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ACC32" w14:textId="77777777" w:rsidR="006D3656" w:rsidRDefault="00CF3C3E">
      <w:pPr>
        <w:jc w:val="both"/>
      </w:pPr>
      <w:r>
        <w:tab/>
      </w:r>
    </w:p>
    <w:p w14:paraId="61683EA7" w14:textId="77777777" w:rsidR="006D3656" w:rsidRDefault="006D3656">
      <w:pPr>
        <w:jc w:val="both"/>
      </w:pPr>
    </w:p>
    <w:p w14:paraId="7738781D" w14:textId="77777777" w:rsidR="006D3656" w:rsidRDefault="006D3656">
      <w:pPr>
        <w:jc w:val="both"/>
      </w:pPr>
    </w:p>
    <w:p w14:paraId="4C64DC82" w14:textId="42BD4EB9" w:rsidR="00C30C46" w:rsidRDefault="00CF3C3E" w:rsidP="600173F1">
      <w:pPr>
        <w:pStyle w:val="DocTitle"/>
        <w:pageBreakBefore w:val="0"/>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Pr>
          <w:rFonts w:ascii="Calibri" w:hAnsi="Calibri"/>
          <w:sz w:val="22"/>
        </w:rPr>
        <w:br/>
      </w:r>
      <w:r>
        <w:rPr>
          <w:rFonts w:ascii="Calibri" w:hAnsi="Calibri"/>
          <w:sz w:val="22"/>
        </w:rPr>
        <w:br/>
      </w:r>
      <w:r>
        <w:rPr>
          <w:rFonts w:ascii="Calibri" w:hAnsi="Calibri"/>
          <w:sz w:val="22"/>
        </w:rPr>
        <w:br/>
      </w:r>
      <w:r>
        <w:rPr>
          <w:rFonts w:ascii="Calibri" w:hAnsi="Calibri"/>
          <w:sz w:val="22"/>
        </w:rPr>
        <w:br/>
      </w:r>
      <w:r>
        <w:rPr>
          <w:rFonts w:ascii="Calibri" w:hAnsi="Calibri"/>
          <w:sz w:val="40"/>
          <w:szCs w:val="40"/>
        </w:rPr>
        <w:t xml:space="preserve">Request for Tenders dated </w:t>
      </w:r>
      <w:r w:rsidR="00E32CE5">
        <w:rPr>
          <w:rFonts w:ascii="Calibri" w:hAnsi="Calibri"/>
          <w:sz w:val="40"/>
          <w:szCs w:val="40"/>
          <w:shd w:val="clear" w:color="auto" w:fill="D3D3D3"/>
          <w:lang w:val="en-IE"/>
        </w:rPr>
        <w:t>3</w:t>
      </w:r>
      <w:r w:rsidR="00E32CE5" w:rsidRPr="00E32CE5">
        <w:rPr>
          <w:rFonts w:ascii="Calibri" w:hAnsi="Calibri"/>
          <w:sz w:val="40"/>
          <w:szCs w:val="40"/>
          <w:shd w:val="clear" w:color="auto" w:fill="D3D3D3"/>
          <w:vertAlign w:val="superscript"/>
          <w:lang w:val="en-IE"/>
        </w:rPr>
        <w:t>rd</w:t>
      </w:r>
      <w:r w:rsidR="00E32CE5">
        <w:rPr>
          <w:rFonts w:ascii="Calibri" w:hAnsi="Calibri"/>
          <w:sz w:val="40"/>
          <w:szCs w:val="40"/>
          <w:shd w:val="clear" w:color="auto" w:fill="D3D3D3"/>
          <w:lang w:val="en-IE"/>
        </w:rPr>
        <w:t xml:space="preserve"> </w:t>
      </w:r>
      <w:r w:rsidR="00E567C4">
        <w:rPr>
          <w:rFonts w:ascii="Calibri" w:hAnsi="Calibri"/>
          <w:sz w:val="40"/>
          <w:szCs w:val="40"/>
          <w:shd w:val="clear" w:color="auto" w:fill="D3D3D3"/>
          <w:lang w:val="en-IE"/>
        </w:rPr>
        <w:t>March 2026</w:t>
      </w:r>
      <w:r>
        <w:rPr>
          <w:rFonts w:ascii="Calibri" w:hAnsi="Calibri"/>
          <w:sz w:val="40"/>
          <w:szCs w:val="40"/>
        </w:rPr>
        <w:t xml:space="preserve"> </w:t>
      </w:r>
      <w:r>
        <w:rPr>
          <w:rFonts w:ascii="Calibri" w:hAnsi="Calibri"/>
          <w:sz w:val="40"/>
          <w:szCs w:val="40"/>
        </w:rPr>
        <w:br/>
      </w:r>
      <w:r w:rsidR="00C30C46">
        <w:rPr>
          <w:rFonts w:ascii="Calibri" w:hAnsi="Calibri"/>
          <w:sz w:val="40"/>
          <w:szCs w:val="40"/>
        </w:rPr>
        <w:t xml:space="preserve">to establish a </w:t>
      </w:r>
    </w:p>
    <w:p w14:paraId="546C3753" w14:textId="09ED0946" w:rsidR="006D3656" w:rsidRPr="00C30C46" w:rsidRDefault="00C30C46">
      <w:pPr>
        <w:pStyle w:val="DocTitle"/>
        <w:pageBreakBefore w:val="0"/>
        <w:pBdr>
          <w:top w:val="single" w:sz="24" w:space="1" w:color="0000FF"/>
          <w:left w:val="single" w:sz="24" w:space="4" w:color="0000FF"/>
          <w:bottom w:val="single" w:sz="24" w:space="1" w:color="0000FF"/>
          <w:right w:val="single" w:sz="24" w:space="4" w:color="0000FF"/>
        </w:pBdr>
        <w:ind w:left="397"/>
        <w:jc w:val="center"/>
        <w:outlineLvl w:val="9"/>
        <w:rPr>
          <w:rFonts w:ascii="Calibri" w:hAnsi="Calibri"/>
          <w:sz w:val="40"/>
          <w:szCs w:val="40"/>
        </w:rPr>
      </w:pPr>
      <w:r>
        <w:rPr>
          <w:rFonts w:ascii="Calibri" w:hAnsi="Calibri"/>
          <w:sz w:val="40"/>
          <w:szCs w:val="40"/>
        </w:rPr>
        <w:t>Single Party Framework Agreement for the provision of</w:t>
      </w:r>
      <w:r w:rsidR="00CF3C3E">
        <w:rPr>
          <w:rFonts w:ascii="Calibri" w:hAnsi="Calibri"/>
          <w:sz w:val="40"/>
          <w:szCs w:val="40"/>
        </w:rPr>
        <w:t xml:space="preserve"> </w:t>
      </w:r>
      <w:r w:rsidR="00637934">
        <w:rPr>
          <w:rFonts w:ascii="Calibri" w:hAnsi="Calibri"/>
          <w:sz w:val="40"/>
          <w:szCs w:val="40"/>
        </w:rPr>
        <w:t>a</w:t>
      </w:r>
      <w:r w:rsidR="00CF3C3E">
        <w:rPr>
          <w:rFonts w:ascii="Calibri" w:hAnsi="Calibri"/>
          <w:sz w:val="40"/>
          <w:szCs w:val="40"/>
        </w:rPr>
        <w:br/>
      </w:r>
      <w:r w:rsidR="00E567C4">
        <w:rPr>
          <w:rStyle w:val="PlaceholderText"/>
          <w:rFonts w:ascii="Calibri" w:hAnsi="Calibri" w:cs="Calibri"/>
          <w:color w:val="333399"/>
          <w:sz w:val="40"/>
          <w:szCs w:val="40"/>
          <w:shd w:val="clear" w:color="auto" w:fill="D3D3D3"/>
        </w:rPr>
        <w:t xml:space="preserve">Computer </w:t>
      </w:r>
      <w:r w:rsidR="001C00C7">
        <w:rPr>
          <w:rStyle w:val="PlaceholderText"/>
          <w:rFonts w:ascii="Calibri" w:hAnsi="Calibri" w:cs="Calibri"/>
          <w:color w:val="333399"/>
          <w:sz w:val="40"/>
          <w:szCs w:val="40"/>
          <w:shd w:val="clear" w:color="auto" w:fill="D3D3D3"/>
        </w:rPr>
        <w:t>A</w:t>
      </w:r>
      <w:r w:rsidR="00E567C4">
        <w:rPr>
          <w:rStyle w:val="PlaceholderText"/>
          <w:rFonts w:ascii="Calibri" w:hAnsi="Calibri" w:cs="Calibri"/>
          <w:color w:val="333399"/>
          <w:sz w:val="40"/>
          <w:szCs w:val="40"/>
          <w:shd w:val="clear" w:color="auto" w:fill="D3D3D3"/>
        </w:rPr>
        <w:t xml:space="preserve">ided Facility Management (CAFM) System </w:t>
      </w:r>
      <w:r w:rsidR="000602CD">
        <w:rPr>
          <w:rStyle w:val="PlaceholderText"/>
          <w:rFonts w:ascii="Calibri" w:hAnsi="Calibri" w:cs="Calibri"/>
          <w:color w:val="333399"/>
          <w:sz w:val="40"/>
          <w:szCs w:val="40"/>
          <w:shd w:val="clear" w:color="auto" w:fill="D3D3D3"/>
        </w:rPr>
        <w:t>for</w:t>
      </w:r>
      <w:r w:rsidR="00EA08B6">
        <w:rPr>
          <w:rStyle w:val="PlaceholderText"/>
          <w:rFonts w:ascii="Calibri" w:hAnsi="Calibri" w:cs="Calibri"/>
          <w:color w:val="333399"/>
          <w:sz w:val="40"/>
          <w:szCs w:val="40"/>
          <w:shd w:val="clear" w:color="auto" w:fill="D3D3D3"/>
        </w:rPr>
        <w:t xml:space="preserve"> Technological University Dublin </w:t>
      </w:r>
      <w:r w:rsidR="00CF3C3E">
        <w:rPr>
          <w:rFonts w:ascii="Calibri" w:hAnsi="Calibri"/>
          <w:sz w:val="40"/>
          <w:szCs w:val="40"/>
        </w:rPr>
        <w:br/>
      </w:r>
    </w:p>
    <w:p w14:paraId="56934BA9" w14:textId="77777777" w:rsidR="006D3656" w:rsidRDefault="006D3656">
      <w:pPr>
        <w:pStyle w:val="DocTitle"/>
        <w:pageBreakBefore w:val="0"/>
        <w:pBdr>
          <w:top w:val="single" w:sz="24" w:space="1" w:color="0000FF"/>
          <w:left w:val="single" w:sz="24" w:space="4" w:color="0000FF"/>
          <w:bottom w:val="single" w:sz="24" w:space="1" w:color="0000FF"/>
          <w:right w:val="single" w:sz="24" w:space="4" w:color="0000FF"/>
        </w:pBdr>
        <w:ind w:left="397"/>
        <w:jc w:val="center"/>
        <w:outlineLvl w:val="9"/>
        <w:rPr>
          <w:rFonts w:ascii="Calibri" w:hAnsi="Calibri"/>
          <w:sz w:val="40"/>
          <w:szCs w:val="40"/>
        </w:rPr>
      </w:pPr>
    </w:p>
    <w:p w14:paraId="6BCA6A6F" w14:textId="77777777" w:rsidR="006D3656" w:rsidRDefault="00CF3C3E">
      <w:pPr>
        <w:pStyle w:val="DocTitle"/>
        <w:pageBreakBefore w:val="0"/>
        <w:pBdr>
          <w:top w:val="single" w:sz="24" w:space="1" w:color="0000FF"/>
          <w:left w:val="single" w:sz="24" w:space="4" w:color="0000FF"/>
          <w:bottom w:val="single" w:sz="24" w:space="1" w:color="0000FF"/>
          <w:right w:val="single" w:sz="24" w:space="4" w:color="0000FF"/>
        </w:pBdr>
        <w:ind w:left="397"/>
        <w:jc w:val="center"/>
        <w:outlineLvl w:val="9"/>
        <w:rPr>
          <w:rFonts w:ascii="Calibri" w:hAnsi="Calibri"/>
          <w:sz w:val="40"/>
          <w:szCs w:val="40"/>
        </w:rPr>
      </w:pPr>
      <w:r>
        <w:rPr>
          <w:rFonts w:ascii="Calibri" w:hAnsi="Calibri"/>
          <w:sz w:val="40"/>
          <w:szCs w:val="40"/>
        </w:rPr>
        <w:t>Tender procedure: Open procedure</w:t>
      </w:r>
    </w:p>
    <w:p w14:paraId="4F620E92" w14:textId="47875D7B" w:rsidR="006D3656" w:rsidRDefault="00C30C46">
      <w:pPr>
        <w:pStyle w:val="DocTitle"/>
        <w:pageBreakBefore w:val="0"/>
        <w:pBdr>
          <w:top w:val="single" w:sz="24" w:space="1" w:color="0000FF"/>
          <w:left w:val="single" w:sz="24" w:space="4" w:color="0000FF"/>
          <w:bottom w:val="single" w:sz="24" w:space="1" w:color="0000FF"/>
          <w:right w:val="single" w:sz="24" w:space="4" w:color="0000FF"/>
        </w:pBdr>
        <w:ind w:left="397"/>
        <w:jc w:val="center"/>
        <w:outlineLvl w:val="9"/>
        <w:rPr>
          <w:rFonts w:ascii="Calibri" w:hAnsi="Calibri"/>
          <w:sz w:val="40"/>
          <w:szCs w:val="40"/>
        </w:rPr>
      </w:pPr>
      <w:r>
        <w:rPr>
          <w:rFonts w:ascii="Calibri" w:hAnsi="Calibri"/>
          <w:sz w:val="40"/>
          <w:szCs w:val="40"/>
        </w:rPr>
        <w:t xml:space="preserve">Clarification Deadline: </w:t>
      </w:r>
      <w:r w:rsidR="0046008E">
        <w:rPr>
          <w:rFonts w:ascii="Calibri" w:hAnsi="Calibri"/>
          <w:sz w:val="40"/>
          <w:szCs w:val="40"/>
          <w:shd w:val="clear" w:color="auto" w:fill="D3D3D3"/>
        </w:rPr>
        <w:t>19</w:t>
      </w:r>
      <w:r w:rsidR="006747AD" w:rsidRPr="006747AD">
        <w:rPr>
          <w:rFonts w:ascii="Calibri" w:hAnsi="Calibri"/>
          <w:sz w:val="40"/>
          <w:szCs w:val="40"/>
          <w:shd w:val="clear" w:color="auto" w:fill="D3D3D3"/>
          <w:vertAlign w:val="superscript"/>
        </w:rPr>
        <w:t>th</w:t>
      </w:r>
      <w:r w:rsidR="006747AD">
        <w:rPr>
          <w:rFonts w:ascii="Calibri" w:hAnsi="Calibri"/>
          <w:sz w:val="40"/>
          <w:szCs w:val="40"/>
          <w:shd w:val="clear" w:color="auto" w:fill="D3D3D3"/>
        </w:rPr>
        <w:t xml:space="preserve"> </w:t>
      </w:r>
      <w:r w:rsidR="00BA6C0D">
        <w:rPr>
          <w:rFonts w:ascii="Calibri" w:hAnsi="Calibri"/>
          <w:sz w:val="40"/>
          <w:szCs w:val="40"/>
          <w:shd w:val="clear" w:color="auto" w:fill="D3D3D3"/>
        </w:rPr>
        <w:t>March</w:t>
      </w:r>
      <w:r w:rsidR="00F2608B">
        <w:rPr>
          <w:rFonts w:ascii="Calibri" w:hAnsi="Calibri"/>
          <w:sz w:val="40"/>
          <w:szCs w:val="40"/>
          <w:shd w:val="clear" w:color="auto" w:fill="D3D3D3"/>
        </w:rPr>
        <w:t xml:space="preserve"> 202</w:t>
      </w:r>
      <w:r w:rsidR="00BA6C0D">
        <w:rPr>
          <w:rFonts w:ascii="Calibri" w:hAnsi="Calibri"/>
          <w:sz w:val="40"/>
          <w:szCs w:val="40"/>
          <w:shd w:val="clear" w:color="auto" w:fill="D3D3D3"/>
        </w:rPr>
        <w:t>6</w:t>
      </w:r>
      <w:r w:rsidR="00F2608B">
        <w:rPr>
          <w:rFonts w:ascii="Calibri" w:hAnsi="Calibri"/>
          <w:sz w:val="40"/>
          <w:szCs w:val="40"/>
          <w:shd w:val="clear" w:color="auto" w:fill="D3D3D3"/>
        </w:rPr>
        <w:t>, 1</w:t>
      </w:r>
      <w:r w:rsidR="00F425EE">
        <w:rPr>
          <w:rFonts w:ascii="Calibri" w:hAnsi="Calibri"/>
          <w:sz w:val="40"/>
          <w:szCs w:val="40"/>
          <w:shd w:val="clear" w:color="auto" w:fill="D3D3D3"/>
        </w:rPr>
        <w:t>4</w:t>
      </w:r>
      <w:r w:rsidR="00F2608B">
        <w:rPr>
          <w:rFonts w:ascii="Calibri" w:hAnsi="Calibri"/>
          <w:sz w:val="40"/>
          <w:szCs w:val="40"/>
          <w:shd w:val="clear" w:color="auto" w:fill="D3D3D3"/>
        </w:rPr>
        <w:t>.00</w:t>
      </w:r>
    </w:p>
    <w:p w14:paraId="7FD5E6C1" w14:textId="58E83A0D" w:rsidR="006D3656" w:rsidRDefault="00CF3C3E">
      <w:pPr>
        <w:pStyle w:val="DocTitle"/>
        <w:pageBreakBefore w:val="0"/>
        <w:pBdr>
          <w:top w:val="single" w:sz="24" w:space="1" w:color="0000FF"/>
          <w:left w:val="single" w:sz="24" w:space="4" w:color="0000FF"/>
          <w:bottom w:val="single" w:sz="24" w:space="1" w:color="0000FF"/>
          <w:right w:val="single" w:sz="24" w:space="4" w:color="0000FF"/>
        </w:pBdr>
        <w:ind w:left="397"/>
        <w:jc w:val="center"/>
        <w:outlineLvl w:val="9"/>
      </w:pPr>
      <w:bookmarkStart w:id="0" w:name="bkRFTdate"/>
      <w:r>
        <w:rPr>
          <w:rFonts w:ascii="Calibri" w:hAnsi="Calibri"/>
          <w:sz w:val="40"/>
          <w:szCs w:val="40"/>
        </w:rPr>
        <w:t xml:space="preserve">Tender Deadline </w:t>
      </w:r>
      <w:bookmarkEnd w:id="0"/>
      <w:r w:rsidR="00BA6C0D">
        <w:rPr>
          <w:rFonts w:ascii="Calibri" w:hAnsi="Calibri"/>
          <w:sz w:val="40"/>
          <w:szCs w:val="40"/>
          <w:shd w:val="clear" w:color="auto" w:fill="D3D3D3"/>
        </w:rPr>
        <w:t>2</w:t>
      </w:r>
      <w:r w:rsidR="00D13839">
        <w:rPr>
          <w:rFonts w:ascii="Calibri" w:hAnsi="Calibri"/>
          <w:sz w:val="40"/>
          <w:szCs w:val="40"/>
          <w:shd w:val="clear" w:color="auto" w:fill="D3D3D3"/>
        </w:rPr>
        <w:t>6</w:t>
      </w:r>
      <w:r w:rsidR="00D13839" w:rsidRPr="00D13839">
        <w:rPr>
          <w:rFonts w:ascii="Calibri" w:hAnsi="Calibri"/>
          <w:sz w:val="40"/>
          <w:szCs w:val="40"/>
          <w:shd w:val="clear" w:color="auto" w:fill="D3D3D3"/>
          <w:vertAlign w:val="superscript"/>
        </w:rPr>
        <w:t>th</w:t>
      </w:r>
      <w:r w:rsidR="00D13839">
        <w:rPr>
          <w:rFonts w:ascii="Calibri" w:hAnsi="Calibri"/>
          <w:sz w:val="40"/>
          <w:szCs w:val="40"/>
          <w:shd w:val="clear" w:color="auto" w:fill="D3D3D3"/>
        </w:rPr>
        <w:t xml:space="preserve"> March </w:t>
      </w:r>
      <w:r w:rsidR="00E13E20">
        <w:rPr>
          <w:rFonts w:ascii="Calibri" w:hAnsi="Calibri"/>
          <w:sz w:val="40"/>
          <w:szCs w:val="40"/>
          <w:shd w:val="clear" w:color="auto" w:fill="D3D3D3"/>
        </w:rPr>
        <w:t>2026</w:t>
      </w:r>
      <w:r w:rsidR="00D273E2">
        <w:rPr>
          <w:rFonts w:ascii="Calibri" w:hAnsi="Calibri"/>
          <w:sz w:val="40"/>
          <w:szCs w:val="40"/>
          <w:shd w:val="clear" w:color="auto" w:fill="D3D3D3"/>
        </w:rPr>
        <w:t>, 14.00</w:t>
      </w:r>
      <w:r>
        <w:rPr>
          <w:rFonts w:ascii="Calibri" w:hAnsi="Calibri"/>
          <w:sz w:val="40"/>
          <w:szCs w:val="40"/>
        </w:rPr>
        <w:br/>
      </w:r>
      <w:r>
        <w:rPr>
          <w:rFonts w:ascii="Calibri" w:hAnsi="Calibri"/>
          <w:sz w:val="22"/>
        </w:rPr>
        <w:br/>
      </w:r>
      <w:r>
        <w:rPr>
          <w:rFonts w:ascii="Calibri" w:hAnsi="Calibri"/>
          <w:sz w:val="22"/>
        </w:rPr>
        <w:br/>
      </w:r>
    </w:p>
    <w:p w14:paraId="4C0273A6" w14:textId="77777777" w:rsidR="006D3656" w:rsidRDefault="00CF3C3E">
      <w:pPr>
        <w:pStyle w:val="Heading1"/>
        <w:jc w:val="both"/>
        <w:rPr>
          <w:rFonts w:ascii="Calibri" w:hAnsi="Calibri"/>
        </w:rPr>
      </w:pPr>
      <w:r>
        <w:rPr>
          <w:rFonts w:ascii="Calibri" w:hAnsi="Calibri"/>
        </w:rPr>
        <w:lastRenderedPageBreak/>
        <w:t>Contents</w:t>
      </w:r>
    </w:p>
    <w:p w14:paraId="151B72C3" w14:textId="77777777" w:rsidR="006D3656" w:rsidRDefault="00CF3C3E">
      <w:pPr>
        <w:spacing w:after="200" w:line="319" w:lineRule="auto"/>
        <w:jc w:val="both"/>
      </w:pPr>
      <w:r>
        <w:t>Part 1:</w:t>
      </w:r>
      <w:r>
        <w:tab/>
      </w:r>
      <w:r>
        <w:tab/>
        <w:t xml:space="preserve"> </w:t>
      </w:r>
      <w:r>
        <w:tab/>
        <w:t xml:space="preserve">Introduction </w:t>
      </w:r>
    </w:p>
    <w:p w14:paraId="590E52F1" w14:textId="77777777" w:rsidR="006D3656" w:rsidRDefault="00CF3C3E">
      <w:pPr>
        <w:spacing w:after="200" w:line="319" w:lineRule="auto"/>
        <w:jc w:val="both"/>
      </w:pPr>
      <w:r>
        <w:t>Part 2:</w:t>
      </w:r>
      <w:r>
        <w:tab/>
      </w:r>
      <w:r>
        <w:tab/>
      </w:r>
      <w:r>
        <w:tab/>
        <w:t>Instructions to Tenderers</w:t>
      </w:r>
    </w:p>
    <w:p w14:paraId="1590D8EC" w14:textId="77777777" w:rsidR="006D3656" w:rsidRDefault="00CF3C3E">
      <w:pPr>
        <w:spacing w:after="200" w:line="319" w:lineRule="auto"/>
        <w:jc w:val="both"/>
      </w:pPr>
      <w:r>
        <w:t xml:space="preserve">Part 3: </w:t>
      </w:r>
      <w:r>
        <w:tab/>
      </w:r>
      <w:r>
        <w:tab/>
      </w:r>
      <w:r>
        <w:tab/>
        <w:t>Selection and Award Criteria</w:t>
      </w:r>
    </w:p>
    <w:p w14:paraId="70DE8264" w14:textId="77777777" w:rsidR="006D3656" w:rsidRDefault="00CF3C3E">
      <w:pPr>
        <w:spacing w:after="200" w:line="319" w:lineRule="auto"/>
        <w:jc w:val="both"/>
      </w:pPr>
      <w:r>
        <w:t xml:space="preserve">Appendix 1: </w:t>
      </w:r>
      <w:r>
        <w:tab/>
      </w:r>
      <w:r>
        <w:tab/>
        <w:t>Requirements and Specifications</w:t>
      </w:r>
    </w:p>
    <w:p w14:paraId="233D1A0F" w14:textId="77777777" w:rsidR="006D3656" w:rsidRDefault="00CF3C3E">
      <w:pPr>
        <w:spacing w:after="200" w:line="319" w:lineRule="auto"/>
        <w:jc w:val="both"/>
      </w:pPr>
      <w:r>
        <w:t xml:space="preserve">Appendix 2: </w:t>
      </w:r>
      <w:r>
        <w:tab/>
      </w:r>
      <w:r>
        <w:tab/>
        <w:t xml:space="preserve">Pricing Schedule </w:t>
      </w:r>
    </w:p>
    <w:p w14:paraId="7A1D824B" w14:textId="77777777" w:rsidR="006D3656" w:rsidRDefault="00CF3C3E">
      <w:pPr>
        <w:spacing w:after="200" w:line="319" w:lineRule="auto"/>
        <w:jc w:val="both"/>
      </w:pPr>
      <w:r>
        <w:t xml:space="preserve">Appendix 3: </w:t>
      </w:r>
      <w:r>
        <w:tab/>
      </w:r>
      <w:r>
        <w:tab/>
        <w:t xml:space="preserve">Tenderer’s Statement </w:t>
      </w:r>
    </w:p>
    <w:p w14:paraId="591C7713" w14:textId="77777777" w:rsidR="006D3656" w:rsidRDefault="00CF3C3E">
      <w:pPr>
        <w:spacing w:after="200" w:line="319" w:lineRule="auto"/>
        <w:jc w:val="both"/>
      </w:pPr>
      <w:r>
        <w:t xml:space="preserve">Appendix 4: </w:t>
      </w:r>
      <w:r>
        <w:tab/>
      </w:r>
      <w:r>
        <w:tab/>
        <w:t xml:space="preserve">Declaration as to Personal Circumstances of Tenderer </w:t>
      </w:r>
    </w:p>
    <w:p w14:paraId="3410E93F" w14:textId="77777777" w:rsidR="006D3656" w:rsidRDefault="00CF3C3E">
      <w:pPr>
        <w:spacing w:after="200" w:line="319" w:lineRule="auto"/>
        <w:jc w:val="both"/>
      </w:pPr>
      <w:r>
        <w:t xml:space="preserve">Appendix 5: </w:t>
      </w:r>
      <w:r>
        <w:tab/>
      </w:r>
      <w:r>
        <w:tab/>
        <w:t xml:space="preserve">Services Contract </w:t>
      </w:r>
    </w:p>
    <w:p w14:paraId="07D0EB75" w14:textId="77777777" w:rsidR="006D3656" w:rsidRDefault="00CF3C3E">
      <w:pPr>
        <w:spacing w:after="200" w:line="319" w:lineRule="auto"/>
        <w:jc w:val="both"/>
      </w:pPr>
      <w:r>
        <w:t xml:space="preserve">Appendix 6: </w:t>
      </w:r>
      <w:r>
        <w:tab/>
      </w:r>
      <w:r>
        <w:tab/>
        <w:t>Confidentiality Agreement</w:t>
      </w:r>
    </w:p>
    <w:p w14:paraId="74E5AB9C" w14:textId="77777777" w:rsidR="003F46A4" w:rsidRDefault="003F46A4">
      <w:pPr>
        <w:spacing w:after="200" w:line="319" w:lineRule="auto"/>
        <w:jc w:val="both"/>
      </w:pPr>
      <w:r>
        <w:t>Appendix 7:</w:t>
      </w:r>
      <w:r>
        <w:tab/>
      </w:r>
      <w:r>
        <w:tab/>
        <w:t>Framework Agreement</w:t>
      </w:r>
    </w:p>
    <w:p w14:paraId="29F58426" w14:textId="77777777" w:rsidR="006D3656" w:rsidRDefault="006D3656">
      <w:pPr>
        <w:jc w:val="both"/>
      </w:pPr>
    </w:p>
    <w:p w14:paraId="4ADB5EAD" w14:textId="77777777" w:rsidR="006D3656" w:rsidRDefault="006D3656">
      <w:pPr>
        <w:spacing w:after="200" w:line="319" w:lineRule="auto"/>
        <w:jc w:val="both"/>
      </w:pPr>
    </w:p>
    <w:p w14:paraId="5CCBE784" w14:textId="77777777" w:rsidR="006D3656" w:rsidRDefault="006D3656">
      <w:pPr>
        <w:spacing w:after="200" w:line="319" w:lineRule="auto"/>
        <w:jc w:val="both"/>
      </w:pPr>
    </w:p>
    <w:p w14:paraId="70346A46" w14:textId="77777777" w:rsidR="006D3656" w:rsidRDefault="006D3656">
      <w:pPr>
        <w:spacing w:after="200" w:line="319" w:lineRule="auto"/>
        <w:jc w:val="both"/>
        <w:sectPr w:rsidR="006D3656">
          <w:footerReference w:type="default" r:id="rId11"/>
          <w:headerReference w:type="first" r:id="rId12"/>
          <w:pgSz w:w="11907" w:h="16840"/>
          <w:pgMar w:top="1134" w:right="1418" w:bottom="851" w:left="1418" w:header="709" w:footer="709" w:gutter="0"/>
          <w:cols w:space="720"/>
          <w:titlePg/>
        </w:sectPr>
      </w:pPr>
    </w:p>
    <w:p w14:paraId="25DDEACE" w14:textId="77777777" w:rsidR="006D3656" w:rsidRDefault="00CF3C3E">
      <w:pPr>
        <w:pStyle w:val="Heading1"/>
        <w:jc w:val="both"/>
        <w:rPr>
          <w:rFonts w:ascii="Calibri" w:hAnsi="Calibri"/>
        </w:rPr>
      </w:pPr>
      <w:r>
        <w:rPr>
          <w:rFonts w:ascii="Calibri" w:hAnsi="Calibri"/>
        </w:rPr>
        <w:lastRenderedPageBreak/>
        <w:t>Part 1: Introduction</w:t>
      </w:r>
    </w:p>
    <w:tbl>
      <w:tblPr>
        <w:tblW w:w="5000" w:type="pct"/>
        <w:tblCellMar>
          <w:left w:w="10" w:type="dxa"/>
          <w:right w:w="10" w:type="dxa"/>
        </w:tblCellMar>
        <w:tblLook w:val="04A0" w:firstRow="1" w:lastRow="0" w:firstColumn="1" w:lastColumn="0" w:noHBand="0" w:noVBand="1"/>
      </w:tblPr>
      <w:tblGrid>
        <w:gridCol w:w="786"/>
        <w:gridCol w:w="8285"/>
      </w:tblGrid>
      <w:tr w:rsidR="006D3656" w14:paraId="27271B4A" w14:textId="77777777">
        <w:tc>
          <w:tcPr>
            <w:tcW w:w="795" w:type="dxa"/>
            <w:tcMar>
              <w:top w:w="0" w:type="dxa"/>
              <w:left w:w="108" w:type="dxa"/>
              <w:bottom w:w="0" w:type="dxa"/>
              <w:right w:w="108" w:type="dxa"/>
            </w:tcMar>
          </w:tcPr>
          <w:p w14:paraId="4D859F8D" w14:textId="77777777" w:rsidR="006D3656" w:rsidRDefault="00CF3C3E">
            <w:pPr>
              <w:spacing w:after="200" w:line="319" w:lineRule="auto"/>
              <w:jc w:val="both"/>
              <w:rPr>
                <w:color w:val="0000FF"/>
              </w:rPr>
            </w:pPr>
            <w:r>
              <w:rPr>
                <w:color w:val="0000FF"/>
              </w:rPr>
              <w:t>1.1</w:t>
            </w:r>
          </w:p>
        </w:tc>
        <w:tc>
          <w:tcPr>
            <w:tcW w:w="8492" w:type="dxa"/>
            <w:tcMar>
              <w:top w:w="0" w:type="dxa"/>
              <w:left w:w="108" w:type="dxa"/>
              <w:bottom w:w="0" w:type="dxa"/>
              <w:right w:w="108" w:type="dxa"/>
            </w:tcMar>
          </w:tcPr>
          <w:p w14:paraId="1A46BF57" w14:textId="77777777" w:rsidR="006D3656" w:rsidRDefault="00C30C46">
            <w:pPr>
              <w:jc w:val="both"/>
            </w:pPr>
            <w:r w:rsidRPr="0031285B">
              <w:rPr>
                <w:szCs w:val="22"/>
                <w:shd w:val="clear" w:color="auto" w:fill="D3D3D3"/>
              </w:rPr>
              <w:t>T</w:t>
            </w:r>
            <w:r w:rsidR="00F06CC8">
              <w:rPr>
                <w:szCs w:val="22"/>
                <w:shd w:val="clear" w:color="auto" w:fill="D3D3D3"/>
              </w:rPr>
              <w:t>echnological University Dublin</w:t>
            </w:r>
            <w:r>
              <w:rPr>
                <w:szCs w:val="22"/>
              </w:rPr>
              <w:t xml:space="preserve"> </w:t>
            </w:r>
            <w:r>
              <w:t xml:space="preserve">(the “Contracting Authority”) invites tenders (“Tenders”) to this request for tenders (“RFT”) from economic operators (“Tenderers”) </w:t>
            </w:r>
            <w:r w:rsidRPr="009D6FE3">
              <w:t xml:space="preserve">for appointment to a Single Party Framework for the provision </w:t>
            </w:r>
            <w:r>
              <w:t>of the services as described in Appendix 1 to this RFT (the “Services”).</w:t>
            </w:r>
          </w:p>
        </w:tc>
      </w:tr>
      <w:tr w:rsidR="006D3656" w14:paraId="453C3709" w14:textId="77777777">
        <w:tc>
          <w:tcPr>
            <w:tcW w:w="795" w:type="dxa"/>
            <w:tcMar>
              <w:top w:w="0" w:type="dxa"/>
              <w:left w:w="108" w:type="dxa"/>
              <w:bottom w:w="0" w:type="dxa"/>
              <w:right w:w="108" w:type="dxa"/>
            </w:tcMar>
          </w:tcPr>
          <w:p w14:paraId="224E9F94" w14:textId="77777777" w:rsidR="006D3656" w:rsidRDefault="00CF3C3E">
            <w:pPr>
              <w:spacing w:after="200" w:line="319" w:lineRule="auto"/>
              <w:jc w:val="both"/>
              <w:rPr>
                <w:color w:val="0000FF"/>
              </w:rPr>
            </w:pPr>
            <w:r>
              <w:rPr>
                <w:color w:val="0000FF"/>
              </w:rPr>
              <w:t>1.2</w:t>
            </w:r>
          </w:p>
        </w:tc>
        <w:tc>
          <w:tcPr>
            <w:tcW w:w="8492" w:type="dxa"/>
            <w:tcMar>
              <w:top w:w="0" w:type="dxa"/>
              <w:left w:w="108" w:type="dxa"/>
              <w:bottom w:w="0" w:type="dxa"/>
              <w:right w:w="108" w:type="dxa"/>
            </w:tcMar>
          </w:tcPr>
          <w:p w14:paraId="763F91B1" w14:textId="29F0C5C9" w:rsidR="001C00C7" w:rsidRDefault="00CF3C3E" w:rsidP="001C00C7">
            <w:pPr>
              <w:jc w:val="both"/>
            </w:pPr>
            <w:r>
              <w:t xml:space="preserve">In summary, the Services comprise: </w:t>
            </w:r>
            <w:r w:rsidR="007E42E5">
              <w:t xml:space="preserve">Single Supplier Framework for the provision of </w:t>
            </w:r>
            <w:r w:rsidR="00637934">
              <w:t xml:space="preserve">a </w:t>
            </w:r>
            <w:r w:rsidR="00637934" w:rsidRPr="00637934">
              <w:t>Computer Aided Facility Management (CAFM) System for Technological University Dublin</w:t>
            </w:r>
            <w:r w:rsidR="00637934">
              <w:t>.</w:t>
            </w:r>
            <w:r w:rsidR="0041490E">
              <w:t xml:space="preserve"> </w:t>
            </w:r>
          </w:p>
          <w:p w14:paraId="3D4CC55C" w14:textId="719A89EE" w:rsidR="0013623A" w:rsidRDefault="005C471D" w:rsidP="001C00C7">
            <w:pPr>
              <w:jc w:val="both"/>
            </w:pPr>
            <w:r w:rsidRPr="005C471D">
              <w:t>TU Dublin requires an externally hosted facilities management system (CAFM) on which we can log maintenance calls, both reactive and schedule preventative, against the hard and soft services associated with our building stock.  The system will also need to be capable of issuing electronic work orders to both internal operatives and external third-party contractors.</w:t>
            </w:r>
          </w:p>
        </w:tc>
      </w:tr>
      <w:tr w:rsidR="006D3656" w14:paraId="2BCB3692" w14:textId="77777777">
        <w:tc>
          <w:tcPr>
            <w:tcW w:w="795" w:type="dxa"/>
            <w:tcMar>
              <w:top w:w="0" w:type="dxa"/>
              <w:left w:w="108" w:type="dxa"/>
              <w:bottom w:w="0" w:type="dxa"/>
              <w:right w:w="108" w:type="dxa"/>
            </w:tcMar>
          </w:tcPr>
          <w:p w14:paraId="32181B3A" w14:textId="77777777" w:rsidR="006D3656" w:rsidRDefault="00CF3C3E">
            <w:pPr>
              <w:spacing w:after="200" w:line="319" w:lineRule="auto"/>
              <w:jc w:val="both"/>
              <w:rPr>
                <w:color w:val="0000FF"/>
              </w:rPr>
            </w:pPr>
            <w:r>
              <w:rPr>
                <w:color w:val="0000FF"/>
              </w:rPr>
              <w:t>1.3</w:t>
            </w:r>
          </w:p>
        </w:tc>
        <w:tc>
          <w:tcPr>
            <w:tcW w:w="8492" w:type="dxa"/>
            <w:tcMar>
              <w:top w:w="0" w:type="dxa"/>
              <w:left w:w="108" w:type="dxa"/>
              <w:bottom w:w="0" w:type="dxa"/>
              <w:right w:w="108" w:type="dxa"/>
            </w:tcMar>
          </w:tcPr>
          <w:p w14:paraId="61D95A6F" w14:textId="6349A6F4" w:rsidR="006D3656" w:rsidRDefault="00CF3C3E">
            <w:pPr>
              <w:jc w:val="both"/>
            </w:pPr>
            <w:r>
              <w:rPr>
                <w:i/>
                <w:iCs/>
                <w:color w:val="FF0000"/>
              </w:rPr>
              <w:t>“Not Used”:</w:t>
            </w:r>
          </w:p>
          <w:p w14:paraId="6A6F3069" w14:textId="77777777" w:rsidR="006D3656" w:rsidRDefault="00CF3C3E" w:rsidP="00000AAE">
            <w:pPr>
              <w:jc w:val="both"/>
            </w:pPr>
            <w:r>
              <w:t xml:space="preserve">This public procurement competition will be divided into </w:t>
            </w:r>
            <w:r w:rsidRPr="00470A6D">
              <w:rPr>
                <w:highlight w:val="lightGray"/>
              </w:rPr>
              <w:t>[Insert number]</w:t>
            </w:r>
            <w:r>
              <w:t xml:space="preserve"> lots (each a “Lot”) as described below.  Each Lot will result in a separate contract.</w:t>
            </w:r>
          </w:p>
          <w:p w14:paraId="46A10F0D" w14:textId="77777777" w:rsidR="006D3656" w:rsidRDefault="00CF3C3E">
            <w:r w:rsidRPr="00470A6D">
              <w:rPr>
                <w:highlight w:val="lightGray"/>
              </w:rPr>
              <w:t>[Insert description of Lots and any rules / instructions in relation to Lots]</w:t>
            </w:r>
          </w:p>
        </w:tc>
      </w:tr>
      <w:tr w:rsidR="006D3656" w14:paraId="12B86115" w14:textId="77777777">
        <w:tc>
          <w:tcPr>
            <w:tcW w:w="795" w:type="dxa"/>
            <w:tcMar>
              <w:top w:w="0" w:type="dxa"/>
              <w:left w:w="108" w:type="dxa"/>
              <w:bottom w:w="0" w:type="dxa"/>
              <w:right w:w="108" w:type="dxa"/>
            </w:tcMar>
          </w:tcPr>
          <w:p w14:paraId="2DF95881" w14:textId="77777777" w:rsidR="006D3656" w:rsidRDefault="00CF3C3E">
            <w:pPr>
              <w:spacing w:after="200" w:line="319" w:lineRule="auto"/>
              <w:jc w:val="both"/>
              <w:rPr>
                <w:color w:val="0000FF"/>
              </w:rPr>
            </w:pPr>
            <w:r>
              <w:rPr>
                <w:color w:val="0000FF"/>
              </w:rPr>
              <w:t>1.4</w:t>
            </w:r>
          </w:p>
        </w:tc>
        <w:tc>
          <w:tcPr>
            <w:tcW w:w="8492" w:type="dxa"/>
            <w:tcMar>
              <w:top w:w="0" w:type="dxa"/>
              <w:left w:w="108" w:type="dxa"/>
              <w:bottom w:w="0" w:type="dxa"/>
              <w:right w:w="108" w:type="dxa"/>
            </w:tcMar>
          </w:tcPr>
          <w:p w14:paraId="51C5220E" w14:textId="7D0FCEF9" w:rsidR="006D3656" w:rsidRDefault="00CF3C3E" w:rsidP="00C30C46">
            <w:r>
              <w:t xml:space="preserve">This public procurement competition (the “Competition”) will be conducted in accordance with the open procedure under the European Union (Award of Public Authority Contracts) Regulations 2016 (Statutory Instrument 284 of 2016) (the “Regulations”).  Any </w:t>
            </w:r>
            <w:r w:rsidR="00C30C46">
              <w:t>Framework Agreement</w:t>
            </w:r>
            <w:r>
              <w:t xml:space="preserve"> that may result from this Competition (the “Services Contract”) will be issued for a term of </w:t>
            </w:r>
            <w:r w:rsidR="00E77001">
              <w:rPr>
                <w:highlight w:val="lightGray"/>
              </w:rPr>
              <w:t xml:space="preserve"> </w:t>
            </w:r>
            <w:r w:rsidR="0354675A" w:rsidRPr="247C1D61">
              <w:rPr>
                <w:highlight w:val="lightGray"/>
              </w:rPr>
              <w:t xml:space="preserve">2 </w:t>
            </w:r>
            <w:r w:rsidR="00E77001">
              <w:rPr>
                <w:highlight w:val="lightGray"/>
              </w:rPr>
              <w:t>years</w:t>
            </w:r>
            <w:r>
              <w:t xml:space="preserve"> (“the Term”). </w:t>
            </w:r>
          </w:p>
        </w:tc>
      </w:tr>
      <w:tr w:rsidR="006D3656" w14:paraId="1406661F" w14:textId="77777777">
        <w:trPr>
          <w:trHeight w:val="1733"/>
        </w:trPr>
        <w:tc>
          <w:tcPr>
            <w:tcW w:w="795" w:type="dxa"/>
            <w:tcMar>
              <w:top w:w="0" w:type="dxa"/>
              <w:left w:w="108" w:type="dxa"/>
              <w:bottom w:w="0" w:type="dxa"/>
              <w:right w:w="108" w:type="dxa"/>
            </w:tcMar>
          </w:tcPr>
          <w:p w14:paraId="46712EFB" w14:textId="77777777" w:rsidR="006D3656" w:rsidRDefault="00CF3C3E">
            <w:pPr>
              <w:spacing w:after="200" w:line="319" w:lineRule="auto"/>
              <w:jc w:val="both"/>
              <w:rPr>
                <w:color w:val="0000FF"/>
              </w:rPr>
            </w:pPr>
            <w:r>
              <w:rPr>
                <w:color w:val="0000FF"/>
              </w:rPr>
              <w:t>1.5</w:t>
            </w:r>
          </w:p>
        </w:tc>
        <w:tc>
          <w:tcPr>
            <w:tcW w:w="8492" w:type="dxa"/>
            <w:tcMar>
              <w:top w:w="0" w:type="dxa"/>
              <w:left w:w="108" w:type="dxa"/>
              <w:bottom w:w="0" w:type="dxa"/>
              <w:right w:w="108" w:type="dxa"/>
            </w:tcMar>
          </w:tcPr>
          <w:p w14:paraId="2A672AC6" w14:textId="1AD35550" w:rsidR="006D3656" w:rsidRDefault="00CF3C3E" w:rsidP="00000AAE">
            <w:pPr>
              <w:jc w:val="both"/>
            </w:pPr>
            <w:r>
              <w:t xml:space="preserve">The Contracting Authority reserves the right to extend the Term for a period or periods of up to </w:t>
            </w:r>
            <w:r w:rsidR="00E77001">
              <w:rPr>
                <w:shd w:val="clear" w:color="auto" w:fill="D3D3D3"/>
              </w:rPr>
              <w:t>12 months</w:t>
            </w:r>
            <w:r>
              <w:t xml:space="preserve"> with a maximum of </w:t>
            </w:r>
            <w:r w:rsidR="3519E134">
              <w:t>2</w:t>
            </w:r>
            <w:r>
              <w:t xml:space="preserve"> such extension or extensions on the same terms and conditions, subject to the Contracting Authority’s obligations at law.</w:t>
            </w:r>
          </w:p>
          <w:p w14:paraId="52E0C585" w14:textId="77777777" w:rsidR="00C30C46" w:rsidRDefault="00C30C46" w:rsidP="00000AAE">
            <w:pPr>
              <w:jc w:val="both"/>
            </w:pPr>
            <w:r w:rsidRPr="0079244C">
              <w:rPr>
                <w:szCs w:val="22"/>
              </w:rPr>
              <w:t>The Contracting Authority confirms that the period of any contracts awarded under the framework agreement may extend beyond the date of expiry of the agreement.</w:t>
            </w:r>
          </w:p>
        </w:tc>
      </w:tr>
      <w:tr w:rsidR="006D3656" w14:paraId="467E6C76" w14:textId="77777777">
        <w:tc>
          <w:tcPr>
            <w:tcW w:w="795" w:type="dxa"/>
            <w:tcMar>
              <w:top w:w="0" w:type="dxa"/>
              <w:left w:w="108" w:type="dxa"/>
              <w:bottom w:w="0" w:type="dxa"/>
              <w:right w:w="108" w:type="dxa"/>
            </w:tcMar>
          </w:tcPr>
          <w:p w14:paraId="54886ED4" w14:textId="77777777" w:rsidR="006D3656" w:rsidRDefault="00CF3C3E">
            <w:pPr>
              <w:spacing w:after="200" w:line="319" w:lineRule="auto"/>
              <w:jc w:val="both"/>
              <w:rPr>
                <w:color w:val="0000FF"/>
              </w:rPr>
            </w:pPr>
            <w:r>
              <w:rPr>
                <w:color w:val="0000FF"/>
              </w:rPr>
              <w:t>1.6</w:t>
            </w:r>
          </w:p>
        </w:tc>
        <w:tc>
          <w:tcPr>
            <w:tcW w:w="8492" w:type="dxa"/>
            <w:tcMar>
              <w:top w:w="0" w:type="dxa"/>
              <w:left w:w="108" w:type="dxa"/>
              <w:bottom w:w="0" w:type="dxa"/>
              <w:right w:w="108" w:type="dxa"/>
            </w:tcMar>
          </w:tcPr>
          <w:p w14:paraId="1110A45E" w14:textId="0A79928D" w:rsidR="006D3656" w:rsidRDefault="00CF3C3E">
            <w:pPr>
              <w:jc w:val="both"/>
            </w:pPr>
            <w:r>
              <w:rPr>
                <w:szCs w:val="22"/>
              </w:rPr>
              <w:t xml:space="preserve">The Contracting Authority estimates that the expenditure on the Services to be covered by the proposed </w:t>
            </w:r>
            <w:r>
              <w:rPr>
                <w:shd w:val="clear" w:color="auto" w:fill="D3D3D3"/>
              </w:rPr>
              <w:t>Services Contract</w:t>
            </w:r>
            <w:r>
              <w:rPr>
                <w:i/>
                <w:color w:val="FF0000"/>
              </w:rPr>
              <w:t xml:space="preserve"> </w:t>
            </w:r>
            <w:r>
              <w:rPr>
                <w:szCs w:val="22"/>
              </w:rPr>
              <w:t xml:space="preserve">may amount to some </w:t>
            </w:r>
            <w:r w:rsidR="00E77001">
              <w:rPr>
                <w:szCs w:val="22"/>
                <w:highlight w:val="lightGray"/>
              </w:rPr>
              <w:t>€</w:t>
            </w:r>
            <w:r w:rsidR="007743FC">
              <w:rPr>
                <w:szCs w:val="22"/>
                <w:highlight w:val="lightGray"/>
              </w:rPr>
              <w:t>1</w:t>
            </w:r>
            <w:r w:rsidR="00EE2A0C">
              <w:rPr>
                <w:szCs w:val="22"/>
                <w:highlight w:val="lightGray"/>
              </w:rPr>
              <w:t>0</w:t>
            </w:r>
            <w:r w:rsidR="00565CD4">
              <w:rPr>
                <w:szCs w:val="22"/>
                <w:highlight w:val="lightGray"/>
              </w:rPr>
              <w:t>0</w:t>
            </w:r>
            <w:r w:rsidR="00E77001">
              <w:rPr>
                <w:szCs w:val="22"/>
                <w:highlight w:val="lightGray"/>
              </w:rPr>
              <w:t>,000</w:t>
            </w:r>
            <w:r>
              <w:rPr>
                <w:szCs w:val="22"/>
              </w:rPr>
              <w:t xml:space="preserve"> (excl. VAT) over the Term and any possible extensions. Tenderers must understand that this figure is an estimate only based on current and future expected usage.</w:t>
            </w:r>
          </w:p>
        </w:tc>
      </w:tr>
      <w:tr w:rsidR="006D3656" w14:paraId="29939142" w14:textId="77777777">
        <w:tc>
          <w:tcPr>
            <w:tcW w:w="795" w:type="dxa"/>
            <w:tcMar>
              <w:top w:w="0" w:type="dxa"/>
              <w:left w:w="108" w:type="dxa"/>
              <w:bottom w:w="0" w:type="dxa"/>
              <w:right w:w="108" w:type="dxa"/>
            </w:tcMar>
          </w:tcPr>
          <w:p w14:paraId="7B13BB30" w14:textId="77777777" w:rsidR="006D3656" w:rsidRDefault="00CF3C3E">
            <w:pPr>
              <w:spacing w:after="200" w:line="319" w:lineRule="auto"/>
              <w:jc w:val="both"/>
              <w:rPr>
                <w:color w:val="0000FF"/>
              </w:rPr>
            </w:pPr>
            <w:r>
              <w:rPr>
                <w:color w:val="0000FF"/>
              </w:rPr>
              <w:t>1.7</w:t>
            </w:r>
          </w:p>
        </w:tc>
        <w:tc>
          <w:tcPr>
            <w:tcW w:w="8492" w:type="dxa"/>
            <w:tcMar>
              <w:top w:w="0" w:type="dxa"/>
              <w:left w:w="108" w:type="dxa"/>
              <w:bottom w:w="0" w:type="dxa"/>
              <w:right w:w="108" w:type="dxa"/>
            </w:tcMar>
          </w:tcPr>
          <w:p w14:paraId="3F0115DA" w14:textId="77777777" w:rsidR="006D3656" w:rsidRDefault="00CF3C3E">
            <w:pPr>
              <w:jc w:val="both"/>
            </w:pPr>
            <w:r>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 that may result from this Competition and therefore increase their social and economic benefits. </w:t>
            </w:r>
          </w:p>
          <w:p w14:paraId="27B017F3" w14:textId="77777777" w:rsidR="006D3656" w:rsidRDefault="00CF3C3E">
            <w:pPr>
              <w:jc w:val="both"/>
            </w:pPr>
            <w:r>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1D384B7F" w14:textId="77777777" w:rsidR="006D3656" w:rsidRDefault="00CF3C3E">
      <w:pPr>
        <w:pStyle w:val="Heading1"/>
        <w:jc w:val="both"/>
        <w:rPr>
          <w:rFonts w:ascii="Calibri" w:hAnsi="Calibri"/>
        </w:rPr>
      </w:pPr>
      <w:r>
        <w:rPr>
          <w:rFonts w:ascii="Calibri" w:hAnsi="Calibri"/>
        </w:rPr>
        <w:lastRenderedPageBreak/>
        <w:t>Part 2: Instructions to Tenderers</w:t>
      </w:r>
    </w:p>
    <w:p w14:paraId="13B51BA9" w14:textId="77777777" w:rsidR="006D3656" w:rsidRDefault="00CF3C3E">
      <w:pPr>
        <w:pStyle w:val="Heading2"/>
        <w:jc w:val="both"/>
      </w:pPr>
      <w:r>
        <w:t>2.1</w:t>
      </w:r>
      <w:r>
        <w:tab/>
        <w:t>Important Notices</w:t>
      </w:r>
    </w:p>
    <w:tbl>
      <w:tblPr>
        <w:tblW w:w="5000" w:type="pct"/>
        <w:tblCellMar>
          <w:left w:w="10" w:type="dxa"/>
          <w:right w:w="10" w:type="dxa"/>
        </w:tblCellMar>
        <w:tblLook w:val="04A0" w:firstRow="1" w:lastRow="0" w:firstColumn="1" w:lastColumn="0" w:noHBand="0" w:noVBand="1"/>
      </w:tblPr>
      <w:tblGrid>
        <w:gridCol w:w="805"/>
        <w:gridCol w:w="8266"/>
      </w:tblGrid>
      <w:tr w:rsidR="006D3656" w14:paraId="365DF216" w14:textId="77777777" w:rsidTr="00470A6D">
        <w:tc>
          <w:tcPr>
            <w:tcW w:w="805" w:type="dxa"/>
            <w:tcMar>
              <w:top w:w="0" w:type="dxa"/>
              <w:left w:w="108" w:type="dxa"/>
              <w:bottom w:w="0" w:type="dxa"/>
              <w:right w:w="108" w:type="dxa"/>
            </w:tcMar>
          </w:tcPr>
          <w:p w14:paraId="25F2D1AD" w14:textId="77777777" w:rsidR="006D3656" w:rsidRDefault="00CF3C3E">
            <w:pPr>
              <w:spacing w:after="200"/>
              <w:jc w:val="both"/>
              <w:rPr>
                <w:color w:val="0000FF"/>
              </w:rPr>
            </w:pPr>
            <w:r>
              <w:rPr>
                <w:color w:val="0000FF"/>
              </w:rPr>
              <w:t>2.1.1</w:t>
            </w:r>
          </w:p>
        </w:tc>
        <w:tc>
          <w:tcPr>
            <w:tcW w:w="8266" w:type="dxa"/>
            <w:tcMar>
              <w:top w:w="0" w:type="dxa"/>
              <w:left w:w="108" w:type="dxa"/>
              <w:bottom w:w="0" w:type="dxa"/>
              <w:right w:w="108" w:type="dxa"/>
            </w:tcMar>
          </w:tcPr>
          <w:p w14:paraId="6F62A4EC" w14:textId="77777777" w:rsidR="006D3656" w:rsidRDefault="00CF3C3E">
            <w:pPr>
              <w:jc w:val="both"/>
            </w:pPr>
            <w:r>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6D3656" w14:paraId="79A994EA" w14:textId="77777777" w:rsidTr="00470A6D">
        <w:tc>
          <w:tcPr>
            <w:tcW w:w="805" w:type="dxa"/>
            <w:tcMar>
              <w:top w:w="0" w:type="dxa"/>
              <w:left w:w="108" w:type="dxa"/>
              <w:bottom w:w="0" w:type="dxa"/>
              <w:right w:w="108" w:type="dxa"/>
            </w:tcMar>
          </w:tcPr>
          <w:p w14:paraId="4D1D15AD" w14:textId="77777777" w:rsidR="006D3656" w:rsidRDefault="00CF3C3E">
            <w:pPr>
              <w:spacing w:after="200"/>
              <w:jc w:val="both"/>
              <w:rPr>
                <w:color w:val="0000FF"/>
              </w:rPr>
            </w:pPr>
            <w:r>
              <w:rPr>
                <w:color w:val="0000FF"/>
              </w:rPr>
              <w:t>2.1.2</w:t>
            </w:r>
          </w:p>
        </w:tc>
        <w:tc>
          <w:tcPr>
            <w:tcW w:w="8266" w:type="dxa"/>
            <w:tcMar>
              <w:top w:w="0" w:type="dxa"/>
              <w:left w:w="108" w:type="dxa"/>
              <w:bottom w:w="0" w:type="dxa"/>
              <w:right w:w="108" w:type="dxa"/>
            </w:tcMar>
          </w:tcPr>
          <w:p w14:paraId="6FD565F6" w14:textId="77777777" w:rsidR="006D3656" w:rsidRDefault="00CF3C3E">
            <w:pPr>
              <w:jc w:val="both"/>
            </w:pPr>
            <w:r>
              <w:t xml:space="preserve">The Contracting Authority does not bind itself to accept the lowest priced or any Tender.  </w:t>
            </w:r>
          </w:p>
          <w:p w14:paraId="68B57F95" w14:textId="77777777" w:rsidR="00C30C46" w:rsidRDefault="00C30C46">
            <w:pPr>
              <w:jc w:val="both"/>
            </w:pPr>
            <w:r>
              <w:t>This RFT does not constitute an offer or commitment to enter into a Framework Agreement and/or a Services Contract. The conclusion of a Framework Agreement with a Framework Member does not guarantee the award of any Services Contract.</w:t>
            </w:r>
          </w:p>
          <w:p w14:paraId="15EC62A7" w14:textId="77777777" w:rsidR="00C30C46" w:rsidRDefault="00C30C46" w:rsidP="00C30C46">
            <w:pPr>
              <w:jc w:val="both"/>
            </w:pPr>
            <w:r>
              <w:t>No enforceable commitment of any kind will exist unless and until a formal written Framework Agreement has been executed by or on behalf of the Contracting Authority.</w:t>
            </w:r>
          </w:p>
          <w:p w14:paraId="28916D3F" w14:textId="77777777" w:rsidR="006D3656" w:rsidRDefault="00CF3C3E">
            <w:pPr>
              <w:jc w:val="both"/>
            </w:pPr>
            <w:r>
              <w:t>No contractual rights in relation to the Contracting Authority will exist unless and until a formal written Services Contract has been executed by or on behalf of the Contracting Authority.</w:t>
            </w:r>
          </w:p>
          <w:p w14:paraId="6E18D5C9" w14:textId="77777777" w:rsidR="006D3656" w:rsidRDefault="00CF3C3E">
            <w:pPr>
              <w:jc w:val="both"/>
            </w:pPr>
            <w:r>
              <w:t xml:space="preserve">Any notification of preferred bidder status by the Contracting Authority shall not give rise to any enforceable rights by the Tenderer. </w:t>
            </w:r>
          </w:p>
          <w:p w14:paraId="49CE804C" w14:textId="77777777" w:rsidR="00C30C46" w:rsidRDefault="00C30C46">
            <w:pPr>
              <w:jc w:val="both"/>
            </w:pPr>
            <w:r>
              <w:t>The award of a Framework Agreement or a Services Contract under the Framework Agreement does not confer exclusivity on the successful Tenderer.</w:t>
            </w:r>
          </w:p>
          <w:p w14:paraId="121CBC41" w14:textId="77777777" w:rsidR="00C30C46" w:rsidRDefault="00C30C46" w:rsidP="00C30C46">
            <w:pPr>
              <w:jc w:val="both"/>
            </w:pPr>
            <w:r>
              <w:t>Tenderers should note that neither the Contracting Authority nor any Framework Client shall be under any obligation to purchase any minimum value of Services under any Framework Agreement</w:t>
            </w:r>
          </w:p>
          <w:p w14:paraId="736EB884" w14:textId="13FA28BE" w:rsidR="006D3656" w:rsidRDefault="00CF3C3E">
            <w:pPr>
              <w:jc w:val="both"/>
            </w:pPr>
            <w:r>
              <w:t>The Contracting Authority may cancel this Competition</w:t>
            </w:r>
            <w:r>
              <w:rPr>
                <w:i/>
                <w:szCs w:val="22"/>
              </w:rPr>
              <w:t xml:space="preserve"> </w:t>
            </w:r>
            <w:r>
              <w:t>at any time prior to a formal written</w:t>
            </w:r>
            <w:r w:rsidR="00C30C46">
              <w:t xml:space="preserve"> Framework Agreement or</w:t>
            </w:r>
            <w:r>
              <w:t xml:space="preserve"> Services Contract being executed by or on behalf of the Contracting Authority.  </w:t>
            </w:r>
          </w:p>
        </w:tc>
      </w:tr>
      <w:tr w:rsidR="006D3656" w14:paraId="1B978FF9" w14:textId="77777777" w:rsidTr="00470A6D">
        <w:tc>
          <w:tcPr>
            <w:tcW w:w="805" w:type="dxa"/>
            <w:tcMar>
              <w:top w:w="0" w:type="dxa"/>
              <w:left w:w="108" w:type="dxa"/>
              <w:bottom w:w="0" w:type="dxa"/>
              <w:right w:w="108" w:type="dxa"/>
            </w:tcMar>
          </w:tcPr>
          <w:p w14:paraId="79C2C3AC" w14:textId="77777777" w:rsidR="006D3656" w:rsidRDefault="00CF3C3E">
            <w:pPr>
              <w:spacing w:after="200"/>
              <w:jc w:val="both"/>
              <w:rPr>
                <w:color w:val="0000FF"/>
              </w:rPr>
            </w:pPr>
            <w:r>
              <w:rPr>
                <w:color w:val="0000FF"/>
              </w:rPr>
              <w:t>2.1.3</w:t>
            </w:r>
          </w:p>
        </w:tc>
        <w:tc>
          <w:tcPr>
            <w:tcW w:w="8266" w:type="dxa"/>
            <w:tcMar>
              <w:top w:w="0" w:type="dxa"/>
              <w:left w:w="108" w:type="dxa"/>
              <w:bottom w:w="0" w:type="dxa"/>
              <w:right w:w="108" w:type="dxa"/>
            </w:tcMar>
          </w:tcPr>
          <w:p w14:paraId="3FD9A8A0" w14:textId="77777777" w:rsidR="006D3656" w:rsidRDefault="00CF3C3E">
            <w:pPr>
              <w:jc w:val="both"/>
            </w:pPr>
            <w:r>
              <w:t xml:space="preserve">This RFT supersedes and replaces any and all previous documentation, communications and correspondence between the Contracting Authority and Tenderers, and Tenderers should place no reliance on such previous documentation and correspondence. </w:t>
            </w:r>
          </w:p>
          <w:p w14:paraId="1C26E7CE" w14:textId="77777777" w:rsidR="006D3656" w:rsidRDefault="006D3656">
            <w:pPr>
              <w:jc w:val="both"/>
            </w:pPr>
          </w:p>
        </w:tc>
      </w:tr>
      <w:tr w:rsidR="006D3656" w14:paraId="1078CBC6" w14:textId="77777777" w:rsidTr="00470A6D">
        <w:tc>
          <w:tcPr>
            <w:tcW w:w="805" w:type="dxa"/>
            <w:tcMar>
              <w:top w:w="0" w:type="dxa"/>
              <w:left w:w="108" w:type="dxa"/>
              <w:bottom w:w="0" w:type="dxa"/>
              <w:right w:w="108" w:type="dxa"/>
            </w:tcMar>
          </w:tcPr>
          <w:p w14:paraId="207AF789" w14:textId="77777777" w:rsidR="006D3656" w:rsidRDefault="00CF3C3E">
            <w:pPr>
              <w:spacing w:after="200"/>
              <w:jc w:val="both"/>
              <w:rPr>
                <w:color w:val="0000FF"/>
              </w:rPr>
            </w:pPr>
            <w:r>
              <w:rPr>
                <w:color w:val="0000FF"/>
              </w:rPr>
              <w:t>2.1.4</w:t>
            </w:r>
          </w:p>
        </w:tc>
        <w:tc>
          <w:tcPr>
            <w:tcW w:w="8266" w:type="dxa"/>
            <w:tcMar>
              <w:top w:w="0" w:type="dxa"/>
              <w:left w:w="108" w:type="dxa"/>
              <w:bottom w:w="0" w:type="dxa"/>
              <w:right w:w="108" w:type="dxa"/>
            </w:tcMar>
          </w:tcPr>
          <w:p w14:paraId="2876FF77" w14:textId="77777777" w:rsidR="006D3656" w:rsidRDefault="00CF3C3E">
            <w:pPr>
              <w:jc w:val="both"/>
            </w:pPr>
            <w:r>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783330A6" w14:textId="77777777" w:rsidR="006D3656" w:rsidRDefault="00CF3C3E" w:rsidP="00842FE1">
            <w:pPr>
              <w:jc w:val="both"/>
            </w:pPr>
            <w:r>
              <w:t xml:space="preserve">The Contracting Authority will be a Data Controller (where Data Controller has the meaning given under the Data Protection Laws) in respect of any Personal Data (where Personal </w:t>
            </w:r>
            <w:r>
              <w:lastRenderedPageBreak/>
              <w:t xml:space="preserve">Data has the meaning given under the Data Protection Laws) required to be provided by the Tenderer in response to this RFT. </w:t>
            </w:r>
          </w:p>
          <w:p w14:paraId="5EDE47E4" w14:textId="77777777" w:rsidR="00331817" w:rsidRDefault="00CF3C3E" w:rsidP="00000AAE">
            <w:pPr>
              <w:jc w:val="both"/>
            </w:pPr>
            <w:r>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 </w:t>
            </w:r>
          </w:p>
        </w:tc>
      </w:tr>
      <w:tr w:rsidR="00F05E88" w14:paraId="322A332E" w14:textId="77777777" w:rsidTr="00470A6D">
        <w:tc>
          <w:tcPr>
            <w:tcW w:w="805" w:type="dxa"/>
            <w:tcMar>
              <w:top w:w="0" w:type="dxa"/>
              <w:left w:w="108" w:type="dxa"/>
              <w:bottom w:w="0" w:type="dxa"/>
              <w:right w:w="108" w:type="dxa"/>
            </w:tcMar>
          </w:tcPr>
          <w:p w14:paraId="052E2B86" w14:textId="77777777" w:rsidR="00F05E88" w:rsidRDefault="00F05E88">
            <w:pPr>
              <w:spacing w:after="200"/>
              <w:jc w:val="both"/>
              <w:rPr>
                <w:color w:val="0000FF"/>
              </w:rPr>
            </w:pPr>
            <w:r>
              <w:rPr>
                <w:color w:val="0000FF"/>
              </w:rPr>
              <w:lastRenderedPageBreak/>
              <w:t>2.1.5</w:t>
            </w:r>
          </w:p>
        </w:tc>
        <w:tc>
          <w:tcPr>
            <w:tcW w:w="8266" w:type="dxa"/>
            <w:tcMar>
              <w:top w:w="0" w:type="dxa"/>
              <w:left w:w="108" w:type="dxa"/>
              <w:bottom w:w="0" w:type="dxa"/>
              <w:right w:w="108" w:type="dxa"/>
            </w:tcMar>
          </w:tcPr>
          <w:p w14:paraId="574856D2" w14:textId="77777777" w:rsidR="00F05E88" w:rsidRDefault="00F05E88">
            <w:pPr>
              <w:jc w:val="both"/>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0D379766" w14:textId="77777777" w:rsidR="00F05E88" w:rsidRDefault="00F05E88">
            <w:pPr>
              <w:jc w:val="both"/>
            </w:pPr>
          </w:p>
          <w:p w14:paraId="28B7E71E" w14:textId="77777777" w:rsidR="00F05E88" w:rsidRDefault="00F05E88">
            <w:pPr>
              <w:jc w:val="both"/>
            </w:pPr>
            <w:r>
              <w:t>In particular, tenderers and candidates should note in Article 6 of Regulation (EU) 2022/1031, the obligations for a Contracting Authority in the context of a procurement procedure where the EU Commission has adopted an IPI measure.</w:t>
            </w:r>
          </w:p>
        </w:tc>
      </w:tr>
      <w:tr w:rsidR="00470A6D" w14:paraId="2DD1F97B" w14:textId="77777777" w:rsidTr="00470A6D">
        <w:tc>
          <w:tcPr>
            <w:tcW w:w="805" w:type="dxa"/>
            <w:tcMar>
              <w:top w:w="0" w:type="dxa"/>
              <w:left w:w="108" w:type="dxa"/>
              <w:bottom w:w="0" w:type="dxa"/>
              <w:right w:w="108" w:type="dxa"/>
            </w:tcMar>
          </w:tcPr>
          <w:p w14:paraId="17FA37EA" w14:textId="77777777" w:rsidR="00470A6D" w:rsidRDefault="00470A6D" w:rsidP="00470A6D">
            <w:pPr>
              <w:spacing w:after="200"/>
              <w:jc w:val="both"/>
              <w:rPr>
                <w:color w:val="0000FF"/>
              </w:rPr>
            </w:pPr>
            <w:r>
              <w:rPr>
                <w:color w:val="0000FF"/>
              </w:rPr>
              <w:t>2.1.6</w:t>
            </w:r>
          </w:p>
        </w:tc>
        <w:tc>
          <w:tcPr>
            <w:tcW w:w="8266" w:type="dxa"/>
            <w:tcMar>
              <w:top w:w="0" w:type="dxa"/>
              <w:left w:w="108" w:type="dxa"/>
              <w:bottom w:w="0" w:type="dxa"/>
              <w:right w:w="108" w:type="dxa"/>
            </w:tcMar>
          </w:tcPr>
          <w:p w14:paraId="753FDB6E" w14:textId="77777777" w:rsidR="00470A6D" w:rsidRDefault="00470A6D" w:rsidP="00470A6D">
            <w:pPr>
              <w:jc w:val="both"/>
            </w:pPr>
            <w:r>
              <w:t>Tenderers are referred to the provisions of Regulation (EU) 2022/2560 of the European Parliament and of the Council on Foreign Subsidies distorting the Internal Market, in addition to Commission Implementing Regulation (EU) 2033/1441,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6B5CBA86" w14:textId="77777777" w:rsidR="006D3656" w:rsidRDefault="00CF3C3E">
      <w:pPr>
        <w:pStyle w:val="Heading2"/>
        <w:jc w:val="both"/>
      </w:pPr>
      <w:r>
        <w:t>2.2</w:t>
      </w:r>
      <w:r>
        <w:tab/>
        <w:t xml:space="preserve">Compliant Tenders </w:t>
      </w:r>
    </w:p>
    <w:tbl>
      <w:tblPr>
        <w:tblW w:w="5000" w:type="pct"/>
        <w:tblCellMar>
          <w:left w:w="10" w:type="dxa"/>
          <w:right w:w="10" w:type="dxa"/>
        </w:tblCellMar>
        <w:tblLook w:val="04A0" w:firstRow="1" w:lastRow="0" w:firstColumn="1" w:lastColumn="0" w:noHBand="0" w:noVBand="1"/>
      </w:tblPr>
      <w:tblGrid>
        <w:gridCol w:w="786"/>
        <w:gridCol w:w="533"/>
        <w:gridCol w:w="7752"/>
      </w:tblGrid>
      <w:tr w:rsidR="006D3656" w14:paraId="5661945C" w14:textId="77777777">
        <w:trPr>
          <w:trHeight w:val="511"/>
        </w:trPr>
        <w:tc>
          <w:tcPr>
            <w:tcW w:w="791" w:type="dxa"/>
            <w:tcMar>
              <w:top w:w="0" w:type="dxa"/>
              <w:left w:w="108" w:type="dxa"/>
              <w:bottom w:w="0" w:type="dxa"/>
              <w:right w:w="108" w:type="dxa"/>
            </w:tcMar>
          </w:tcPr>
          <w:p w14:paraId="5F6C9486" w14:textId="77777777" w:rsidR="006D3656" w:rsidRDefault="00CF3C3E">
            <w:pPr>
              <w:spacing w:after="200"/>
              <w:jc w:val="both"/>
              <w:rPr>
                <w:color w:val="0000FF"/>
              </w:rPr>
            </w:pPr>
            <w:r>
              <w:rPr>
                <w:color w:val="0000FF"/>
              </w:rPr>
              <w:t>2.2.1</w:t>
            </w:r>
          </w:p>
        </w:tc>
        <w:tc>
          <w:tcPr>
            <w:tcW w:w="8496" w:type="dxa"/>
            <w:gridSpan w:val="2"/>
            <w:tcMar>
              <w:top w:w="0" w:type="dxa"/>
              <w:left w:w="108" w:type="dxa"/>
              <w:bottom w:w="0" w:type="dxa"/>
              <w:right w:w="108" w:type="dxa"/>
            </w:tcMar>
          </w:tcPr>
          <w:p w14:paraId="638ABD9B" w14:textId="77777777" w:rsidR="006D3656" w:rsidRDefault="00CF3C3E">
            <w:pPr>
              <w:jc w:val="both"/>
            </w:pPr>
            <w:r>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5C98D6D9" w14:textId="77777777" w:rsidR="006D3656" w:rsidRDefault="00CF3C3E">
            <w:pPr>
              <w:numPr>
                <w:ilvl w:val="0"/>
                <w:numId w:val="4"/>
              </w:numPr>
              <w:jc w:val="both"/>
            </w:pPr>
            <w:r>
              <w:t>seeking written clarification from the Tenderer;</w:t>
            </w:r>
          </w:p>
          <w:p w14:paraId="6E77201E" w14:textId="77777777" w:rsidR="006D3656" w:rsidRDefault="00CF3C3E">
            <w:pPr>
              <w:numPr>
                <w:ilvl w:val="0"/>
                <w:numId w:val="4"/>
              </w:numPr>
              <w:jc w:val="both"/>
            </w:pPr>
            <w:r>
              <w:t>seeking further information from the Tenderer; or</w:t>
            </w:r>
          </w:p>
          <w:p w14:paraId="6B17FE34" w14:textId="77777777" w:rsidR="006D3656" w:rsidRDefault="00CF3C3E">
            <w:pPr>
              <w:numPr>
                <w:ilvl w:val="0"/>
                <w:numId w:val="4"/>
              </w:numPr>
              <w:jc w:val="both"/>
            </w:pPr>
            <w:r>
              <w:t>waiving a requirement, which in the Contracting Authority’s view, is non-material or procedural.</w:t>
            </w:r>
          </w:p>
          <w:p w14:paraId="128012E5" w14:textId="77777777" w:rsidR="006D3656" w:rsidRDefault="00CF3C3E">
            <w:pPr>
              <w:jc w:val="both"/>
            </w:pPr>
            <w:r>
              <w:t xml:space="preserve">Tenderers are required: </w:t>
            </w:r>
          </w:p>
        </w:tc>
      </w:tr>
      <w:tr w:rsidR="006D3656" w14:paraId="11036539" w14:textId="77777777">
        <w:tc>
          <w:tcPr>
            <w:tcW w:w="791" w:type="dxa"/>
            <w:tcMar>
              <w:top w:w="0" w:type="dxa"/>
              <w:left w:w="108" w:type="dxa"/>
              <w:bottom w:w="0" w:type="dxa"/>
              <w:right w:w="108" w:type="dxa"/>
            </w:tcMar>
          </w:tcPr>
          <w:p w14:paraId="78857DF6" w14:textId="77777777" w:rsidR="006D3656" w:rsidRDefault="006D3656">
            <w:pPr>
              <w:spacing w:after="200"/>
              <w:jc w:val="both"/>
              <w:rPr>
                <w:color w:val="0000FF"/>
              </w:rPr>
            </w:pPr>
          </w:p>
        </w:tc>
        <w:tc>
          <w:tcPr>
            <w:tcW w:w="533" w:type="dxa"/>
            <w:tcMar>
              <w:top w:w="0" w:type="dxa"/>
              <w:left w:w="108" w:type="dxa"/>
              <w:bottom w:w="0" w:type="dxa"/>
              <w:right w:w="108" w:type="dxa"/>
            </w:tcMar>
          </w:tcPr>
          <w:p w14:paraId="343E3FD4" w14:textId="77777777" w:rsidR="006D3656" w:rsidRDefault="00CF3C3E">
            <w:pPr>
              <w:jc w:val="both"/>
            </w:pPr>
            <w:r>
              <w:rPr>
                <w:color w:val="0000FF"/>
                <w:szCs w:val="22"/>
              </w:rPr>
              <w:t>(a)</w:t>
            </w:r>
          </w:p>
        </w:tc>
        <w:tc>
          <w:tcPr>
            <w:tcW w:w="7963" w:type="dxa"/>
            <w:tcMar>
              <w:top w:w="0" w:type="dxa"/>
              <w:left w:w="108" w:type="dxa"/>
              <w:bottom w:w="0" w:type="dxa"/>
              <w:right w:w="108" w:type="dxa"/>
            </w:tcMar>
          </w:tcPr>
          <w:p w14:paraId="53236C6D" w14:textId="77777777" w:rsidR="006D3656" w:rsidRDefault="00CF3C3E">
            <w:pPr>
              <w:jc w:val="both"/>
            </w:pPr>
            <w:r>
              <w:rPr>
                <w:szCs w:val="22"/>
              </w:rPr>
              <w:t>To complete and submit with their Tender the electronic version of the European Single Procurement Document (“</w:t>
            </w:r>
            <w:hyperlink r:id="rId13" w:history="1">
              <w:r>
                <w:rPr>
                  <w:rStyle w:val="Hyperlink"/>
                  <w:szCs w:val="22"/>
                </w:rPr>
                <w:t>eESPD</w:t>
              </w:r>
            </w:hyperlink>
            <w:r>
              <w:rPr>
                <w:szCs w:val="22"/>
              </w:rPr>
              <w:t>”). Tenderers may submit an eESPD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6D3656" w14:paraId="64334182" w14:textId="77777777">
        <w:tc>
          <w:tcPr>
            <w:tcW w:w="791" w:type="dxa"/>
            <w:tcMar>
              <w:top w:w="0" w:type="dxa"/>
              <w:left w:w="108" w:type="dxa"/>
              <w:bottom w:w="0" w:type="dxa"/>
              <w:right w:w="108" w:type="dxa"/>
            </w:tcMar>
          </w:tcPr>
          <w:p w14:paraId="4A4EE418" w14:textId="77777777" w:rsidR="006D3656" w:rsidRDefault="006D3656">
            <w:pPr>
              <w:spacing w:after="200"/>
              <w:jc w:val="both"/>
              <w:rPr>
                <w:color w:val="0000FF"/>
              </w:rPr>
            </w:pPr>
          </w:p>
        </w:tc>
        <w:tc>
          <w:tcPr>
            <w:tcW w:w="533" w:type="dxa"/>
            <w:tcMar>
              <w:top w:w="0" w:type="dxa"/>
              <w:left w:w="108" w:type="dxa"/>
              <w:bottom w:w="0" w:type="dxa"/>
              <w:right w:w="108" w:type="dxa"/>
            </w:tcMar>
          </w:tcPr>
          <w:p w14:paraId="4F9142E3" w14:textId="77777777" w:rsidR="006D3656" w:rsidRDefault="00CF3C3E">
            <w:pPr>
              <w:jc w:val="both"/>
            </w:pPr>
            <w:r>
              <w:rPr>
                <w:color w:val="0000FF"/>
                <w:szCs w:val="22"/>
              </w:rPr>
              <w:t>(b)</w:t>
            </w:r>
            <w:r>
              <w:t>.</w:t>
            </w:r>
          </w:p>
        </w:tc>
        <w:tc>
          <w:tcPr>
            <w:tcW w:w="7963" w:type="dxa"/>
            <w:tcMar>
              <w:top w:w="0" w:type="dxa"/>
              <w:left w:w="108" w:type="dxa"/>
              <w:bottom w:w="0" w:type="dxa"/>
              <w:right w:w="108" w:type="dxa"/>
            </w:tcMar>
          </w:tcPr>
          <w:p w14:paraId="12BFD3F6" w14:textId="77777777" w:rsidR="006D3656" w:rsidRDefault="00CF3C3E">
            <w:pPr>
              <w:jc w:val="both"/>
            </w:pPr>
            <w:r>
              <w:t xml:space="preserve">To submit all documentation which this RFT requires to be submitted </w:t>
            </w:r>
            <w:r>
              <w:rPr>
                <w:u w:val="single"/>
              </w:rPr>
              <w:t>with their Tender;</w:t>
            </w:r>
          </w:p>
        </w:tc>
      </w:tr>
      <w:tr w:rsidR="006D3656" w14:paraId="07A954A5" w14:textId="77777777">
        <w:tc>
          <w:tcPr>
            <w:tcW w:w="791" w:type="dxa"/>
            <w:tcMar>
              <w:top w:w="0" w:type="dxa"/>
              <w:left w:w="108" w:type="dxa"/>
              <w:bottom w:w="0" w:type="dxa"/>
              <w:right w:w="108" w:type="dxa"/>
            </w:tcMar>
          </w:tcPr>
          <w:p w14:paraId="1D64FA76" w14:textId="77777777" w:rsidR="006D3656" w:rsidRDefault="006D3656">
            <w:pPr>
              <w:spacing w:after="200"/>
              <w:jc w:val="both"/>
              <w:rPr>
                <w:color w:val="0000FF"/>
              </w:rPr>
            </w:pPr>
          </w:p>
        </w:tc>
        <w:tc>
          <w:tcPr>
            <w:tcW w:w="533" w:type="dxa"/>
            <w:tcMar>
              <w:top w:w="0" w:type="dxa"/>
              <w:left w:w="108" w:type="dxa"/>
              <w:bottom w:w="0" w:type="dxa"/>
              <w:right w:w="108" w:type="dxa"/>
            </w:tcMar>
          </w:tcPr>
          <w:p w14:paraId="45E9395D" w14:textId="77777777" w:rsidR="006D3656" w:rsidRDefault="00CF3C3E">
            <w:pPr>
              <w:jc w:val="both"/>
            </w:pPr>
            <w:r>
              <w:rPr>
                <w:color w:val="0000FF"/>
                <w:szCs w:val="22"/>
              </w:rPr>
              <w:t>(c)</w:t>
            </w:r>
          </w:p>
        </w:tc>
        <w:tc>
          <w:tcPr>
            <w:tcW w:w="7963" w:type="dxa"/>
            <w:tcMar>
              <w:top w:w="0" w:type="dxa"/>
              <w:left w:w="108" w:type="dxa"/>
              <w:bottom w:w="0" w:type="dxa"/>
              <w:right w:w="108" w:type="dxa"/>
            </w:tcMar>
          </w:tcPr>
          <w:p w14:paraId="1F4A7CFA" w14:textId="77777777" w:rsidR="006D3656" w:rsidRDefault="00CF3C3E">
            <w:pPr>
              <w:jc w:val="both"/>
            </w:pPr>
            <w:r>
              <w:t>To follow the format of this RFT and respond to each element in the order as set out in this RFT;</w:t>
            </w:r>
          </w:p>
        </w:tc>
      </w:tr>
      <w:tr w:rsidR="006D3656" w14:paraId="0246EF31" w14:textId="77777777">
        <w:tc>
          <w:tcPr>
            <w:tcW w:w="791" w:type="dxa"/>
            <w:tcMar>
              <w:top w:w="0" w:type="dxa"/>
              <w:left w:w="108" w:type="dxa"/>
              <w:bottom w:w="0" w:type="dxa"/>
              <w:right w:w="108" w:type="dxa"/>
            </w:tcMar>
          </w:tcPr>
          <w:p w14:paraId="0620FEE8" w14:textId="77777777" w:rsidR="006D3656" w:rsidRDefault="006D3656">
            <w:pPr>
              <w:spacing w:after="200"/>
              <w:jc w:val="both"/>
              <w:rPr>
                <w:color w:val="0000FF"/>
              </w:rPr>
            </w:pPr>
          </w:p>
        </w:tc>
        <w:tc>
          <w:tcPr>
            <w:tcW w:w="533" w:type="dxa"/>
            <w:tcMar>
              <w:top w:w="0" w:type="dxa"/>
              <w:left w:w="108" w:type="dxa"/>
              <w:bottom w:w="0" w:type="dxa"/>
              <w:right w:w="108" w:type="dxa"/>
            </w:tcMar>
          </w:tcPr>
          <w:p w14:paraId="3ADFD044" w14:textId="77777777" w:rsidR="006D3656" w:rsidRDefault="00CF3C3E">
            <w:pPr>
              <w:jc w:val="both"/>
            </w:pPr>
            <w:r>
              <w:rPr>
                <w:color w:val="0000FF"/>
                <w:szCs w:val="22"/>
              </w:rPr>
              <w:t>(d)</w:t>
            </w:r>
          </w:p>
        </w:tc>
        <w:tc>
          <w:tcPr>
            <w:tcW w:w="7963" w:type="dxa"/>
            <w:tcMar>
              <w:top w:w="0" w:type="dxa"/>
              <w:left w:w="108" w:type="dxa"/>
              <w:bottom w:w="0" w:type="dxa"/>
              <w:right w:w="108" w:type="dxa"/>
            </w:tcMar>
          </w:tcPr>
          <w:p w14:paraId="37458D35" w14:textId="77777777" w:rsidR="006D3656" w:rsidRDefault="00CF3C3E">
            <w:pPr>
              <w:jc w:val="both"/>
            </w:pPr>
            <w:r>
              <w:t>To conform to and comply with all instructions and requirements set out in this RFT;</w:t>
            </w:r>
          </w:p>
        </w:tc>
      </w:tr>
      <w:tr w:rsidR="006D3656" w14:paraId="281EEE83" w14:textId="77777777">
        <w:tc>
          <w:tcPr>
            <w:tcW w:w="791" w:type="dxa"/>
            <w:tcMar>
              <w:top w:w="0" w:type="dxa"/>
              <w:left w:w="108" w:type="dxa"/>
              <w:bottom w:w="0" w:type="dxa"/>
              <w:right w:w="108" w:type="dxa"/>
            </w:tcMar>
          </w:tcPr>
          <w:p w14:paraId="7652E278" w14:textId="77777777" w:rsidR="006D3656" w:rsidRDefault="006D3656">
            <w:pPr>
              <w:spacing w:after="200"/>
              <w:jc w:val="both"/>
              <w:rPr>
                <w:color w:val="0000FF"/>
              </w:rPr>
            </w:pPr>
          </w:p>
        </w:tc>
        <w:tc>
          <w:tcPr>
            <w:tcW w:w="533" w:type="dxa"/>
            <w:tcMar>
              <w:top w:w="0" w:type="dxa"/>
              <w:left w:w="108" w:type="dxa"/>
              <w:bottom w:w="0" w:type="dxa"/>
              <w:right w:w="108" w:type="dxa"/>
            </w:tcMar>
          </w:tcPr>
          <w:p w14:paraId="64C71439" w14:textId="77777777" w:rsidR="006D3656" w:rsidRDefault="00CF3C3E">
            <w:pPr>
              <w:jc w:val="both"/>
            </w:pPr>
            <w:r>
              <w:rPr>
                <w:color w:val="0000FF"/>
                <w:szCs w:val="22"/>
              </w:rPr>
              <w:t>(e)</w:t>
            </w:r>
          </w:p>
        </w:tc>
        <w:tc>
          <w:tcPr>
            <w:tcW w:w="7963" w:type="dxa"/>
            <w:tcMar>
              <w:top w:w="0" w:type="dxa"/>
              <w:left w:w="108" w:type="dxa"/>
              <w:bottom w:w="0" w:type="dxa"/>
              <w:right w:w="108" w:type="dxa"/>
            </w:tcMar>
          </w:tcPr>
          <w:p w14:paraId="445FBE93" w14:textId="77777777" w:rsidR="006D3656" w:rsidRDefault="00CF3C3E">
            <w:pPr>
              <w:jc w:val="both"/>
            </w:pPr>
            <w:r>
              <w:t>To submit the statement required under paragraph 2.4 below; and</w:t>
            </w:r>
          </w:p>
        </w:tc>
      </w:tr>
      <w:tr w:rsidR="006D3656" w14:paraId="2A4AA51C" w14:textId="77777777">
        <w:tc>
          <w:tcPr>
            <w:tcW w:w="791" w:type="dxa"/>
            <w:tcMar>
              <w:top w:w="0" w:type="dxa"/>
              <w:left w:w="108" w:type="dxa"/>
              <w:bottom w:w="0" w:type="dxa"/>
              <w:right w:w="108" w:type="dxa"/>
            </w:tcMar>
          </w:tcPr>
          <w:p w14:paraId="45B0DAA7" w14:textId="77777777" w:rsidR="006D3656" w:rsidRDefault="006D3656">
            <w:pPr>
              <w:spacing w:after="200"/>
              <w:jc w:val="both"/>
              <w:rPr>
                <w:color w:val="0000FF"/>
              </w:rPr>
            </w:pPr>
          </w:p>
        </w:tc>
        <w:tc>
          <w:tcPr>
            <w:tcW w:w="533" w:type="dxa"/>
            <w:tcMar>
              <w:top w:w="0" w:type="dxa"/>
              <w:left w:w="108" w:type="dxa"/>
              <w:bottom w:w="0" w:type="dxa"/>
              <w:right w:w="108" w:type="dxa"/>
            </w:tcMar>
          </w:tcPr>
          <w:p w14:paraId="2CC101F3" w14:textId="77777777" w:rsidR="006D3656" w:rsidRDefault="00CF3C3E">
            <w:pPr>
              <w:jc w:val="both"/>
            </w:pPr>
            <w:r>
              <w:rPr>
                <w:color w:val="0000FF"/>
                <w:szCs w:val="22"/>
              </w:rPr>
              <w:t>(f)</w:t>
            </w:r>
          </w:p>
        </w:tc>
        <w:tc>
          <w:tcPr>
            <w:tcW w:w="7963" w:type="dxa"/>
            <w:tcMar>
              <w:top w:w="0" w:type="dxa"/>
              <w:left w:w="108" w:type="dxa"/>
              <w:bottom w:w="0" w:type="dxa"/>
              <w:right w:w="108" w:type="dxa"/>
            </w:tcMar>
          </w:tcPr>
          <w:p w14:paraId="0374937C" w14:textId="77777777" w:rsidR="006D3656" w:rsidRDefault="00CF3C3E">
            <w:pPr>
              <w:jc w:val="both"/>
            </w:pPr>
            <w:r>
              <w:t>Not to alter or edit this RFT in any way.</w:t>
            </w:r>
          </w:p>
        </w:tc>
      </w:tr>
      <w:tr w:rsidR="006D3656" w14:paraId="2BC5CD09" w14:textId="77777777">
        <w:trPr>
          <w:trHeight w:val="716"/>
        </w:trPr>
        <w:tc>
          <w:tcPr>
            <w:tcW w:w="791" w:type="dxa"/>
            <w:tcMar>
              <w:top w:w="0" w:type="dxa"/>
              <w:left w:w="108" w:type="dxa"/>
              <w:bottom w:w="0" w:type="dxa"/>
              <w:right w:w="108" w:type="dxa"/>
            </w:tcMar>
          </w:tcPr>
          <w:p w14:paraId="0CACEB55" w14:textId="77777777" w:rsidR="006D3656" w:rsidRDefault="00CF3C3E">
            <w:pPr>
              <w:spacing w:after="200" w:line="319" w:lineRule="auto"/>
              <w:jc w:val="both"/>
              <w:rPr>
                <w:color w:val="0000FF"/>
              </w:rPr>
            </w:pPr>
            <w:r>
              <w:rPr>
                <w:color w:val="0000FF"/>
              </w:rPr>
              <w:t>2.2.2</w:t>
            </w:r>
          </w:p>
        </w:tc>
        <w:tc>
          <w:tcPr>
            <w:tcW w:w="8496" w:type="dxa"/>
            <w:gridSpan w:val="2"/>
            <w:tcMar>
              <w:top w:w="0" w:type="dxa"/>
              <w:left w:w="108" w:type="dxa"/>
              <w:bottom w:w="0" w:type="dxa"/>
              <w:right w:w="108" w:type="dxa"/>
            </w:tcMar>
          </w:tcPr>
          <w:p w14:paraId="60CCCC48" w14:textId="77777777" w:rsidR="006D3656" w:rsidRDefault="00CF3C3E">
            <w:pPr>
              <w:jc w:val="both"/>
            </w:pPr>
            <w:r>
              <w:t>Without prejudice to the generality of paragraphs 2.2.1, failure to comply with paragraph 2.6.1, 2.6.2 or 2.6.3 below will render the Tender non-compliant and it will be rejected.</w:t>
            </w:r>
          </w:p>
        </w:tc>
      </w:tr>
    </w:tbl>
    <w:p w14:paraId="5E5794CE" w14:textId="77777777" w:rsidR="006D3656" w:rsidRDefault="00CF3C3E">
      <w:pPr>
        <w:pStyle w:val="Heading2"/>
        <w:jc w:val="both"/>
      </w:pPr>
      <w:r>
        <w:t>2.3</w:t>
      </w:r>
      <w:r>
        <w:tab/>
      </w:r>
      <w:r w:rsidR="004C4590" w:rsidRPr="004F7433">
        <w:t xml:space="preserve">FRAMEWORK AGREEMENT AND </w:t>
      </w:r>
      <w:r w:rsidR="004C4590">
        <w:t xml:space="preserve">Services Contract </w:t>
      </w:r>
    </w:p>
    <w:tbl>
      <w:tblPr>
        <w:tblW w:w="5000" w:type="pct"/>
        <w:tblCellMar>
          <w:left w:w="10" w:type="dxa"/>
          <w:right w:w="10" w:type="dxa"/>
        </w:tblCellMar>
        <w:tblLook w:val="04A0" w:firstRow="1" w:lastRow="0" w:firstColumn="1" w:lastColumn="0" w:noHBand="0" w:noVBand="1"/>
      </w:tblPr>
      <w:tblGrid>
        <w:gridCol w:w="746"/>
        <w:gridCol w:w="8325"/>
      </w:tblGrid>
      <w:tr w:rsidR="006D3656" w14:paraId="55B80916" w14:textId="77777777">
        <w:tc>
          <w:tcPr>
            <w:tcW w:w="749" w:type="dxa"/>
            <w:tcMar>
              <w:top w:w="0" w:type="dxa"/>
              <w:left w:w="108" w:type="dxa"/>
              <w:bottom w:w="0" w:type="dxa"/>
              <w:right w:w="108" w:type="dxa"/>
            </w:tcMar>
          </w:tcPr>
          <w:p w14:paraId="60F48810" w14:textId="77777777" w:rsidR="006D3656" w:rsidRDefault="00CF3C3E">
            <w:pPr>
              <w:spacing w:after="200" w:line="319" w:lineRule="auto"/>
              <w:jc w:val="both"/>
              <w:rPr>
                <w:color w:val="0000FF"/>
              </w:rPr>
            </w:pPr>
            <w:r>
              <w:rPr>
                <w:color w:val="0000FF"/>
              </w:rPr>
              <w:t>2.3.1</w:t>
            </w:r>
          </w:p>
        </w:tc>
        <w:tc>
          <w:tcPr>
            <w:tcW w:w="8538" w:type="dxa"/>
            <w:tcMar>
              <w:top w:w="0" w:type="dxa"/>
              <w:left w:w="108" w:type="dxa"/>
              <w:bottom w:w="0" w:type="dxa"/>
              <w:right w:w="108" w:type="dxa"/>
            </w:tcMar>
          </w:tcPr>
          <w:p w14:paraId="2014B6DD" w14:textId="77777777" w:rsidR="006D3656" w:rsidRDefault="004C4590">
            <w:pPr>
              <w:jc w:val="both"/>
            </w:pPr>
            <w:r w:rsidRPr="0079244C">
              <w:rPr>
                <w:szCs w:val="22"/>
              </w:rPr>
              <w:t xml:space="preserve">The award of </w:t>
            </w:r>
            <w:r>
              <w:rPr>
                <w:szCs w:val="22"/>
              </w:rPr>
              <w:t>Service</w:t>
            </w:r>
            <w:r w:rsidRPr="0079244C">
              <w:rPr>
                <w:szCs w:val="22"/>
              </w:rPr>
              <w:t>s Contracts under a Framework Agreement shall be made in accordance with the rules set out in the Framework Agreement at Appendix 7 to this RFT</w:t>
            </w:r>
          </w:p>
        </w:tc>
      </w:tr>
      <w:tr w:rsidR="006D3656" w14:paraId="529026F1" w14:textId="77777777">
        <w:tc>
          <w:tcPr>
            <w:tcW w:w="749" w:type="dxa"/>
            <w:tcMar>
              <w:top w:w="0" w:type="dxa"/>
              <w:left w:w="108" w:type="dxa"/>
              <w:bottom w:w="0" w:type="dxa"/>
              <w:right w:w="108" w:type="dxa"/>
            </w:tcMar>
          </w:tcPr>
          <w:p w14:paraId="104171CE" w14:textId="77777777" w:rsidR="006D3656" w:rsidRDefault="00CF3C3E">
            <w:pPr>
              <w:spacing w:after="200" w:line="319" w:lineRule="auto"/>
              <w:jc w:val="both"/>
              <w:rPr>
                <w:color w:val="0000FF"/>
              </w:rPr>
            </w:pPr>
            <w:r>
              <w:rPr>
                <w:color w:val="0000FF"/>
              </w:rPr>
              <w:t>2.3.2</w:t>
            </w:r>
          </w:p>
        </w:tc>
        <w:tc>
          <w:tcPr>
            <w:tcW w:w="8538" w:type="dxa"/>
            <w:tcMar>
              <w:top w:w="0" w:type="dxa"/>
              <w:left w:w="108" w:type="dxa"/>
              <w:bottom w:w="0" w:type="dxa"/>
              <w:right w:w="108" w:type="dxa"/>
            </w:tcMar>
          </w:tcPr>
          <w:p w14:paraId="39B79306" w14:textId="77777777" w:rsidR="006D3656" w:rsidRDefault="004C4590">
            <w:pPr>
              <w:jc w:val="both"/>
            </w:pPr>
            <w:r>
              <w:rPr>
                <w:szCs w:val="22"/>
              </w:rPr>
              <w:t>Tenderers should also note the terms and conditions of the Services Contract at Appendix 5 to this RFT.</w:t>
            </w:r>
          </w:p>
        </w:tc>
      </w:tr>
      <w:tr w:rsidR="004C4590" w14:paraId="734C967E" w14:textId="77777777">
        <w:tc>
          <w:tcPr>
            <w:tcW w:w="749" w:type="dxa"/>
            <w:tcMar>
              <w:top w:w="0" w:type="dxa"/>
              <w:left w:w="108" w:type="dxa"/>
              <w:bottom w:w="0" w:type="dxa"/>
              <w:right w:w="108" w:type="dxa"/>
            </w:tcMar>
          </w:tcPr>
          <w:p w14:paraId="7F32DC9D" w14:textId="77777777" w:rsidR="004C4590" w:rsidRDefault="004C4590">
            <w:pPr>
              <w:spacing w:after="200" w:line="319" w:lineRule="auto"/>
              <w:jc w:val="both"/>
              <w:rPr>
                <w:color w:val="0000FF"/>
              </w:rPr>
            </w:pPr>
            <w:r>
              <w:rPr>
                <w:color w:val="0000FF"/>
              </w:rPr>
              <w:t>2.3.3</w:t>
            </w:r>
          </w:p>
        </w:tc>
        <w:tc>
          <w:tcPr>
            <w:tcW w:w="8538" w:type="dxa"/>
            <w:tcMar>
              <w:top w:w="0" w:type="dxa"/>
              <w:left w:w="108" w:type="dxa"/>
              <w:bottom w:w="0" w:type="dxa"/>
              <w:right w:w="108" w:type="dxa"/>
            </w:tcMar>
          </w:tcPr>
          <w:p w14:paraId="5D4676E8" w14:textId="77777777" w:rsidR="004C4590" w:rsidRDefault="004C4590">
            <w:pPr>
              <w:jc w:val="both"/>
            </w:pPr>
            <w:r w:rsidRPr="004F7433">
              <w:t xml:space="preserve">Tenderers are required to confirm their acceptance of the terms and conditions of the Framework Agreement at Appendix 7 and the </w:t>
            </w:r>
            <w:r>
              <w:t>Service</w:t>
            </w:r>
            <w:r w:rsidRPr="004F7433">
              <w:t xml:space="preserve">s Contract at Appendix 5 by signing the Tenderer’s Statement at Appendix 3.  Tenderers may not amend the </w:t>
            </w:r>
            <w:r>
              <w:t>Framework Agreement or Service</w:t>
            </w:r>
            <w:r w:rsidRPr="004F7433">
              <w:t>s Contract.</w:t>
            </w:r>
          </w:p>
        </w:tc>
      </w:tr>
      <w:tr w:rsidR="004C4590" w14:paraId="2224E753" w14:textId="77777777">
        <w:tc>
          <w:tcPr>
            <w:tcW w:w="749" w:type="dxa"/>
            <w:tcMar>
              <w:top w:w="0" w:type="dxa"/>
              <w:left w:w="108" w:type="dxa"/>
              <w:bottom w:w="0" w:type="dxa"/>
              <w:right w:w="108" w:type="dxa"/>
            </w:tcMar>
          </w:tcPr>
          <w:p w14:paraId="5C365569" w14:textId="77777777" w:rsidR="004C4590" w:rsidRDefault="004C4590">
            <w:pPr>
              <w:spacing w:after="200" w:line="319" w:lineRule="auto"/>
              <w:jc w:val="both"/>
              <w:rPr>
                <w:color w:val="0000FF"/>
              </w:rPr>
            </w:pPr>
            <w:r>
              <w:rPr>
                <w:color w:val="0000FF"/>
              </w:rPr>
              <w:t>2.3.4</w:t>
            </w:r>
          </w:p>
        </w:tc>
        <w:tc>
          <w:tcPr>
            <w:tcW w:w="8538" w:type="dxa"/>
            <w:tcMar>
              <w:top w:w="0" w:type="dxa"/>
              <w:left w:w="108" w:type="dxa"/>
              <w:bottom w:w="0" w:type="dxa"/>
              <w:right w:w="108" w:type="dxa"/>
            </w:tcMar>
          </w:tcPr>
          <w:p w14:paraId="2B777DE1" w14:textId="77777777" w:rsidR="004C4590" w:rsidRPr="004F7433" w:rsidRDefault="004C4590">
            <w:pPr>
              <w:jc w:val="both"/>
            </w:pPr>
            <w:r w:rsidRPr="004F7433">
              <w:t>In the case of a single-operator framework agreement contracts may be awarded directly on foot of the original tenders or by consultation with the Framework Member and invitation to provide a supplementary tender within the constraints laid down in this tender documentation and the framework agreement terms and conditions.</w:t>
            </w:r>
          </w:p>
        </w:tc>
      </w:tr>
      <w:tr w:rsidR="004C4590" w14:paraId="0D093C62" w14:textId="77777777">
        <w:tc>
          <w:tcPr>
            <w:tcW w:w="749" w:type="dxa"/>
            <w:tcMar>
              <w:top w:w="0" w:type="dxa"/>
              <w:left w:w="108" w:type="dxa"/>
              <w:bottom w:w="0" w:type="dxa"/>
              <w:right w:w="108" w:type="dxa"/>
            </w:tcMar>
          </w:tcPr>
          <w:p w14:paraId="7CCB12AC" w14:textId="77777777" w:rsidR="004C4590" w:rsidRDefault="004C4590">
            <w:pPr>
              <w:spacing w:after="200" w:line="319" w:lineRule="auto"/>
              <w:jc w:val="both"/>
              <w:rPr>
                <w:color w:val="0000FF"/>
              </w:rPr>
            </w:pPr>
            <w:r>
              <w:rPr>
                <w:color w:val="0000FF"/>
              </w:rPr>
              <w:t>2.3.5</w:t>
            </w:r>
          </w:p>
        </w:tc>
        <w:tc>
          <w:tcPr>
            <w:tcW w:w="8538" w:type="dxa"/>
            <w:tcMar>
              <w:top w:w="0" w:type="dxa"/>
              <w:left w:w="108" w:type="dxa"/>
              <w:bottom w:w="0" w:type="dxa"/>
              <w:right w:w="108" w:type="dxa"/>
            </w:tcMar>
          </w:tcPr>
          <w:p w14:paraId="1598412E" w14:textId="77777777" w:rsidR="004C4590" w:rsidRPr="004F7433" w:rsidRDefault="004C4590">
            <w:pPr>
              <w:jc w:val="both"/>
            </w:pPr>
            <w:r w:rsidRPr="004F7433">
              <w:t>The Contracting Authority intends to use the framework for the procurement of requirements falling within its scope during the specified period; however, it reserves the right to go outside the framework for the procurement of any requirement without reference to the Framework Member[s]. Admission to a framework does not guarantee the award of any contract to any economic operator, nor does it give the member[s] the right to be consulted in respect of, or tender for, any contract.</w:t>
            </w:r>
          </w:p>
        </w:tc>
      </w:tr>
      <w:tr w:rsidR="004C4590" w14:paraId="338FCE4F" w14:textId="77777777">
        <w:tc>
          <w:tcPr>
            <w:tcW w:w="749" w:type="dxa"/>
            <w:tcMar>
              <w:top w:w="0" w:type="dxa"/>
              <w:left w:w="108" w:type="dxa"/>
              <w:bottom w:w="0" w:type="dxa"/>
              <w:right w:w="108" w:type="dxa"/>
            </w:tcMar>
          </w:tcPr>
          <w:p w14:paraId="365E37B2" w14:textId="77777777" w:rsidR="004C4590" w:rsidRDefault="004C4590">
            <w:pPr>
              <w:spacing w:after="200" w:line="319" w:lineRule="auto"/>
              <w:jc w:val="both"/>
              <w:rPr>
                <w:color w:val="0000FF"/>
              </w:rPr>
            </w:pPr>
            <w:r>
              <w:rPr>
                <w:color w:val="0000FF"/>
              </w:rPr>
              <w:t>2.3.6</w:t>
            </w:r>
          </w:p>
        </w:tc>
        <w:tc>
          <w:tcPr>
            <w:tcW w:w="8538" w:type="dxa"/>
            <w:tcMar>
              <w:top w:w="0" w:type="dxa"/>
              <w:left w:w="108" w:type="dxa"/>
              <w:bottom w:w="0" w:type="dxa"/>
              <w:right w:w="108" w:type="dxa"/>
            </w:tcMar>
          </w:tcPr>
          <w:p w14:paraId="578B7510" w14:textId="77777777" w:rsidR="004C4590" w:rsidRDefault="004C4590" w:rsidP="004C4590">
            <w:pPr>
              <w:spacing w:after="200" w:line="319" w:lineRule="auto"/>
              <w:jc w:val="both"/>
            </w:pPr>
            <w:r>
              <w:t xml:space="preserve">If for any reason, it is not possible to admit to the framework agreement one or more of the tenderers invited following the conclusion of this competitive process, the Contracting Authority reserves the right to invite the next highest scoring tenderer(s) to join the framework agreement. </w:t>
            </w:r>
          </w:p>
          <w:p w14:paraId="1C16D901" w14:textId="77777777" w:rsidR="004C4590" w:rsidRPr="004F7433" w:rsidRDefault="004C4590">
            <w:pPr>
              <w:jc w:val="both"/>
            </w:pPr>
            <w:r>
              <w:t xml:space="preserve">In the event that, following the award of any contract under this framework agreement if the framework member cannot, for whatever reason, deliver the required services to the </w:t>
            </w:r>
            <w:r>
              <w:lastRenderedPageBreak/>
              <w:t xml:space="preserve">satisfaction of the Contracting Authority; the Contracting Authority reserves the right to award the contract to the next highest-ranked tenderer emerging from the process.   </w:t>
            </w:r>
          </w:p>
        </w:tc>
      </w:tr>
    </w:tbl>
    <w:p w14:paraId="2EEA8976" w14:textId="77777777" w:rsidR="006D3656" w:rsidRDefault="00CF3C3E">
      <w:pPr>
        <w:pStyle w:val="Heading2"/>
        <w:jc w:val="both"/>
      </w:pPr>
      <w:r>
        <w:lastRenderedPageBreak/>
        <w:t>2.4</w:t>
      </w:r>
      <w:r>
        <w:tab/>
        <w:t>Acceptance of RFT Requirements</w:t>
      </w:r>
    </w:p>
    <w:p w14:paraId="76A848C2" w14:textId="77777777" w:rsidR="006D3656" w:rsidRDefault="00CF3C3E">
      <w:pPr>
        <w:jc w:val="both"/>
      </w:pPr>
      <w:r>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30FC32F6" w14:textId="77777777" w:rsidR="006D3656" w:rsidRDefault="00CF3C3E">
      <w:pPr>
        <w:pStyle w:val="Heading2"/>
        <w:jc w:val="both"/>
      </w:pPr>
      <w:r>
        <w:t>2.5</w:t>
      </w:r>
      <w:r>
        <w:tab/>
        <w:t>Consortia and Prime / Subcontractors</w:t>
      </w:r>
    </w:p>
    <w:p w14:paraId="563BE434" w14:textId="77777777" w:rsidR="006D3656" w:rsidRDefault="00CF3C3E">
      <w:pPr>
        <w:jc w:val="both"/>
      </w:pPr>
      <w:r>
        <w:t xml:space="preserve">Where a group of undertakings (in whatever form and regardless of the legal relationship between them) come together to submit a Tender in response to this RFT, the Contracting Authority will deal with all matters relating to this Competition through </w:t>
      </w:r>
      <w:r>
        <w:rPr>
          <w:szCs w:val="22"/>
        </w:rPr>
        <w:t xml:space="preserve">a single nominated </w:t>
      </w:r>
      <w:r>
        <w:t xml:space="preserve">entity </w:t>
      </w:r>
      <w:r>
        <w:rPr>
          <w:szCs w:val="22"/>
        </w:rPr>
        <w:t>authorised to represent all members of the group of undertakings.</w:t>
      </w:r>
      <w:r>
        <w:t xml:space="preserve"> The Tenderer must </w:t>
      </w:r>
      <w:r>
        <w:rPr>
          <w:szCs w:val="22"/>
        </w:rPr>
        <w:t xml:space="preserve">provide details of all members of the group of undertakings and their role in the Tender and </w:t>
      </w:r>
      <w:r>
        <w:t xml:space="preserve">clearly set out the </w:t>
      </w:r>
      <w:r>
        <w:rPr>
          <w:szCs w:val="22"/>
        </w:rPr>
        <w:t xml:space="preserve">contact details including </w:t>
      </w:r>
      <w:r>
        <w:t xml:space="preserve">name, title, telephone number, postal address, facsimile number and e-mail address of the nominated </w:t>
      </w:r>
      <w:r>
        <w:rPr>
          <w:szCs w:val="22"/>
        </w:rPr>
        <w:t>entity</w:t>
      </w:r>
      <w:r>
        <w:t xml:space="preserve"> authorised to represent the Tenderer and to whom all communications shall be directed and accepted until this Competition has been completed or terminated. Correspondence from any other person will NOT be accepted, acknowledged or responded to.</w:t>
      </w:r>
    </w:p>
    <w:p w14:paraId="52AE7AC0" w14:textId="77777777" w:rsidR="004C4590" w:rsidRDefault="004C4590" w:rsidP="004C4590">
      <w:pPr>
        <w:rPr>
          <w:szCs w:val="22"/>
        </w:rPr>
      </w:pPr>
      <w:r>
        <w:rPr>
          <w:szCs w:val="22"/>
        </w:rPr>
        <w:t>Prior to and as a condition of award of any Framework Agreement, the successful Tenderer shall be required to designate a single entity who will carry overall responsibility for the Framework Agreement and any Services Contract (the “Prime Contractor”), irrespective of whether or not tasks are to be performed by a subcontractor or other consortium member (the “Subcontractor”).</w:t>
      </w:r>
    </w:p>
    <w:p w14:paraId="0AA80C1E" w14:textId="77777777" w:rsidR="006D3656" w:rsidRDefault="00CF3C3E">
      <w:pPr>
        <w:pStyle w:val="Heading2"/>
        <w:jc w:val="both"/>
      </w:pPr>
      <w:r>
        <w:t>2.6</w:t>
      </w:r>
      <w:r>
        <w:tab/>
        <w:t>Tender Submission Requirements</w:t>
      </w:r>
    </w:p>
    <w:p w14:paraId="27927093" w14:textId="77777777" w:rsidR="006A3D5F" w:rsidRDefault="006A3D5F">
      <w:pPr>
        <w:sectPr w:rsidR="006A3D5F">
          <w:headerReference w:type="default" r:id="rId14"/>
          <w:footerReference w:type="default" r:id="rId15"/>
          <w:pgSz w:w="11907" w:h="16840"/>
          <w:pgMar w:top="1134" w:right="1418" w:bottom="851" w:left="1418" w:header="709" w:footer="709" w:gutter="0"/>
          <w:cols w:space="720"/>
        </w:sectPr>
      </w:pPr>
    </w:p>
    <w:tbl>
      <w:tblPr>
        <w:tblW w:w="5000" w:type="pct"/>
        <w:tblCellMar>
          <w:left w:w="10" w:type="dxa"/>
          <w:right w:w="10" w:type="dxa"/>
        </w:tblCellMar>
        <w:tblLook w:val="04A0" w:firstRow="1" w:lastRow="0" w:firstColumn="1" w:lastColumn="0" w:noHBand="0" w:noVBand="1"/>
      </w:tblPr>
      <w:tblGrid>
        <w:gridCol w:w="794"/>
        <w:gridCol w:w="8277"/>
      </w:tblGrid>
      <w:tr w:rsidR="006D3656" w14:paraId="41EB9B4F" w14:textId="77777777">
        <w:tc>
          <w:tcPr>
            <w:tcW w:w="799" w:type="dxa"/>
            <w:tcMar>
              <w:top w:w="0" w:type="dxa"/>
              <w:left w:w="108" w:type="dxa"/>
              <w:bottom w:w="0" w:type="dxa"/>
              <w:right w:w="108" w:type="dxa"/>
            </w:tcMar>
          </w:tcPr>
          <w:p w14:paraId="37F56DE0" w14:textId="77777777" w:rsidR="006D3656" w:rsidRDefault="00CF3C3E">
            <w:pPr>
              <w:jc w:val="both"/>
              <w:rPr>
                <w:color w:val="0000FF"/>
              </w:rPr>
            </w:pPr>
            <w:r>
              <w:rPr>
                <w:color w:val="0000FF"/>
                <w:szCs w:val="22"/>
              </w:rPr>
              <w:t>2.6.1</w:t>
            </w:r>
          </w:p>
        </w:tc>
        <w:tc>
          <w:tcPr>
            <w:tcW w:w="8488" w:type="dxa"/>
            <w:tcMar>
              <w:top w:w="0" w:type="dxa"/>
              <w:left w:w="108" w:type="dxa"/>
              <w:bottom w:w="0" w:type="dxa"/>
              <w:right w:w="108" w:type="dxa"/>
            </w:tcMar>
          </w:tcPr>
          <w:sdt>
            <w:sdtPr>
              <w:rPr>
                <w:color w:val="FF0000"/>
                <w:highlight w:val="lightGray"/>
              </w:rPr>
              <w:id w:val="1467708055"/>
              <w:placeholder>
                <w:docPart w:val="0382ADFC59254457AE54D2F89FB9A1A2"/>
              </w:placeholder>
            </w:sdtPr>
            <w:sdtEndPr>
              <w:rPr>
                <w:color w:val="000000"/>
                <w:szCs w:val="22"/>
              </w:rPr>
            </w:sdtEndPr>
            <w:sdtContent>
              <w:p w14:paraId="0087B09C" w14:textId="66D5D336" w:rsidR="00923E13" w:rsidRPr="009476F2" w:rsidRDefault="00923E13" w:rsidP="00842FE1">
                <w:pPr>
                  <w:jc w:val="both"/>
                  <w:rPr>
                    <w:highlight w:val="lightGray"/>
                  </w:rPr>
                </w:pPr>
                <w:r w:rsidRPr="009476F2">
                  <w:rPr>
                    <w:highlight w:val="lightGray"/>
                  </w:rPr>
                  <w:t xml:space="preserve">Tenders must be submitted via the ‘electronic tenderbox’ available on </w:t>
                </w:r>
                <w:hyperlink r:id="rId16" w:history="1">
                  <w:r w:rsidRPr="005520E5">
                    <w:rPr>
                      <w:rStyle w:val="Hyperlink"/>
                      <w:highlight w:val="lightGray"/>
                    </w:rPr>
                    <w:t>www.etenders.gov.ie</w:t>
                  </w:r>
                </w:hyperlink>
                <w:r w:rsidRPr="009476F2">
                  <w:rPr>
                    <w:highlight w:val="lightGray"/>
                  </w:rPr>
                  <w:t>.   Only Tenders submitted to the electronic tenderbox will be accepted.  Tenders submitted by any other means (including but not limited to: by email, fax, post, hand delivery, etc.) will NOT be accepted.</w:t>
                </w:r>
              </w:p>
              <w:p w14:paraId="708EF7B5" w14:textId="77777777" w:rsidR="00923E13" w:rsidRDefault="00923E13" w:rsidP="00842FE1">
                <w:pPr>
                  <w:jc w:val="both"/>
                  <w:rPr>
                    <w:highlight w:val="lightGray"/>
                  </w:rPr>
                </w:pPr>
                <w:r w:rsidRPr="009476F2">
                  <w:rPr>
                    <w:highlight w:val="lightGray"/>
                  </w:rPr>
                  <w:t xml:space="preserve">Tenderers must ensure that they give themselves sufficient time to upload and submit all required tender documentation in their Tender before the Tender Deadline (as defined in paragraph 2.6.2). Tenderers should </w:t>
                </w:r>
                <w:proofErr w:type="gramStart"/>
                <w:r w:rsidRPr="009476F2">
                  <w:rPr>
                    <w:highlight w:val="lightGray"/>
                  </w:rPr>
                  <w:t>take into account</w:t>
                </w:r>
                <w:proofErr w:type="gramEnd"/>
                <w:r w:rsidRPr="009476F2">
                  <w:rPr>
                    <w:highlight w:val="lightGray"/>
                  </w:rPr>
                  <w:t xml:space="preserve"> the fact that upload speeds vary. </w:t>
                </w:r>
              </w:p>
              <w:p w14:paraId="37C1CCF2" w14:textId="77777777" w:rsidR="00923E13" w:rsidRDefault="00923E13" w:rsidP="00842FE1">
                <w:pPr>
                  <w:jc w:val="both"/>
                  <w:rPr>
                    <w:highlight w:val="lightGray"/>
                  </w:rPr>
                </w:pPr>
                <w:r w:rsidRPr="00A76E64">
                  <w:rPr>
                    <w:highlight w:val="lightGray"/>
                  </w:rPr>
                  <w:t xml:space="preserve">Tenderers must note that in the electronic tenderbox, there is a current file size limit of 250MB for each single file uploaded, with a maximum total limit of 2GB for all documentation (combined) in the Tender submitted.  </w:t>
                </w:r>
              </w:p>
              <w:p w14:paraId="35735A79" w14:textId="68F7DA3F" w:rsidR="00923E13" w:rsidRPr="006E48FD" w:rsidRDefault="00923E13" w:rsidP="00842FE1">
                <w:pPr>
                  <w:jc w:val="both"/>
                  <w:rPr>
                    <w:highlight w:val="lightGray"/>
                  </w:rPr>
                </w:pPr>
                <w:r w:rsidRPr="00A76E64">
                  <w:rPr>
                    <w:highlight w:val="lightGray"/>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sdtContent>
          </w:sdt>
          <w:p w14:paraId="210B19DB" w14:textId="4553334E" w:rsidR="006D3656" w:rsidRDefault="006D3656">
            <w:pPr>
              <w:jc w:val="both"/>
            </w:pPr>
          </w:p>
        </w:tc>
      </w:tr>
    </w:tbl>
    <w:p w14:paraId="06B1FABF" w14:textId="77777777" w:rsidR="006A3D5F" w:rsidRDefault="006A3D5F">
      <w:pPr>
        <w:sectPr w:rsidR="006A3D5F">
          <w:type w:val="continuous"/>
          <w:pgSz w:w="11907" w:h="16840"/>
          <w:pgMar w:top="1134" w:right="1418" w:bottom="851" w:left="1418" w:header="709" w:footer="709" w:gutter="0"/>
          <w:cols w:space="720"/>
        </w:sectPr>
      </w:pPr>
    </w:p>
    <w:tbl>
      <w:tblPr>
        <w:tblW w:w="5000" w:type="pct"/>
        <w:tblCellMar>
          <w:left w:w="10" w:type="dxa"/>
          <w:right w:w="10" w:type="dxa"/>
        </w:tblCellMar>
        <w:tblLook w:val="04A0" w:firstRow="1" w:lastRow="0" w:firstColumn="1" w:lastColumn="0" w:noHBand="0" w:noVBand="1"/>
      </w:tblPr>
      <w:tblGrid>
        <w:gridCol w:w="807"/>
        <w:gridCol w:w="8264"/>
      </w:tblGrid>
      <w:tr w:rsidR="006D3656" w14:paraId="4AF4FC65" w14:textId="77777777">
        <w:tc>
          <w:tcPr>
            <w:tcW w:w="812" w:type="dxa"/>
            <w:tcMar>
              <w:top w:w="0" w:type="dxa"/>
              <w:left w:w="108" w:type="dxa"/>
              <w:bottom w:w="0" w:type="dxa"/>
              <w:right w:w="108" w:type="dxa"/>
            </w:tcMar>
          </w:tcPr>
          <w:p w14:paraId="74ED2B14" w14:textId="77777777" w:rsidR="006D3656" w:rsidRDefault="00CF3C3E">
            <w:pPr>
              <w:jc w:val="both"/>
              <w:rPr>
                <w:color w:val="0000FF"/>
              </w:rPr>
            </w:pPr>
            <w:r>
              <w:rPr>
                <w:color w:val="0000FF"/>
              </w:rPr>
              <w:t>2.6.2</w:t>
            </w:r>
          </w:p>
        </w:tc>
        <w:tc>
          <w:tcPr>
            <w:tcW w:w="8475" w:type="dxa"/>
            <w:tcMar>
              <w:top w:w="0" w:type="dxa"/>
              <w:left w:w="108" w:type="dxa"/>
              <w:bottom w:w="0" w:type="dxa"/>
              <w:right w:w="108" w:type="dxa"/>
            </w:tcMar>
          </w:tcPr>
          <w:p w14:paraId="499A9939" w14:textId="1E2580DF" w:rsidR="006D3656" w:rsidRDefault="00CF3C3E">
            <w:pPr>
              <w:jc w:val="both"/>
            </w:pPr>
            <w:r>
              <w:t xml:space="preserve">Tenders must be received not later than </w:t>
            </w:r>
            <w:r w:rsidR="006E48FD">
              <w:rPr>
                <w:highlight w:val="lightGray"/>
              </w:rPr>
              <w:t>2pm</w:t>
            </w:r>
            <w:r>
              <w:t xml:space="preserve"> on</w:t>
            </w:r>
            <w:r w:rsidR="00842FE1">
              <w:t xml:space="preserve"> </w:t>
            </w:r>
            <w:r w:rsidR="00EE35C5">
              <w:rPr>
                <w:highlight w:val="lightGray"/>
              </w:rPr>
              <w:t>26</w:t>
            </w:r>
            <w:r w:rsidR="00EE35C5" w:rsidRPr="00EE35C5">
              <w:rPr>
                <w:highlight w:val="lightGray"/>
                <w:vertAlign w:val="superscript"/>
              </w:rPr>
              <w:t>th</w:t>
            </w:r>
            <w:r w:rsidR="00EE35C5">
              <w:rPr>
                <w:highlight w:val="lightGray"/>
              </w:rPr>
              <w:t xml:space="preserve"> March</w:t>
            </w:r>
            <w:r w:rsidR="00DC1189">
              <w:rPr>
                <w:highlight w:val="lightGray"/>
              </w:rPr>
              <w:t xml:space="preserve"> 2026</w:t>
            </w:r>
            <w:r>
              <w:t xml:space="preserve"> (the “Tender Deadline”).  Tenders that are received late WILL NOT be considered in this Competition. </w:t>
            </w:r>
          </w:p>
        </w:tc>
      </w:tr>
      <w:tr w:rsidR="006D3656" w14:paraId="6BA3630A" w14:textId="77777777">
        <w:trPr>
          <w:trHeight w:val="503"/>
        </w:trPr>
        <w:tc>
          <w:tcPr>
            <w:tcW w:w="812" w:type="dxa"/>
            <w:tcMar>
              <w:top w:w="0" w:type="dxa"/>
              <w:left w:w="108" w:type="dxa"/>
              <w:bottom w:w="0" w:type="dxa"/>
              <w:right w:w="108" w:type="dxa"/>
            </w:tcMar>
          </w:tcPr>
          <w:p w14:paraId="33837C9E" w14:textId="77777777" w:rsidR="006D3656" w:rsidRDefault="00CF3C3E">
            <w:pPr>
              <w:jc w:val="both"/>
              <w:rPr>
                <w:color w:val="0000FF"/>
              </w:rPr>
            </w:pPr>
            <w:r>
              <w:rPr>
                <w:color w:val="0000FF"/>
              </w:rPr>
              <w:t>2.6.3</w:t>
            </w:r>
          </w:p>
        </w:tc>
        <w:tc>
          <w:tcPr>
            <w:tcW w:w="8475" w:type="dxa"/>
            <w:tcMar>
              <w:top w:w="0" w:type="dxa"/>
              <w:left w:w="108" w:type="dxa"/>
              <w:bottom w:w="0" w:type="dxa"/>
              <w:right w:w="108" w:type="dxa"/>
            </w:tcMar>
          </w:tcPr>
          <w:p w14:paraId="56508FA4" w14:textId="05145F46" w:rsidR="006D3656" w:rsidRDefault="00CF3C3E">
            <w:pPr>
              <w:jc w:val="both"/>
            </w:pPr>
            <w:r>
              <w:rPr>
                <w:szCs w:val="22"/>
              </w:rPr>
              <w:t>Tenders must be submitted in English.</w:t>
            </w:r>
          </w:p>
        </w:tc>
      </w:tr>
      <w:tr w:rsidR="006D3656" w14:paraId="03548CBD" w14:textId="77777777">
        <w:tc>
          <w:tcPr>
            <w:tcW w:w="812" w:type="dxa"/>
            <w:tcMar>
              <w:top w:w="0" w:type="dxa"/>
              <w:left w:w="108" w:type="dxa"/>
              <w:bottom w:w="0" w:type="dxa"/>
              <w:right w:w="108" w:type="dxa"/>
            </w:tcMar>
          </w:tcPr>
          <w:p w14:paraId="761B5603" w14:textId="77777777" w:rsidR="006D3656" w:rsidRDefault="00CF3C3E">
            <w:pPr>
              <w:jc w:val="both"/>
              <w:rPr>
                <w:color w:val="0000FF"/>
              </w:rPr>
            </w:pPr>
            <w:r>
              <w:rPr>
                <w:color w:val="0000FF"/>
              </w:rPr>
              <w:t>2.6.4</w:t>
            </w:r>
          </w:p>
        </w:tc>
        <w:tc>
          <w:tcPr>
            <w:tcW w:w="8475" w:type="dxa"/>
            <w:tcMar>
              <w:top w:w="0" w:type="dxa"/>
              <w:left w:w="108" w:type="dxa"/>
              <w:bottom w:w="0" w:type="dxa"/>
              <w:right w:w="108" w:type="dxa"/>
            </w:tcMar>
          </w:tcPr>
          <w:p w14:paraId="11BFBA23" w14:textId="46FDDE0F" w:rsidR="006D3656" w:rsidRDefault="00CF3C3E">
            <w:r>
              <w:t>Subject to paragraph 2.14 and 2.18, each Tenderer is limited to submitting one Tender in its own capacity and one Tender as part of a consortium/group of undertakings under this RFT.</w:t>
            </w:r>
          </w:p>
        </w:tc>
      </w:tr>
      <w:tr w:rsidR="006D3656" w14:paraId="2678E6AD" w14:textId="77777777">
        <w:trPr>
          <w:trHeight w:val="1146"/>
        </w:trPr>
        <w:tc>
          <w:tcPr>
            <w:tcW w:w="812" w:type="dxa"/>
            <w:tcMar>
              <w:top w:w="0" w:type="dxa"/>
              <w:left w:w="108" w:type="dxa"/>
              <w:bottom w:w="0" w:type="dxa"/>
              <w:right w:w="108" w:type="dxa"/>
            </w:tcMar>
          </w:tcPr>
          <w:p w14:paraId="5DA7CEBA" w14:textId="77777777" w:rsidR="006D3656" w:rsidRDefault="00CF3C3E">
            <w:pPr>
              <w:jc w:val="both"/>
              <w:rPr>
                <w:color w:val="0000FF"/>
              </w:rPr>
            </w:pPr>
            <w:r>
              <w:rPr>
                <w:color w:val="0000FF"/>
              </w:rPr>
              <w:t>2.6.5</w:t>
            </w:r>
          </w:p>
        </w:tc>
        <w:tc>
          <w:tcPr>
            <w:tcW w:w="8475" w:type="dxa"/>
            <w:tcMar>
              <w:top w:w="0" w:type="dxa"/>
              <w:left w:w="108" w:type="dxa"/>
              <w:bottom w:w="0" w:type="dxa"/>
              <w:right w:w="108" w:type="dxa"/>
            </w:tcMar>
          </w:tcPr>
          <w:p w14:paraId="09B2ABE3" w14:textId="71665C90" w:rsidR="006D3656" w:rsidRDefault="00CF3C3E">
            <w:pPr>
              <w:jc w:val="both"/>
            </w:pPr>
            <w:r>
              <w:t xml:space="preserve">All Tenders submitted in soft copy must be compiled such that they can be read immediately using </w:t>
            </w:r>
            <w:r w:rsidR="00B7565E" w:rsidRPr="00B7565E">
              <w:rPr>
                <w:b/>
                <w:bCs/>
                <w:highlight w:val="lightGray"/>
              </w:rPr>
              <w:t>Microsoft Word, PDF Reader , EXCEL</w:t>
            </w:r>
            <w:r>
              <w:t>.  The Contracting Authority is not responsible for corruption in electronic documents. Tenderers must ensure electronic documents are not corrupt.</w:t>
            </w:r>
          </w:p>
        </w:tc>
      </w:tr>
    </w:tbl>
    <w:p w14:paraId="07365211" w14:textId="77777777" w:rsidR="006D3656" w:rsidRDefault="00CF3C3E">
      <w:pPr>
        <w:pStyle w:val="Heading2"/>
        <w:spacing w:before="120"/>
        <w:ind w:firstLine="0"/>
        <w:jc w:val="both"/>
      </w:pPr>
      <w:r>
        <w:t>2.7</w:t>
      </w:r>
      <w:r>
        <w:tab/>
        <w:t>Queries and Clarifications</w:t>
      </w:r>
    </w:p>
    <w:tbl>
      <w:tblPr>
        <w:tblW w:w="5000" w:type="pct"/>
        <w:tblCellMar>
          <w:left w:w="10" w:type="dxa"/>
          <w:right w:w="10" w:type="dxa"/>
        </w:tblCellMar>
        <w:tblLook w:val="04A0" w:firstRow="1" w:lastRow="0" w:firstColumn="1" w:lastColumn="0" w:noHBand="0" w:noVBand="1"/>
      </w:tblPr>
      <w:tblGrid>
        <w:gridCol w:w="822"/>
        <w:gridCol w:w="8249"/>
      </w:tblGrid>
      <w:tr w:rsidR="006D3656" w14:paraId="06076BF2" w14:textId="77777777">
        <w:tc>
          <w:tcPr>
            <w:tcW w:w="828" w:type="dxa"/>
            <w:tcMar>
              <w:top w:w="0" w:type="dxa"/>
              <w:left w:w="108" w:type="dxa"/>
              <w:bottom w:w="0" w:type="dxa"/>
              <w:right w:w="108" w:type="dxa"/>
            </w:tcMar>
          </w:tcPr>
          <w:p w14:paraId="49F71A23" w14:textId="77777777" w:rsidR="006D3656" w:rsidRDefault="00CF3C3E">
            <w:pPr>
              <w:keepLines/>
              <w:spacing w:line="320" w:lineRule="exact"/>
              <w:jc w:val="both"/>
              <w:rPr>
                <w:color w:val="0000FF"/>
              </w:rPr>
            </w:pPr>
            <w:r>
              <w:rPr>
                <w:color w:val="0000FF"/>
              </w:rPr>
              <w:t>2.7.1</w:t>
            </w:r>
          </w:p>
        </w:tc>
        <w:tc>
          <w:tcPr>
            <w:tcW w:w="8459" w:type="dxa"/>
            <w:tcMar>
              <w:top w:w="0" w:type="dxa"/>
              <w:left w:w="108" w:type="dxa"/>
              <w:bottom w:w="0" w:type="dxa"/>
              <w:right w:w="108" w:type="dxa"/>
            </w:tcMar>
          </w:tcPr>
          <w:p w14:paraId="27B280E4" w14:textId="5A9A38EB" w:rsidR="006D3656" w:rsidRDefault="00CF3C3E">
            <w:pPr>
              <w:jc w:val="both"/>
            </w:pPr>
            <w:r>
              <w:t xml:space="preserve">All queries relating to any aspect of this Competition or of this RFT must be directed to the messaging facility on </w:t>
            </w:r>
            <w:hyperlink r:id="rId17" w:history="1">
              <w:r>
                <w:rPr>
                  <w:rStyle w:val="Hyperlink"/>
                </w:rPr>
                <w:t>www.etenders.gov.ie</w:t>
              </w:r>
            </w:hyperlink>
            <w:r>
              <w:t xml:space="preserve">.  Queries will be accepted no later than </w:t>
            </w:r>
            <w:r w:rsidR="00250F96">
              <w:rPr>
                <w:highlight w:val="lightGray"/>
              </w:rPr>
              <w:t>2</w:t>
            </w:r>
            <w:r w:rsidR="00DC1189">
              <w:rPr>
                <w:highlight w:val="lightGray"/>
              </w:rPr>
              <w:t>pm</w:t>
            </w:r>
            <w:r>
              <w:t xml:space="preserve"> on</w:t>
            </w:r>
            <w:r w:rsidR="00B674BF">
              <w:rPr>
                <w:highlight w:val="lightGray"/>
              </w:rPr>
              <w:t xml:space="preserve"> </w:t>
            </w:r>
            <w:r w:rsidR="00EE35C5">
              <w:rPr>
                <w:highlight w:val="lightGray"/>
              </w:rPr>
              <w:t>19</w:t>
            </w:r>
            <w:r w:rsidR="009426E0" w:rsidRPr="009426E0">
              <w:rPr>
                <w:highlight w:val="lightGray"/>
                <w:vertAlign w:val="superscript"/>
              </w:rPr>
              <w:t>th</w:t>
            </w:r>
            <w:r w:rsidR="009426E0">
              <w:rPr>
                <w:highlight w:val="lightGray"/>
              </w:rPr>
              <w:t xml:space="preserve"> </w:t>
            </w:r>
            <w:r w:rsidR="00163E48">
              <w:rPr>
                <w:highlight w:val="lightGray"/>
              </w:rPr>
              <w:t>March 2026</w:t>
            </w:r>
            <w:r>
              <w:t xml:space="preserve"> unless otherwise published by the Contracting Authority. For the avoidance of doubt, Tenderers may not contact the Contracting Authority directly regarding any aspect of this Competition.</w:t>
            </w:r>
          </w:p>
        </w:tc>
      </w:tr>
      <w:tr w:rsidR="006D3656" w14:paraId="708A0806" w14:textId="77777777">
        <w:tc>
          <w:tcPr>
            <w:tcW w:w="828" w:type="dxa"/>
            <w:tcMar>
              <w:top w:w="0" w:type="dxa"/>
              <w:left w:w="108" w:type="dxa"/>
              <w:bottom w:w="0" w:type="dxa"/>
              <w:right w:w="108" w:type="dxa"/>
            </w:tcMar>
          </w:tcPr>
          <w:p w14:paraId="65C4D078" w14:textId="77777777" w:rsidR="006D3656" w:rsidRDefault="00CF3C3E">
            <w:pPr>
              <w:keepLines/>
              <w:spacing w:line="320" w:lineRule="exact"/>
              <w:jc w:val="both"/>
              <w:rPr>
                <w:color w:val="0000FF"/>
              </w:rPr>
            </w:pPr>
            <w:r>
              <w:rPr>
                <w:color w:val="0000FF"/>
              </w:rPr>
              <w:t>2.7.2</w:t>
            </w:r>
          </w:p>
        </w:tc>
        <w:tc>
          <w:tcPr>
            <w:tcW w:w="8459" w:type="dxa"/>
            <w:tcMar>
              <w:top w:w="0" w:type="dxa"/>
              <w:left w:w="108" w:type="dxa"/>
              <w:bottom w:w="0" w:type="dxa"/>
              <w:right w:w="108" w:type="dxa"/>
            </w:tcMar>
          </w:tcPr>
          <w:p w14:paraId="4A7E7637" w14:textId="77777777" w:rsidR="006D3656" w:rsidRDefault="00CF3C3E">
            <w:pPr>
              <w:jc w:val="both"/>
            </w:pPr>
            <w:r>
              <w:rPr>
                <w:szCs w:val="22"/>
              </w:rPr>
              <w:t xml:space="preserve">All responses to queries will be issued by the Contracting Authority via the messaging facility on </w:t>
            </w:r>
            <w:hyperlink r:id="rId18" w:history="1">
              <w:r>
                <w:rPr>
                  <w:rStyle w:val="Hyperlink"/>
                  <w:szCs w:val="22"/>
                </w:rPr>
                <w:t>www.etenders.gov.ie</w:t>
              </w:r>
            </w:hyperlink>
            <w:r>
              <w:rPr>
                <w:szCs w:val="22"/>
              </w:rPr>
              <w:t>. Where appropriate, queries may be amalgamated. Tenderers should note that the Contracting Authority will not respond to individual Tenderers privately.</w:t>
            </w:r>
          </w:p>
        </w:tc>
      </w:tr>
      <w:tr w:rsidR="006D3656" w14:paraId="667419EB" w14:textId="77777777">
        <w:trPr>
          <w:trHeight w:val="443"/>
        </w:trPr>
        <w:tc>
          <w:tcPr>
            <w:tcW w:w="828" w:type="dxa"/>
            <w:tcMar>
              <w:top w:w="0" w:type="dxa"/>
              <w:left w:w="108" w:type="dxa"/>
              <w:bottom w:w="0" w:type="dxa"/>
              <w:right w:w="108" w:type="dxa"/>
            </w:tcMar>
          </w:tcPr>
          <w:p w14:paraId="7A62CB88" w14:textId="77777777" w:rsidR="006D3656" w:rsidRDefault="00CF3C3E">
            <w:pPr>
              <w:spacing w:after="200" w:line="319" w:lineRule="auto"/>
              <w:jc w:val="both"/>
              <w:rPr>
                <w:color w:val="0000FF"/>
              </w:rPr>
            </w:pPr>
            <w:r>
              <w:rPr>
                <w:color w:val="0000FF"/>
              </w:rPr>
              <w:t>2.7.3</w:t>
            </w:r>
          </w:p>
        </w:tc>
        <w:tc>
          <w:tcPr>
            <w:tcW w:w="8459" w:type="dxa"/>
            <w:tcMar>
              <w:top w:w="0" w:type="dxa"/>
              <w:left w:w="108" w:type="dxa"/>
              <w:bottom w:w="0" w:type="dxa"/>
              <w:right w:w="108" w:type="dxa"/>
            </w:tcMar>
          </w:tcPr>
          <w:p w14:paraId="3B271C43" w14:textId="77777777" w:rsidR="006D3656" w:rsidRDefault="00CF3C3E">
            <w:pPr>
              <w:jc w:val="both"/>
            </w:pPr>
            <w:r>
              <w:t>The Contracting Authority reserves the right to issue or seek written clarifications.</w:t>
            </w:r>
          </w:p>
        </w:tc>
      </w:tr>
      <w:tr w:rsidR="006D3656" w14:paraId="2DC036DC" w14:textId="77777777">
        <w:tc>
          <w:tcPr>
            <w:tcW w:w="828" w:type="dxa"/>
            <w:tcMar>
              <w:top w:w="0" w:type="dxa"/>
              <w:left w:w="108" w:type="dxa"/>
              <w:bottom w:w="0" w:type="dxa"/>
              <w:right w:w="108" w:type="dxa"/>
            </w:tcMar>
          </w:tcPr>
          <w:p w14:paraId="0F133593" w14:textId="77777777" w:rsidR="006D3656" w:rsidRDefault="00CF3C3E">
            <w:pPr>
              <w:spacing w:after="200"/>
              <w:jc w:val="both"/>
              <w:rPr>
                <w:color w:val="0000FF"/>
              </w:rPr>
            </w:pPr>
            <w:r>
              <w:rPr>
                <w:color w:val="0000FF"/>
              </w:rPr>
              <w:t>2.7.4</w:t>
            </w:r>
          </w:p>
        </w:tc>
        <w:tc>
          <w:tcPr>
            <w:tcW w:w="8459" w:type="dxa"/>
            <w:tcMar>
              <w:top w:w="0" w:type="dxa"/>
              <w:left w:w="108" w:type="dxa"/>
              <w:bottom w:w="0" w:type="dxa"/>
              <w:right w:w="108" w:type="dxa"/>
            </w:tcMar>
          </w:tcPr>
          <w:p w14:paraId="6EFAFCC6" w14:textId="77777777" w:rsidR="006D3656" w:rsidRDefault="00CF3C3E">
            <w:pPr>
              <w:tabs>
                <w:tab w:val="center" w:pos="4153"/>
                <w:tab w:val="right" w:pos="8306"/>
              </w:tabs>
              <w:jc w:val="both"/>
            </w:pPr>
            <w:r>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6D3656" w14:paraId="674A6499" w14:textId="77777777">
        <w:trPr>
          <w:trHeight w:val="420"/>
        </w:trPr>
        <w:tc>
          <w:tcPr>
            <w:tcW w:w="828" w:type="dxa"/>
            <w:tcMar>
              <w:top w:w="0" w:type="dxa"/>
              <w:left w:w="108" w:type="dxa"/>
              <w:bottom w:w="0" w:type="dxa"/>
              <w:right w:w="108" w:type="dxa"/>
            </w:tcMar>
          </w:tcPr>
          <w:p w14:paraId="4205645F" w14:textId="77777777" w:rsidR="006D3656" w:rsidRDefault="00CF3C3E">
            <w:pPr>
              <w:spacing w:after="200"/>
              <w:jc w:val="both"/>
              <w:rPr>
                <w:color w:val="0000FF"/>
              </w:rPr>
            </w:pPr>
            <w:r>
              <w:rPr>
                <w:color w:val="0000FF"/>
              </w:rPr>
              <w:t>2.7.5</w:t>
            </w:r>
          </w:p>
        </w:tc>
        <w:tc>
          <w:tcPr>
            <w:tcW w:w="8459" w:type="dxa"/>
            <w:tcMar>
              <w:top w:w="0" w:type="dxa"/>
              <w:left w:w="108" w:type="dxa"/>
              <w:bottom w:w="0" w:type="dxa"/>
              <w:right w:w="108" w:type="dxa"/>
            </w:tcMar>
          </w:tcPr>
          <w:p w14:paraId="63E8712B" w14:textId="77777777" w:rsidR="006D3656" w:rsidRDefault="00CF3C3E">
            <w:pPr>
              <w:tabs>
                <w:tab w:val="center" w:pos="4153"/>
                <w:tab w:val="right" w:pos="8306"/>
              </w:tabs>
              <w:jc w:val="both"/>
            </w:pPr>
            <w:r>
              <w:rPr>
                <w:szCs w:val="22"/>
              </w:rPr>
              <w:t xml:space="preserve">Tenderers should ensure that they register their interest in this Competition, by clicking on the “Accept” button on </w:t>
            </w:r>
            <w:hyperlink r:id="rId19" w:history="1">
              <w:r>
                <w:rPr>
                  <w:rStyle w:val="Hyperlink"/>
                  <w:szCs w:val="22"/>
                </w:rPr>
                <w:t>www.etenders.gov.ie</w:t>
              </w:r>
            </w:hyperlink>
            <w:r>
              <w:rPr>
                <w:szCs w:val="22"/>
              </w:rPr>
              <w:t>, in order to receive all responses to queries and other updates in relation to this Competition.</w:t>
            </w:r>
          </w:p>
        </w:tc>
      </w:tr>
    </w:tbl>
    <w:p w14:paraId="2C022397" w14:textId="77777777" w:rsidR="006D3656" w:rsidRDefault="00CF3C3E">
      <w:pPr>
        <w:pStyle w:val="Heading2"/>
        <w:jc w:val="both"/>
      </w:pPr>
      <w:r>
        <w:t>2.8</w:t>
      </w:r>
      <w:r>
        <w:tab/>
        <w:t>Tendering Costs</w:t>
      </w:r>
    </w:p>
    <w:tbl>
      <w:tblPr>
        <w:tblW w:w="9072" w:type="dxa"/>
        <w:tblLayout w:type="fixed"/>
        <w:tblCellMar>
          <w:left w:w="10" w:type="dxa"/>
          <w:right w:w="10" w:type="dxa"/>
        </w:tblCellMar>
        <w:tblLook w:val="04A0" w:firstRow="1" w:lastRow="0" w:firstColumn="1" w:lastColumn="0" w:noHBand="0" w:noVBand="1"/>
      </w:tblPr>
      <w:tblGrid>
        <w:gridCol w:w="794"/>
        <w:gridCol w:w="8278"/>
      </w:tblGrid>
      <w:tr w:rsidR="006D3656" w14:paraId="69264ACF" w14:textId="77777777">
        <w:tc>
          <w:tcPr>
            <w:tcW w:w="794" w:type="dxa"/>
            <w:tcMar>
              <w:top w:w="0" w:type="dxa"/>
              <w:left w:w="108" w:type="dxa"/>
              <w:bottom w:w="0" w:type="dxa"/>
              <w:right w:w="108" w:type="dxa"/>
            </w:tcMar>
          </w:tcPr>
          <w:p w14:paraId="691C21CF" w14:textId="77777777" w:rsidR="006D3656" w:rsidRDefault="00CF3C3E">
            <w:pPr>
              <w:jc w:val="both"/>
              <w:rPr>
                <w:color w:val="0000FF"/>
              </w:rPr>
            </w:pPr>
            <w:r>
              <w:rPr>
                <w:color w:val="0000FF"/>
                <w:szCs w:val="22"/>
              </w:rPr>
              <w:t>2.8.1</w:t>
            </w:r>
          </w:p>
        </w:tc>
        <w:tc>
          <w:tcPr>
            <w:tcW w:w="8278" w:type="dxa"/>
            <w:tcMar>
              <w:top w:w="0" w:type="dxa"/>
              <w:left w:w="108" w:type="dxa"/>
              <w:bottom w:w="0" w:type="dxa"/>
              <w:right w:w="108" w:type="dxa"/>
            </w:tcMar>
          </w:tcPr>
          <w:p w14:paraId="7749E6C0" w14:textId="77777777" w:rsidR="006D3656" w:rsidRDefault="00CF3C3E">
            <w:pPr>
              <w:jc w:val="both"/>
            </w:pPr>
            <w:r>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7D10D929" w14:textId="77777777" w:rsidR="006D3656" w:rsidRDefault="00CF3C3E">
      <w:pPr>
        <w:pStyle w:val="Heading2"/>
        <w:jc w:val="both"/>
      </w:pPr>
      <w:r>
        <w:lastRenderedPageBreak/>
        <w:t>2.9</w:t>
      </w:r>
      <w:r>
        <w:tab/>
        <w:t xml:space="preserve">Confidentiality </w:t>
      </w:r>
    </w:p>
    <w:tbl>
      <w:tblPr>
        <w:tblW w:w="5000" w:type="pct"/>
        <w:tblCellMar>
          <w:left w:w="10" w:type="dxa"/>
          <w:right w:w="10" w:type="dxa"/>
        </w:tblCellMar>
        <w:tblLook w:val="04A0" w:firstRow="1" w:lastRow="0" w:firstColumn="1" w:lastColumn="0" w:noHBand="0" w:noVBand="1"/>
      </w:tblPr>
      <w:tblGrid>
        <w:gridCol w:w="858"/>
        <w:gridCol w:w="514"/>
        <w:gridCol w:w="7699"/>
      </w:tblGrid>
      <w:tr w:rsidR="006D3656" w14:paraId="178BB217" w14:textId="77777777">
        <w:trPr>
          <w:trHeight w:val="1060"/>
        </w:trPr>
        <w:tc>
          <w:tcPr>
            <w:tcW w:w="864" w:type="dxa"/>
            <w:tcMar>
              <w:top w:w="0" w:type="dxa"/>
              <w:left w:w="108" w:type="dxa"/>
              <w:bottom w:w="0" w:type="dxa"/>
              <w:right w:w="108" w:type="dxa"/>
            </w:tcMar>
          </w:tcPr>
          <w:p w14:paraId="0A6804AA" w14:textId="77777777" w:rsidR="006D3656" w:rsidRDefault="00CF3C3E">
            <w:pPr>
              <w:jc w:val="both"/>
              <w:rPr>
                <w:color w:val="0000FF"/>
              </w:rPr>
            </w:pPr>
            <w:r>
              <w:rPr>
                <w:color w:val="0000FF"/>
              </w:rPr>
              <w:t>2.9.1</w:t>
            </w:r>
          </w:p>
        </w:tc>
        <w:tc>
          <w:tcPr>
            <w:tcW w:w="8423" w:type="dxa"/>
            <w:gridSpan w:val="2"/>
            <w:tcMar>
              <w:top w:w="0" w:type="dxa"/>
              <w:left w:w="108" w:type="dxa"/>
              <w:bottom w:w="0" w:type="dxa"/>
              <w:right w:w="108" w:type="dxa"/>
            </w:tcMar>
          </w:tcPr>
          <w:p w14:paraId="5387B085" w14:textId="77777777" w:rsidR="006D3656" w:rsidRDefault="00CF3C3E">
            <w:pPr>
              <w:jc w:val="both"/>
            </w:pPr>
            <w:r>
              <w:t>All documentation, data, statistics, drawings, information, patterns, samples or material disclosed or furnished by the Contracting Authority to Tenderers during the course of this Competition:</w:t>
            </w:r>
          </w:p>
        </w:tc>
      </w:tr>
      <w:tr w:rsidR="006D3656" w14:paraId="50999A77" w14:textId="77777777">
        <w:trPr>
          <w:trHeight w:val="393"/>
        </w:trPr>
        <w:tc>
          <w:tcPr>
            <w:tcW w:w="864" w:type="dxa"/>
            <w:tcMar>
              <w:top w:w="0" w:type="dxa"/>
              <w:left w:w="108" w:type="dxa"/>
              <w:bottom w:w="0" w:type="dxa"/>
              <w:right w:w="108" w:type="dxa"/>
            </w:tcMar>
          </w:tcPr>
          <w:p w14:paraId="653BD2AD" w14:textId="77777777" w:rsidR="006D3656" w:rsidRDefault="006D3656">
            <w:pPr>
              <w:jc w:val="both"/>
              <w:rPr>
                <w:color w:val="0000FF"/>
              </w:rPr>
            </w:pPr>
          </w:p>
        </w:tc>
        <w:tc>
          <w:tcPr>
            <w:tcW w:w="516" w:type="dxa"/>
            <w:tcMar>
              <w:top w:w="0" w:type="dxa"/>
              <w:left w:w="108" w:type="dxa"/>
              <w:bottom w:w="0" w:type="dxa"/>
              <w:right w:w="108" w:type="dxa"/>
            </w:tcMar>
          </w:tcPr>
          <w:p w14:paraId="430E2B23" w14:textId="77777777" w:rsidR="006D3656" w:rsidRDefault="00CF3C3E">
            <w:pPr>
              <w:jc w:val="both"/>
            </w:pPr>
            <w:r>
              <w:rPr>
                <w:color w:val="0000FF"/>
                <w:szCs w:val="22"/>
              </w:rPr>
              <w:t>(a)</w:t>
            </w:r>
          </w:p>
        </w:tc>
        <w:tc>
          <w:tcPr>
            <w:tcW w:w="7907" w:type="dxa"/>
            <w:tcMar>
              <w:top w:w="0" w:type="dxa"/>
              <w:left w:w="108" w:type="dxa"/>
              <w:bottom w:w="0" w:type="dxa"/>
              <w:right w:w="108" w:type="dxa"/>
            </w:tcMar>
          </w:tcPr>
          <w:p w14:paraId="1199B3F6" w14:textId="77777777" w:rsidR="006D3656" w:rsidRDefault="00CF3C3E">
            <w:pPr>
              <w:jc w:val="both"/>
            </w:pPr>
            <w:r>
              <w:t>are furnished for the sole purpose of replying to this RFT only;</w:t>
            </w:r>
          </w:p>
        </w:tc>
      </w:tr>
      <w:tr w:rsidR="006D3656" w14:paraId="48CE9FF5" w14:textId="77777777">
        <w:trPr>
          <w:trHeight w:val="735"/>
        </w:trPr>
        <w:tc>
          <w:tcPr>
            <w:tcW w:w="864" w:type="dxa"/>
            <w:tcMar>
              <w:top w:w="0" w:type="dxa"/>
              <w:left w:w="108" w:type="dxa"/>
              <w:bottom w:w="0" w:type="dxa"/>
              <w:right w:w="108" w:type="dxa"/>
            </w:tcMar>
          </w:tcPr>
          <w:p w14:paraId="2FC7A69E" w14:textId="77777777" w:rsidR="006D3656" w:rsidRDefault="006D3656">
            <w:pPr>
              <w:jc w:val="both"/>
              <w:rPr>
                <w:color w:val="0000FF"/>
              </w:rPr>
            </w:pPr>
          </w:p>
        </w:tc>
        <w:tc>
          <w:tcPr>
            <w:tcW w:w="516" w:type="dxa"/>
            <w:tcMar>
              <w:top w:w="0" w:type="dxa"/>
              <w:left w:w="108" w:type="dxa"/>
              <w:bottom w:w="0" w:type="dxa"/>
              <w:right w:w="108" w:type="dxa"/>
            </w:tcMar>
          </w:tcPr>
          <w:p w14:paraId="194FB7A5" w14:textId="77777777" w:rsidR="006D3656" w:rsidRDefault="00CF3C3E">
            <w:pPr>
              <w:jc w:val="both"/>
            </w:pPr>
            <w:r>
              <w:rPr>
                <w:color w:val="0000FF"/>
                <w:szCs w:val="22"/>
              </w:rPr>
              <w:t>(b)</w:t>
            </w:r>
          </w:p>
        </w:tc>
        <w:tc>
          <w:tcPr>
            <w:tcW w:w="7907" w:type="dxa"/>
            <w:tcMar>
              <w:top w:w="0" w:type="dxa"/>
              <w:left w:w="108" w:type="dxa"/>
              <w:bottom w:w="0" w:type="dxa"/>
              <w:right w:w="108" w:type="dxa"/>
            </w:tcMar>
          </w:tcPr>
          <w:p w14:paraId="2244E9EB" w14:textId="77777777" w:rsidR="006D3656" w:rsidRDefault="00CF3C3E">
            <w:pPr>
              <w:jc w:val="both"/>
            </w:pPr>
            <w:r>
              <w:t>may not be used, communicated, reproduced or published for any other purpose without the prior written permission of the Contracting Authority;</w:t>
            </w:r>
          </w:p>
        </w:tc>
      </w:tr>
      <w:tr w:rsidR="006D3656" w14:paraId="7D8CEE30" w14:textId="77777777">
        <w:trPr>
          <w:trHeight w:val="718"/>
        </w:trPr>
        <w:tc>
          <w:tcPr>
            <w:tcW w:w="864" w:type="dxa"/>
            <w:tcMar>
              <w:top w:w="0" w:type="dxa"/>
              <w:left w:w="108" w:type="dxa"/>
              <w:bottom w:w="0" w:type="dxa"/>
              <w:right w:w="108" w:type="dxa"/>
            </w:tcMar>
          </w:tcPr>
          <w:p w14:paraId="39DB4DB3" w14:textId="77777777" w:rsidR="006D3656" w:rsidRDefault="006D3656">
            <w:pPr>
              <w:jc w:val="both"/>
              <w:rPr>
                <w:color w:val="0000FF"/>
              </w:rPr>
            </w:pPr>
          </w:p>
        </w:tc>
        <w:tc>
          <w:tcPr>
            <w:tcW w:w="516" w:type="dxa"/>
            <w:tcMar>
              <w:top w:w="0" w:type="dxa"/>
              <w:left w:w="108" w:type="dxa"/>
              <w:bottom w:w="0" w:type="dxa"/>
              <w:right w:w="108" w:type="dxa"/>
            </w:tcMar>
          </w:tcPr>
          <w:p w14:paraId="2D40A1BF" w14:textId="77777777" w:rsidR="006D3656" w:rsidRDefault="00CF3C3E">
            <w:pPr>
              <w:jc w:val="both"/>
            </w:pPr>
            <w:r>
              <w:rPr>
                <w:color w:val="0000FF"/>
                <w:szCs w:val="22"/>
              </w:rPr>
              <w:t>(c)</w:t>
            </w:r>
          </w:p>
        </w:tc>
        <w:tc>
          <w:tcPr>
            <w:tcW w:w="7907" w:type="dxa"/>
            <w:tcMar>
              <w:top w:w="0" w:type="dxa"/>
              <w:left w:w="108" w:type="dxa"/>
              <w:bottom w:w="0" w:type="dxa"/>
              <w:right w:w="108" w:type="dxa"/>
            </w:tcMar>
          </w:tcPr>
          <w:p w14:paraId="2389EE6F" w14:textId="77777777" w:rsidR="006D3656" w:rsidRDefault="00CF3C3E">
            <w:pPr>
              <w:jc w:val="both"/>
            </w:pPr>
            <w:r>
              <w:t>shall be treated as confidential by the Tenderer and by any third parties (including subcontractors) engaged or consulted by the Tenderer; and</w:t>
            </w:r>
          </w:p>
        </w:tc>
      </w:tr>
      <w:tr w:rsidR="006D3656" w14:paraId="2F0EBC52" w14:textId="77777777">
        <w:trPr>
          <w:trHeight w:val="605"/>
        </w:trPr>
        <w:tc>
          <w:tcPr>
            <w:tcW w:w="864" w:type="dxa"/>
            <w:tcMar>
              <w:top w:w="0" w:type="dxa"/>
              <w:left w:w="108" w:type="dxa"/>
              <w:bottom w:w="0" w:type="dxa"/>
              <w:right w:w="108" w:type="dxa"/>
            </w:tcMar>
          </w:tcPr>
          <w:p w14:paraId="229AADC9" w14:textId="77777777" w:rsidR="006D3656" w:rsidRDefault="006D3656">
            <w:pPr>
              <w:jc w:val="both"/>
              <w:rPr>
                <w:color w:val="0000FF"/>
              </w:rPr>
            </w:pPr>
          </w:p>
        </w:tc>
        <w:tc>
          <w:tcPr>
            <w:tcW w:w="516" w:type="dxa"/>
            <w:tcMar>
              <w:top w:w="0" w:type="dxa"/>
              <w:left w:w="108" w:type="dxa"/>
              <w:bottom w:w="0" w:type="dxa"/>
              <w:right w:w="108" w:type="dxa"/>
            </w:tcMar>
          </w:tcPr>
          <w:p w14:paraId="2309C5B9" w14:textId="77777777" w:rsidR="006D3656" w:rsidRDefault="00CF3C3E">
            <w:pPr>
              <w:jc w:val="both"/>
            </w:pPr>
            <w:r>
              <w:rPr>
                <w:color w:val="0000FF"/>
                <w:szCs w:val="22"/>
              </w:rPr>
              <w:t>(d)</w:t>
            </w:r>
          </w:p>
        </w:tc>
        <w:tc>
          <w:tcPr>
            <w:tcW w:w="7907" w:type="dxa"/>
            <w:tcMar>
              <w:top w:w="0" w:type="dxa"/>
              <w:left w:w="108" w:type="dxa"/>
              <w:bottom w:w="0" w:type="dxa"/>
              <w:right w:w="108" w:type="dxa"/>
            </w:tcMar>
          </w:tcPr>
          <w:p w14:paraId="48F30B8B" w14:textId="77777777" w:rsidR="006D3656" w:rsidRDefault="00CF3C3E">
            <w:pPr>
              <w:spacing w:line="319" w:lineRule="auto"/>
              <w:jc w:val="both"/>
            </w:pPr>
            <w:r>
              <w:t>must be returned immediately to the Contracting Authority upon cancellation or completion of this Competition if so requested by the Contracting Authority.</w:t>
            </w:r>
          </w:p>
        </w:tc>
      </w:tr>
    </w:tbl>
    <w:p w14:paraId="635B740C" w14:textId="77777777" w:rsidR="006D3656" w:rsidRDefault="00CF3C3E">
      <w:pPr>
        <w:pStyle w:val="Heading2"/>
        <w:jc w:val="both"/>
      </w:pPr>
      <w:r>
        <w:t>2.10</w:t>
      </w:r>
      <w:r>
        <w:tab/>
        <w:t>Pricing</w:t>
      </w:r>
    </w:p>
    <w:tbl>
      <w:tblPr>
        <w:tblW w:w="5000" w:type="pct"/>
        <w:tblCellMar>
          <w:left w:w="10" w:type="dxa"/>
          <w:right w:w="10" w:type="dxa"/>
        </w:tblCellMar>
        <w:tblLook w:val="04A0" w:firstRow="1" w:lastRow="0" w:firstColumn="1" w:lastColumn="0" w:noHBand="0" w:noVBand="1"/>
      </w:tblPr>
      <w:tblGrid>
        <w:gridCol w:w="813"/>
        <w:gridCol w:w="8258"/>
      </w:tblGrid>
      <w:tr w:rsidR="006D3656" w14:paraId="0675ADB6" w14:textId="77777777">
        <w:tc>
          <w:tcPr>
            <w:tcW w:w="814" w:type="dxa"/>
            <w:tcMar>
              <w:top w:w="0" w:type="dxa"/>
              <w:left w:w="108" w:type="dxa"/>
              <w:bottom w:w="0" w:type="dxa"/>
              <w:right w:w="108" w:type="dxa"/>
            </w:tcMar>
          </w:tcPr>
          <w:p w14:paraId="467FDD88" w14:textId="77777777" w:rsidR="006D3656" w:rsidRDefault="00CF3C3E">
            <w:pPr>
              <w:jc w:val="both"/>
              <w:rPr>
                <w:color w:val="0000FF"/>
              </w:rPr>
            </w:pPr>
            <w:r>
              <w:rPr>
                <w:color w:val="0000FF"/>
              </w:rPr>
              <w:t>2.10.1</w:t>
            </w:r>
          </w:p>
        </w:tc>
        <w:tc>
          <w:tcPr>
            <w:tcW w:w="8473" w:type="dxa"/>
            <w:tcMar>
              <w:top w:w="0" w:type="dxa"/>
              <w:left w:w="108" w:type="dxa"/>
              <w:bottom w:w="0" w:type="dxa"/>
              <w:right w:w="108" w:type="dxa"/>
            </w:tcMar>
          </w:tcPr>
          <w:p w14:paraId="326276D6" w14:textId="77777777" w:rsidR="006D3656" w:rsidRDefault="00CF3C3E">
            <w:pPr>
              <w:spacing w:after="80"/>
              <w:jc w:val="both"/>
            </w:pPr>
            <w:r>
              <w:t>All Tenderers must complete the Pricing Schedule at Appendix 2 to this RFT.</w:t>
            </w:r>
          </w:p>
        </w:tc>
      </w:tr>
      <w:tr w:rsidR="006D3656" w14:paraId="52E10828" w14:textId="77777777">
        <w:tc>
          <w:tcPr>
            <w:tcW w:w="814" w:type="dxa"/>
            <w:tcMar>
              <w:top w:w="0" w:type="dxa"/>
              <w:left w:w="108" w:type="dxa"/>
              <w:bottom w:w="0" w:type="dxa"/>
              <w:right w:w="108" w:type="dxa"/>
            </w:tcMar>
          </w:tcPr>
          <w:p w14:paraId="6B95DAE8" w14:textId="77777777" w:rsidR="006D3656" w:rsidRDefault="00CF3C3E">
            <w:pPr>
              <w:jc w:val="both"/>
              <w:rPr>
                <w:color w:val="0000FF"/>
              </w:rPr>
            </w:pPr>
            <w:r>
              <w:rPr>
                <w:color w:val="0000FF"/>
              </w:rPr>
              <w:t>2.10.2</w:t>
            </w:r>
          </w:p>
        </w:tc>
        <w:tc>
          <w:tcPr>
            <w:tcW w:w="8473" w:type="dxa"/>
            <w:tcMar>
              <w:top w:w="0" w:type="dxa"/>
              <w:left w:w="108" w:type="dxa"/>
              <w:bottom w:w="0" w:type="dxa"/>
              <w:right w:w="108" w:type="dxa"/>
            </w:tcMar>
          </w:tcPr>
          <w:p w14:paraId="6EFBF488" w14:textId="77777777" w:rsidR="006D3656" w:rsidRDefault="00CF3C3E">
            <w:pPr>
              <w:spacing w:after="80"/>
              <w:jc w:val="both"/>
            </w:pPr>
            <w:r>
              <w:rPr>
                <w:szCs w:val="22"/>
              </w:rPr>
              <w:t>All prices quoted must be all-inclusive (i.e. including but not being limited to shipping, packaging, delivery, ancillary costs and all other costs/expenses), be expressed in Euro only and exclusive of VAT.  The VAT rate(s) where applicable should be indicated separately.</w:t>
            </w:r>
          </w:p>
        </w:tc>
      </w:tr>
      <w:tr w:rsidR="006D3656" w14:paraId="0EF1486F" w14:textId="77777777">
        <w:tc>
          <w:tcPr>
            <w:tcW w:w="814" w:type="dxa"/>
            <w:tcMar>
              <w:top w:w="0" w:type="dxa"/>
              <w:left w:w="108" w:type="dxa"/>
              <w:bottom w:w="0" w:type="dxa"/>
              <w:right w:w="108" w:type="dxa"/>
            </w:tcMar>
          </w:tcPr>
          <w:p w14:paraId="1E02BF06" w14:textId="77777777" w:rsidR="006D3656" w:rsidRDefault="00CF3C3E">
            <w:pPr>
              <w:jc w:val="both"/>
              <w:rPr>
                <w:color w:val="0000FF"/>
              </w:rPr>
            </w:pPr>
            <w:r>
              <w:rPr>
                <w:color w:val="0000FF"/>
              </w:rPr>
              <w:t>2.10.3</w:t>
            </w:r>
          </w:p>
        </w:tc>
        <w:tc>
          <w:tcPr>
            <w:tcW w:w="8473" w:type="dxa"/>
            <w:tcMar>
              <w:top w:w="0" w:type="dxa"/>
              <w:left w:w="108" w:type="dxa"/>
              <w:bottom w:w="0" w:type="dxa"/>
              <w:right w:w="108" w:type="dxa"/>
            </w:tcMar>
          </w:tcPr>
          <w:p w14:paraId="6A671082" w14:textId="5110E8B0" w:rsidR="006D3656" w:rsidRDefault="00CF3C3E">
            <w:pPr>
              <w:spacing w:after="80"/>
              <w:jc w:val="both"/>
            </w:pPr>
            <w:r>
              <w:t xml:space="preserve">Tenderers must confirm that all prices quoted in the Tender will remain valid for </w:t>
            </w:r>
            <w:r w:rsidR="007803BB">
              <w:rPr>
                <w:highlight w:val="lightGray"/>
              </w:rPr>
              <w:t>12 months</w:t>
            </w:r>
            <w:r>
              <w:t xml:space="preserve"> commencing from the Tender Deadline.</w:t>
            </w:r>
          </w:p>
        </w:tc>
      </w:tr>
      <w:tr w:rsidR="006D3656" w14:paraId="738F1CA3" w14:textId="77777777">
        <w:tc>
          <w:tcPr>
            <w:tcW w:w="814" w:type="dxa"/>
            <w:tcMar>
              <w:top w:w="0" w:type="dxa"/>
              <w:left w:w="108" w:type="dxa"/>
              <w:bottom w:w="0" w:type="dxa"/>
              <w:right w:w="108" w:type="dxa"/>
            </w:tcMar>
          </w:tcPr>
          <w:p w14:paraId="597491CE" w14:textId="77777777" w:rsidR="006D3656" w:rsidRDefault="00CF3C3E">
            <w:pPr>
              <w:jc w:val="both"/>
              <w:rPr>
                <w:color w:val="0000FF"/>
              </w:rPr>
            </w:pPr>
            <w:r>
              <w:rPr>
                <w:color w:val="0000FF"/>
              </w:rPr>
              <w:t>2.10.4</w:t>
            </w:r>
          </w:p>
        </w:tc>
        <w:tc>
          <w:tcPr>
            <w:tcW w:w="8473" w:type="dxa"/>
            <w:tcMar>
              <w:top w:w="0" w:type="dxa"/>
              <w:left w:w="108" w:type="dxa"/>
              <w:bottom w:w="0" w:type="dxa"/>
              <w:right w:w="108" w:type="dxa"/>
            </w:tcMar>
          </w:tcPr>
          <w:p w14:paraId="680A709D" w14:textId="77777777" w:rsidR="006D3656" w:rsidRDefault="00CF3C3E">
            <w:pPr>
              <w:spacing w:after="80"/>
              <w:jc w:val="both"/>
            </w:pPr>
            <w:r>
              <w:t>Any currency variations occurring over the term of the Services Contract shall be borne by the Tenderer.</w:t>
            </w:r>
          </w:p>
        </w:tc>
      </w:tr>
      <w:tr w:rsidR="006D3656" w14:paraId="4B979FAE" w14:textId="77777777">
        <w:trPr>
          <w:trHeight w:val="711"/>
        </w:trPr>
        <w:tc>
          <w:tcPr>
            <w:tcW w:w="814" w:type="dxa"/>
            <w:tcMar>
              <w:top w:w="0" w:type="dxa"/>
              <w:left w:w="108" w:type="dxa"/>
              <w:bottom w:w="0" w:type="dxa"/>
              <w:right w:w="108" w:type="dxa"/>
            </w:tcMar>
          </w:tcPr>
          <w:p w14:paraId="544A7EBE" w14:textId="77777777" w:rsidR="006D3656" w:rsidRDefault="00CF3C3E">
            <w:pPr>
              <w:spacing w:after="200"/>
              <w:jc w:val="both"/>
              <w:rPr>
                <w:color w:val="0000FF"/>
              </w:rPr>
            </w:pPr>
            <w:r>
              <w:rPr>
                <w:color w:val="0000FF"/>
              </w:rPr>
              <w:t>2.10.5</w:t>
            </w:r>
          </w:p>
        </w:tc>
        <w:tc>
          <w:tcPr>
            <w:tcW w:w="8473" w:type="dxa"/>
            <w:tcMar>
              <w:top w:w="0" w:type="dxa"/>
              <w:left w:w="108" w:type="dxa"/>
              <w:bottom w:w="0" w:type="dxa"/>
              <w:right w:w="108" w:type="dxa"/>
            </w:tcMar>
          </w:tcPr>
          <w:p w14:paraId="48ED1DA8" w14:textId="77777777" w:rsidR="006D3656" w:rsidRDefault="00CF3C3E">
            <w:pPr>
              <w:spacing w:after="80"/>
              <w:jc w:val="both"/>
            </w:pPr>
            <w:r>
              <w:t>Payments for Services provided pursuant to this RFT shall be subject to and made in accordance with the Services Contract at Appendix 5 to this RFT.</w:t>
            </w:r>
          </w:p>
        </w:tc>
      </w:tr>
      <w:tr w:rsidR="006D3656" w14:paraId="1BE4FF9E" w14:textId="77777777">
        <w:tc>
          <w:tcPr>
            <w:tcW w:w="814" w:type="dxa"/>
            <w:tcMar>
              <w:top w:w="0" w:type="dxa"/>
              <w:left w:w="108" w:type="dxa"/>
              <w:bottom w:w="0" w:type="dxa"/>
              <w:right w:w="108" w:type="dxa"/>
            </w:tcMar>
          </w:tcPr>
          <w:p w14:paraId="12D5B466" w14:textId="77777777" w:rsidR="006D3656" w:rsidRDefault="00CF3C3E">
            <w:pPr>
              <w:jc w:val="both"/>
              <w:rPr>
                <w:color w:val="0000FF"/>
              </w:rPr>
            </w:pPr>
            <w:r>
              <w:rPr>
                <w:color w:val="0000FF"/>
              </w:rPr>
              <w:t>2.10.6</w:t>
            </w:r>
          </w:p>
        </w:tc>
        <w:tc>
          <w:tcPr>
            <w:tcW w:w="8473" w:type="dxa"/>
            <w:tcMar>
              <w:top w:w="0" w:type="dxa"/>
              <w:left w:w="108" w:type="dxa"/>
              <w:bottom w:w="0" w:type="dxa"/>
              <w:right w:w="108" w:type="dxa"/>
            </w:tcMar>
          </w:tcPr>
          <w:p w14:paraId="2B766CE5" w14:textId="7147A8A2" w:rsidR="006D3656" w:rsidRDefault="00711AAA">
            <w:pPr>
              <w:spacing w:after="200"/>
            </w:pPr>
            <w:r>
              <w:rPr>
                <w:i/>
                <w:iCs/>
                <w:color w:val="FF0000"/>
                <w:shd w:val="clear" w:color="auto" w:fill="D3D3D3"/>
              </w:rPr>
              <w:t xml:space="preserve"> </w:t>
            </w:r>
            <w:r w:rsidR="00A5201E">
              <w:rPr>
                <w:i/>
                <w:iCs/>
                <w:color w:val="FF0000"/>
                <w:shd w:val="clear" w:color="auto" w:fill="D3D3D3"/>
              </w:rPr>
              <w:t>“Not Used”:</w:t>
            </w:r>
          </w:p>
          <w:p w14:paraId="793C5DBC" w14:textId="5F444328" w:rsidR="006D3656" w:rsidRDefault="006104BD">
            <w:r>
              <w:rPr>
                <w:szCs w:val="22"/>
              </w:rPr>
              <w:t>Tenderers should note that prices may be increased or decreased only on the first anniversary of the Effective Date of the Services Contract (as defined in the Services Contract) and on subsequent anniversaries of the Effective Date thereafter, and then only by the percentage by which the [insert relevant price index] has increased or decreased in the edition of that index published by the [insert relevant authority] most recently prior to that anniversary</w:t>
            </w:r>
            <w:r w:rsidR="00CF3C3E">
              <w:rPr>
                <w:szCs w:val="22"/>
              </w:rPr>
              <w:t>.</w:t>
            </w:r>
          </w:p>
        </w:tc>
      </w:tr>
    </w:tbl>
    <w:p w14:paraId="3B2F0FDD" w14:textId="77777777" w:rsidR="006D3656" w:rsidRDefault="00CF3C3E">
      <w:pPr>
        <w:pStyle w:val="Heading2"/>
        <w:keepNext w:val="0"/>
        <w:keepLines/>
        <w:spacing w:after="100"/>
        <w:ind w:firstLine="0"/>
        <w:jc w:val="both"/>
      </w:pPr>
      <w:r>
        <w:t>2.11</w:t>
      </w:r>
      <w:r>
        <w:tab/>
        <w:t xml:space="preserve">Environmental, Social and Labour Law </w:t>
      </w:r>
    </w:p>
    <w:tbl>
      <w:tblPr>
        <w:tblW w:w="5000" w:type="pct"/>
        <w:tblCellMar>
          <w:left w:w="10" w:type="dxa"/>
          <w:right w:w="10" w:type="dxa"/>
        </w:tblCellMar>
        <w:tblLook w:val="04A0" w:firstRow="1" w:lastRow="0" w:firstColumn="1" w:lastColumn="0" w:noHBand="0" w:noVBand="1"/>
      </w:tblPr>
      <w:tblGrid>
        <w:gridCol w:w="811"/>
        <w:gridCol w:w="8234"/>
        <w:gridCol w:w="26"/>
      </w:tblGrid>
      <w:tr w:rsidR="006D3656" w14:paraId="7A716F6A" w14:textId="77777777">
        <w:tc>
          <w:tcPr>
            <w:tcW w:w="812" w:type="dxa"/>
            <w:tcMar>
              <w:top w:w="0" w:type="dxa"/>
              <w:left w:w="108" w:type="dxa"/>
              <w:bottom w:w="0" w:type="dxa"/>
              <w:right w:w="108" w:type="dxa"/>
            </w:tcMar>
          </w:tcPr>
          <w:p w14:paraId="1780655C" w14:textId="77777777" w:rsidR="006D3656" w:rsidRDefault="00CF3C3E">
            <w:pPr>
              <w:jc w:val="both"/>
              <w:rPr>
                <w:color w:val="0000FF"/>
              </w:rPr>
            </w:pPr>
            <w:r>
              <w:rPr>
                <w:color w:val="0000FF"/>
              </w:rPr>
              <w:t>2.11.1</w:t>
            </w:r>
          </w:p>
        </w:tc>
        <w:tc>
          <w:tcPr>
            <w:tcW w:w="8475" w:type="dxa"/>
            <w:gridSpan w:val="2"/>
            <w:tcMar>
              <w:top w:w="0" w:type="dxa"/>
              <w:left w:w="108" w:type="dxa"/>
              <w:bottom w:w="0" w:type="dxa"/>
              <w:right w:w="108" w:type="dxa"/>
            </w:tcMar>
          </w:tcPr>
          <w:p w14:paraId="33BD2642" w14:textId="77777777" w:rsidR="006D3656" w:rsidRDefault="00CF3C3E">
            <w:pPr>
              <w:jc w:val="both"/>
            </w:pPr>
            <w:r>
              <w:t xml:space="preserve">In the performance of any Services Contract awarded, the successful Tenderers and their Subcontractors (if any),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Pr>
                <w:szCs w:val="22"/>
              </w:rPr>
              <w:t>Schedule 7 of the Regulations.</w:t>
            </w:r>
          </w:p>
        </w:tc>
      </w:tr>
      <w:tr w:rsidR="006D3656" w14:paraId="5F12FC50" w14:textId="77777777">
        <w:tc>
          <w:tcPr>
            <w:tcW w:w="812" w:type="dxa"/>
            <w:tcMar>
              <w:top w:w="0" w:type="dxa"/>
              <w:left w:w="108" w:type="dxa"/>
              <w:bottom w:w="0" w:type="dxa"/>
              <w:right w:w="108" w:type="dxa"/>
            </w:tcMar>
          </w:tcPr>
          <w:p w14:paraId="6CCC339C" w14:textId="77777777" w:rsidR="006D3656" w:rsidRDefault="00CF3C3E">
            <w:pPr>
              <w:jc w:val="both"/>
              <w:rPr>
                <w:color w:val="0000FF"/>
              </w:rPr>
            </w:pPr>
            <w:r>
              <w:rPr>
                <w:color w:val="0000FF"/>
              </w:rPr>
              <w:t>2.11.2</w:t>
            </w:r>
          </w:p>
        </w:tc>
        <w:tc>
          <w:tcPr>
            <w:tcW w:w="8466" w:type="dxa"/>
            <w:tcMar>
              <w:top w:w="0" w:type="dxa"/>
              <w:left w:w="108" w:type="dxa"/>
              <w:bottom w:w="0" w:type="dxa"/>
              <w:right w:w="108" w:type="dxa"/>
            </w:tcMar>
          </w:tcPr>
          <w:p w14:paraId="70E4DC7C" w14:textId="77777777" w:rsidR="006D3656" w:rsidRDefault="00CF3C3E">
            <w:pPr>
              <w:jc w:val="both"/>
            </w:pPr>
            <w:r>
              <w:t xml:space="preserve">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w:t>
            </w:r>
            <w:r>
              <w:lastRenderedPageBreak/>
              <w:t>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c>
          <w:tcPr>
            <w:tcW w:w="9" w:type="dxa"/>
          </w:tcPr>
          <w:p w14:paraId="16EB61C8" w14:textId="77777777" w:rsidR="006D3656" w:rsidRDefault="006D3656">
            <w:pPr>
              <w:jc w:val="both"/>
            </w:pPr>
          </w:p>
        </w:tc>
      </w:tr>
      <w:tr w:rsidR="006D3656" w14:paraId="60AB8FCA" w14:textId="77777777">
        <w:trPr>
          <w:trHeight w:val="2761"/>
        </w:trPr>
        <w:tc>
          <w:tcPr>
            <w:tcW w:w="812" w:type="dxa"/>
            <w:tcMar>
              <w:top w:w="0" w:type="dxa"/>
              <w:left w:w="108" w:type="dxa"/>
              <w:bottom w:w="0" w:type="dxa"/>
              <w:right w:w="108" w:type="dxa"/>
            </w:tcMar>
          </w:tcPr>
          <w:p w14:paraId="76666DEA" w14:textId="77777777" w:rsidR="006D3656" w:rsidRDefault="00CF3C3E">
            <w:pPr>
              <w:jc w:val="both"/>
              <w:rPr>
                <w:color w:val="0000FF"/>
              </w:rPr>
            </w:pPr>
            <w:r>
              <w:rPr>
                <w:color w:val="0000FF"/>
              </w:rPr>
              <w:t>2.11.3</w:t>
            </w:r>
          </w:p>
        </w:tc>
        <w:tc>
          <w:tcPr>
            <w:tcW w:w="8466" w:type="dxa"/>
            <w:tcMar>
              <w:top w:w="0" w:type="dxa"/>
              <w:left w:w="108" w:type="dxa"/>
              <w:bottom w:w="0" w:type="dxa"/>
              <w:right w:w="108" w:type="dxa"/>
            </w:tcMar>
          </w:tcPr>
          <w:p w14:paraId="52939694" w14:textId="77777777" w:rsidR="006D3656" w:rsidRDefault="00CF3C3E">
            <w:pPr>
              <w:jc w:val="both"/>
            </w:pPr>
            <w:r>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p>
        </w:tc>
        <w:tc>
          <w:tcPr>
            <w:tcW w:w="9" w:type="dxa"/>
          </w:tcPr>
          <w:p w14:paraId="03048D40" w14:textId="77777777" w:rsidR="006D3656" w:rsidRDefault="006D3656">
            <w:pPr>
              <w:jc w:val="both"/>
            </w:pPr>
          </w:p>
        </w:tc>
      </w:tr>
    </w:tbl>
    <w:p w14:paraId="30B8136D" w14:textId="77777777" w:rsidR="006D3656" w:rsidRDefault="00CF3C3E">
      <w:pPr>
        <w:pStyle w:val="Heading2"/>
        <w:jc w:val="both"/>
      </w:pPr>
      <w:r>
        <w:t>2.12</w:t>
      </w:r>
      <w:r>
        <w:tab/>
        <w:t>Publicity</w:t>
      </w:r>
    </w:p>
    <w:p w14:paraId="20CDFB51" w14:textId="77777777" w:rsidR="00707B58" w:rsidRDefault="00707B58" w:rsidP="00707B58">
      <w:pPr>
        <w:jc w:val="both"/>
      </w:pPr>
      <w:r>
        <w:t xml:space="preserve">No publicity regarding this Competition or any Framework Agreement or Services Contract pursuant to this Competition is permitted unless and until the Contracting Authority has given its prior written consent to the relevant communication. </w:t>
      </w:r>
    </w:p>
    <w:p w14:paraId="192F072E" w14:textId="77777777" w:rsidR="006D3656" w:rsidRDefault="00CF3C3E">
      <w:pPr>
        <w:pStyle w:val="Heading2"/>
        <w:jc w:val="both"/>
      </w:pPr>
      <w:r>
        <w:t>2.13</w:t>
      </w:r>
      <w:r>
        <w:tab/>
        <w:t xml:space="preserve">Registrable Interest </w:t>
      </w:r>
    </w:p>
    <w:p w14:paraId="3C331E64" w14:textId="77777777" w:rsidR="006D3656" w:rsidRDefault="00CF3C3E">
      <w:pPr>
        <w:jc w:val="both"/>
      </w:pPr>
      <w:r>
        <w:t xml:space="preserve">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 </w:t>
      </w:r>
    </w:p>
    <w:p w14:paraId="1021C264" w14:textId="77777777" w:rsidR="006D3656" w:rsidRDefault="00CF3C3E">
      <w:pPr>
        <w:jc w:val="both"/>
      </w:pPr>
      <w:r>
        <w:t>The terms “Registrable Interest” and “Relative” shall be interpreted as per Section 2 of the Ethics in Public Office Acts 1995 and 2001, copies of which are available at www.irishstatutebook.ie.  The Contracting Authority will, at its absolute discretion, decide on the appropriate course of action, which may in appropriate circumstances include eliminating a Tenderer from this Competition or terminating any</w:t>
      </w:r>
      <w:r w:rsidR="00707B58">
        <w:t xml:space="preserve"> Framework Agreement and/or</w:t>
      </w:r>
      <w:r>
        <w:t xml:space="preserve"> Services Contract entered into by a Tenderer. </w:t>
      </w:r>
    </w:p>
    <w:p w14:paraId="7A2B248E" w14:textId="77777777" w:rsidR="006D3656" w:rsidRDefault="00CF3C3E">
      <w:pPr>
        <w:pStyle w:val="Heading2"/>
        <w:jc w:val="both"/>
      </w:pPr>
      <w:r>
        <w:t>2.14</w:t>
      </w:r>
      <w:r>
        <w:tab/>
        <w:t>Anti-Competitive Conduct</w:t>
      </w:r>
    </w:p>
    <w:p w14:paraId="64265E8F" w14:textId="77777777" w:rsidR="006D3656" w:rsidRDefault="00CF3C3E">
      <w:pPr>
        <w:jc w:val="both"/>
      </w:pPr>
      <w:r>
        <w:t xml:space="preserve">Tenderers’ attention is drawn to the Competition Act 2002 (as amended, the “2002 Act”).  The 2002 Act makes it a criminal offence for Tenderers to collude on prices or terms in a public procurement competition. </w:t>
      </w:r>
    </w:p>
    <w:p w14:paraId="2F068145" w14:textId="77777777" w:rsidR="006D3656" w:rsidRDefault="00CF3C3E">
      <w:pPr>
        <w:pStyle w:val="Heading2"/>
        <w:jc w:val="both"/>
      </w:pPr>
      <w:r>
        <w:t>2.15</w:t>
      </w:r>
      <w:r>
        <w:tab/>
        <w:t>Industry Terms Used in this RFT</w:t>
      </w:r>
    </w:p>
    <w:p w14:paraId="279A0E6F" w14:textId="77777777" w:rsidR="006D3656" w:rsidRDefault="00CF3C3E">
      <w:pPr>
        <w:jc w:val="both"/>
      </w:pPr>
      <w:r>
        <w:t xml:space="preserve">Where reference is made to a particular item, source, process, trademark, or type in this RFT then all such references are to be given the meaning generally understood in the relevant industry and operational environment. </w:t>
      </w:r>
    </w:p>
    <w:p w14:paraId="5C286E0C" w14:textId="77777777" w:rsidR="006D3656" w:rsidRDefault="00CF3C3E">
      <w:pPr>
        <w:pStyle w:val="Heading2"/>
        <w:jc w:val="both"/>
      </w:pPr>
      <w:r>
        <w:lastRenderedPageBreak/>
        <w:t>2.16</w:t>
      </w:r>
      <w:r>
        <w:tab/>
        <w:t>Freedom of Information</w:t>
      </w:r>
    </w:p>
    <w:tbl>
      <w:tblPr>
        <w:tblW w:w="5000" w:type="pct"/>
        <w:tblCellMar>
          <w:left w:w="10" w:type="dxa"/>
          <w:right w:w="10" w:type="dxa"/>
        </w:tblCellMar>
        <w:tblLook w:val="04A0" w:firstRow="1" w:lastRow="0" w:firstColumn="1" w:lastColumn="0" w:noHBand="0" w:noVBand="1"/>
      </w:tblPr>
      <w:tblGrid>
        <w:gridCol w:w="814"/>
        <w:gridCol w:w="8257"/>
      </w:tblGrid>
      <w:tr w:rsidR="006D3656" w14:paraId="1017E4B1" w14:textId="77777777">
        <w:tc>
          <w:tcPr>
            <w:tcW w:w="815" w:type="dxa"/>
            <w:tcMar>
              <w:top w:w="0" w:type="dxa"/>
              <w:left w:w="108" w:type="dxa"/>
              <w:bottom w:w="0" w:type="dxa"/>
              <w:right w:w="108" w:type="dxa"/>
            </w:tcMar>
          </w:tcPr>
          <w:p w14:paraId="1612A545" w14:textId="77777777" w:rsidR="006D3656" w:rsidRDefault="00CF3C3E">
            <w:pPr>
              <w:spacing w:after="200" w:line="319" w:lineRule="auto"/>
              <w:jc w:val="both"/>
              <w:rPr>
                <w:color w:val="0000FF"/>
              </w:rPr>
            </w:pPr>
            <w:r>
              <w:rPr>
                <w:color w:val="0000FF"/>
              </w:rPr>
              <w:t>2.16.1</w:t>
            </w:r>
          </w:p>
        </w:tc>
        <w:tc>
          <w:tcPr>
            <w:tcW w:w="8472" w:type="dxa"/>
            <w:tcMar>
              <w:top w:w="0" w:type="dxa"/>
              <w:left w:w="108" w:type="dxa"/>
              <w:bottom w:w="0" w:type="dxa"/>
              <w:right w:w="108" w:type="dxa"/>
            </w:tcMar>
          </w:tcPr>
          <w:p w14:paraId="645AF28D" w14:textId="77777777" w:rsidR="006D3656" w:rsidRDefault="00CF3C3E">
            <w:pPr>
              <w:jc w:val="both"/>
            </w:pPr>
            <w:r>
              <w:t xml:space="preserve">Tenderers should be aware that, under the Freedom of Information Act 2014 </w:t>
            </w:r>
            <w:r>
              <w:rPr>
                <w:szCs w:val="22"/>
              </w:rPr>
              <w:t>and the European Communities (Access to Information on the Environment) Regulations 2007 to 2014</w:t>
            </w:r>
            <w:r>
              <w:t>, information provided by them during this Competition may be liable to be disclosed.</w:t>
            </w:r>
          </w:p>
        </w:tc>
      </w:tr>
      <w:tr w:rsidR="006D3656" w14:paraId="4D4BA3E6" w14:textId="77777777">
        <w:tc>
          <w:tcPr>
            <w:tcW w:w="815" w:type="dxa"/>
            <w:tcMar>
              <w:top w:w="0" w:type="dxa"/>
              <w:left w:w="108" w:type="dxa"/>
              <w:bottom w:w="0" w:type="dxa"/>
              <w:right w:w="108" w:type="dxa"/>
            </w:tcMar>
          </w:tcPr>
          <w:p w14:paraId="7FAD0921" w14:textId="77777777" w:rsidR="006D3656" w:rsidRDefault="00CF3C3E">
            <w:pPr>
              <w:spacing w:after="200" w:line="319" w:lineRule="auto"/>
              <w:jc w:val="both"/>
              <w:rPr>
                <w:color w:val="0000FF"/>
              </w:rPr>
            </w:pPr>
            <w:r>
              <w:rPr>
                <w:color w:val="0000FF"/>
              </w:rPr>
              <w:t>2.16.2</w:t>
            </w:r>
          </w:p>
        </w:tc>
        <w:tc>
          <w:tcPr>
            <w:tcW w:w="8472" w:type="dxa"/>
            <w:tcMar>
              <w:top w:w="0" w:type="dxa"/>
              <w:left w:w="108" w:type="dxa"/>
              <w:bottom w:w="0" w:type="dxa"/>
              <w:right w:w="108" w:type="dxa"/>
            </w:tcMar>
          </w:tcPr>
          <w:p w14:paraId="2C4424FC" w14:textId="77777777" w:rsidR="006D3656" w:rsidRDefault="00CF3C3E">
            <w:pPr>
              <w:jc w:val="both"/>
            </w:pPr>
            <w:r>
              <w:t xml:space="preserve">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w:t>
            </w:r>
            <w:r>
              <w:rPr>
                <w:szCs w:val="22"/>
              </w:rPr>
              <w:t>the specific sections of their Tender containing</w:t>
            </w:r>
            <w:r>
              <w:t xml:space="preserve"> such information and specify the reasons for its confidentiality or commercial sensitivity. </w:t>
            </w:r>
            <w:r>
              <w:rPr>
                <w:szCs w:val="22"/>
              </w:rPr>
              <w:t xml:space="preserve">For the avoidance of doubt Tenderers may not assert confidentiality or commercial sensitivity over the entire Tender but must clearly identify the specific section containing such information.  </w:t>
            </w:r>
            <w:r>
              <w:t xml:space="preserve">If Tenderers do not identify information as confidential or commercially sensitive, it is liable to be released in response to a request </w:t>
            </w:r>
            <w:r>
              <w:rPr>
                <w:szCs w:val="22"/>
              </w:rPr>
              <w:t xml:space="preserve">under the above legislation </w:t>
            </w:r>
            <w:r>
              <w:t xml:space="preserve">without further notice to or consultation with the Tenderer. The Contracting Authority will, where possible, consult with Tenderers about confidential or commercially sensitive information so identified before making its decision on a request received.  </w:t>
            </w:r>
            <w:r>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bl>
    <w:p w14:paraId="69DB8BEA" w14:textId="77777777" w:rsidR="006D3656" w:rsidRDefault="00CF3C3E">
      <w:pPr>
        <w:pStyle w:val="Heading2"/>
        <w:jc w:val="both"/>
      </w:pPr>
      <w:r>
        <w:t>2.17</w:t>
      </w:r>
      <w:r>
        <w:tab/>
        <w:t>Tax Clearance</w:t>
      </w:r>
    </w:p>
    <w:tbl>
      <w:tblPr>
        <w:tblW w:w="5000" w:type="pct"/>
        <w:tblCellMar>
          <w:left w:w="10" w:type="dxa"/>
          <w:right w:w="10" w:type="dxa"/>
        </w:tblCellMar>
        <w:tblLook w:val="04A0" w:firstRow="1" w:lastRow="0" w:firstColumn="1" w:lastColumn="0" w:noHBand="0" w:noVBand="1"/>
      </w:tblPr>
      <w:tblGrid>
        <w:gridCol w:w="9071"/>
      </w:tblGrid>
      <w:tr w:rsidR="006D3656" w14:paraId="022DA60A" w14:textId="77777777">
        <w:trPr>
          <w:trHeight w:val="2400"/>
        </w:trPr>
        <w:tc>
          <w:tcPr>
            <w:tcW w:w="9287" w:type="dxa"/>
            <w:tcMar>
              <w:top w:w="0" w:type="dxa"/>
              <w:left w:w="108" w:type="dxa"/>
              <w:bottom w:w="0" w:type="dxa"/>
              <w:right w:w="108" w:type="dxa"/>
            </w:tcMar>
          </w:tcPr>
          <w:p w14:paraId="26937649" w14:textId="77777777" w:rsidR="006D3656" w:rsidRDefault="00CF3C3E">
            <w:pPr>
              <w:ind w:right="-108"/>
              <w:jc w:val="both"/>
            </w:pPr>
            <w:r>
              <w:t>It will be a condition of any</w:t>
            </w:r>
            <w:r w:rsidR="00707B58">
              <w:t xml:space="preserve"> Framework Agreement or</w:t>
            </w:r>
            <w:r>
              <w:t xml:space="preserve"> Services Contract pursuant to this Competition that the successful Tenderer(s) shall, for the term of such contract(s), comply with all applicable EU and domestic tax laws. Tenderers are referred to </w:t>
            </w:r>
            <w:hyperlink r:id="rId20" w:history="1">
              <w:r>
                <w:rPr>
                  <w:rStyle w:val="Hyperlink"/>
                </w:rPr>
                <w:t>www.revenue.ie</w:t>
              </w:r>
            </w:hyperlink>
            <w:r>
              <w:t xml:space="preserve"> for further information.  Prior to the award of any</w:t>
            </w:r>
            <w:r w:rsidR="00707B58">
              <w:t xml:space="preserve"> Framework Agreement or</w:t>
            </w:r>
            <w:r>
              <w:t xml:space="preserve"> Services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2C47871B" w14:textId="77777777" w:rsidR="006D3656" w:rsidRDefault="00CF3C3E">
      <w:pPr>
        <w:pStyle w:val="Heading2"/>
        <w:jc w:val="both"/>
      </w:pPr>
      <w:r>
        <w:t>2.18</w:t>
      </w:r>
      <w:r>
        <w:tab/>
        <w:t>Conflicts of Interest</w:t>
      </w:r>
    </w:p>
    <w:p w14:paraId="4F16D680" w14:textId="77777777" w:rsidR="006D3656" w:rsidRDefault="006D3656">
      <w:pPr>
        <w:jc w:val="both"/>
      </w:pPr>
    </w:p>
    <w:p w14:paraId="3A2FC61D" w14:textId="77777777" w:rsidR="006D3656" w:rsidRDefault="00CF3C3E">
      <w:pPr>
        <w:jc w:val="both"/>
      </w:pPr>
      <w: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55D029AA" w14:textId="77777777" w:rsidR="006D3656" w:rsidRDefault="00CF3C3E">
      <w:pPr>
        <w:pStyle w:val="Heading2"/>
        <w:jc w:val="both"/>
      </w:pPr>
      <w:r>
        <w:lastRenderedPageBreak/>
        <w:t>2.19</w:t>
      </w:r>
      <w:r>
        <w:tab/>
        <w:t>Withdrawal from this Competition</w:t>
      </w:r>
    </w:p>
    <w:p w14:paraId="2DDB4483" w14:textId="77777777" w:rsidR="006D3656" w:rsidRDefault="00CF3C3E">
      <w:pPr>
        <w:jc w:val="both"/>
      </w:pPr>
      <w:r>
        <w:t xml:space="preserve">Tenderers are required to notify the Contracting Authority immediately via the e-tenders website, if at any stage they decide to withdraw from this Competition. </w:t>
      </w:r>
    </w:p>
    <w:p w14:paraId="4FE022B1" w14:textId="77777777" w:rsidR="006D3656" w:rsidRDefault="00CF3C3E">
      <w:pPr>
        <w:pStyle w:val="Heading2"/>
        <w:jc w:val="both"/>
      </w:pPr>
      <w:r>
        <w:t>2.20</w:t>
      </w:r>
      <w:r>
        <w:tab/>
        <w:t>Site Visit</w:t>
      </w:r>
    </w:p>
    <w:tbl>
      <w:tblPr>
        <w:tblW w:w="5000" w:type="pct"/>
        <w:tblCellMar>
          <w:left w:w="10" w:type="dxa"/>
          <w:right w:w="10" w:type="dxa"/>
        </w:tblCellMar>
        <w:tblLook w:val="04A0" w:firstRow="1" w:lastRow="0" w:firstColumn="1" w:lastColumn="0" w:noHBand="0" w:noVBand="1"/>
      </w:tblPr>
      <w:tblGrid>
        <w:gridCol w:w="1009"/>
        <w:gridCol w:w="8062"/>
      </w:tblGrid>
      <w:tr w:rsidR="006D3656" w14:paraId="176144C7" w14:textId="77777777">
        <w:tc>
          <w:tcPr>
            <w:tcW w:w="1016" w:type="dxa"/>
            <w:tcMar>
              <w:top w:w="0" w:type="dxa"/>
              <w:left w:w="108" w:type="dxa"/>
              <w:bottom w:w="0" w:type="dxa"/>
              <w:right w:w="108" w:type="dxa"/>
            </w:tcMar>
          </w:tcPr>
          <w:p w14:paraId="649FB69E" w14:textId="77777777" w:rsidR="006D3656" w:rsidRDefault="00CF3C3E">
            <w:pPr>
              <w:spacing w:line="314" w:lineRule="auto"/>
              <w:rPr>
                <w:color w:val="0000FF"/>
              </w:rPr>
            </w:pPr>
            <w:r>
              <w:rPr>
                <w:color w:val="0000FF"/>
                <w:szCs w:val="22"/>
              </w:rPr>
              <w:t>2.20.1</w:t>
            </w:r>
          </w:p>
        </w:tc>
        <w:tc>
          <w:tcPr>
            <w:tcW w:w="8271" w:type="dxa"/>
            <w:tcMar>
              <w:top w:w="0" w:type="dxa"/>
              <w:left w:w="108" w:type="dxa"/>
              <w:bottom w:w="0" w:type="dxa"/>
              <w:right w:w="108" w:type="dxa"/>
            </w:tcMar>
          </w:tcPr>
          <w:p w14:paraId="5E2DAED4" w14:textId="6EA452A4" w:rsidR="006D3656" w:rsidRDefault="006B009E">
            <w:r>
              <w:rPr>
                <w:i/>
                <w:color w:val="FF0000"/>
                <w:shd w:val="clear" w:color="auto" w:fill="D3D3D3"/>
              </w:rPr>
              <w:t>“Not Used”</w:t>
            </w:r>
            <w:r w:rsidR="00CF3C3E">
              <w:rPr>
                <w:i/>
                <w:color w:val="FF0000"/>
                <w:shd w:val="clear" w:color="auto" w:fill="D3D3D3"/>
              </w:rPr>
              <w:t>:</w:t>
            </w:r>
          </w:p>
          <w:p w14:paraId="1998D648" w14:textId="353578F7" w:rsidR="006D3656" w:rsidRDefault="00CF3C3E">
            <w:pPr>
              <w:spacing w:after="200" w:line="314" w:lineRule="auto"/>
              <w:jc w:val="both"/>
            </w:pPr>
            <w:r>
              <w:t xml:space="preserve">The Contracting Authority will facilitate Tenderers by permitting an inspection of the Contracting Authority’s premises. </w:t>
            </w:r>
            <w:r w:rsidR="008A1297">
              <w:t>A</w:t>
            </w:r>
            <w:r w:rsidR="00FF614A">
              <w:rPr>
                <w:b/>
                <w:bCs/>
              </w:rPr>
              <w:t xml:space="preserve"> </w:t>
            </w:r>
            <w:r>
              <w:t xml:space="preserve">site visit to view the Contracting Authority’s premises or facilities at </w:t>
            </w:r>
            <w:r w:rsidR="00284104">
              <w:rPr>
                <w:highlight w:val="lightGray"/>
              </w:rPr>
              <w:t>[insert relevant addresses]</w:t>
            </w:r>
            <w:r>
              <w:t xml:space="preserve"> shall be organised </w:t>
            </w:r>
            <w:r w:rsidR="00284104">
              <w:t>on</w:t>
            </w:r>
            <w:r>
              <w:t xml:space="preserve"> </w:t>
            </w:r>
            <w:r w:rsidR="00284104">
              <w:rPr>
                <w:highlight w:val="lightGray"/>
              </w:rPr>
              <w:t>[date]</w:t>
            </w:r>
            <w:r w:rsidR="004A6FFC">
              <w:rPr>
                <w:highlight w:val="lightGray"/>
              </w:rPr>
              <w:t xml:space="preserve"> </w:t>
            </w:r>
            <w:r w:rsidR="00270EC8">
              <w:t xml:space="preserve">  </w:t>
            </w:r>
            <w:r>
              <w:t xml:space="preserve"> between the hours of </w:t>
            </w:r>
            <w:r w:rsidR="00284104">
              <w:rPr>
                <w:highlight w:val="lightGray"/>
              </w:rPr>
              <w:t>[x and y]</w:t>
            </w:r>
            <w:r w:rsidR="00ED7804">
              <w:rPr>
                <w:highlight w:val="lightGray"/>
              </w:rPr>
              <w:t xml:space="preserve"> </w:t>
            </w:r>
            <w:r>
              <w:t xml:space="preserve">. Tenderers wishing to make an appointment to avail of this opportunity must confirm their attendance by contacting </w:t>
            </w:r>
            <w:r w:rsidR="007F1055">
              <w:rPr>
                <w:highlight w:val="lightGray"/>
              </w:rPr>
              <w:t>[name of person]</w:t>
            </w:r>
            <w:r>
              <w:t xml:space="preserve"> at </w:t>
            </w:r>
            <w:r w:rsidR="007F1055">
              <w:rPr>
                <w:highlight w:val="lightGray"/>
              </w:rPr>
              <w:t>[insert email address]</w:t>
            </w:r>
            <w:r>
              <w:t xml:space="preserve"> by </w:t>
            </w:r>
            <w:r w:rsidR="007F1055">
              <w:rPr>
                <w:highlight w:val="lightGray"/>
              </w:rPr>
              <w:t>[insert date and time]</w:t>
            </w:r>
            <w:r>
              <w:t>. Attendance at the Contracting Authority’s premises will be subject to compliance with local security and health and safety arrangements.</w:t>
            </w:r>
          </w:p>
        </w:tc>
      </w:tr>
      <w:tr w:rsidR="006D3656" w14:paraId="739ACEF8" w14:textId="77777777">
        <w:trPr>
          <w:trHeight w:val="615"/>
        </w:trPr>
        <w:tc>
          <w:tcPr>
            <w:tcW w:w="1016" w:type="dxa"/>
            <w:tcMar>
              <w:top w:w="0" w:type="dxa"/>
              <w:left w:w="108" w:type="dxa"/>
              <w:bottom w:w="0" w:type="dxa"/>
              <w:right w:w="108" w:type="dxa"/>
            </w:tcMar>
          </w:tcPr>
          <w:p w14:paraId="099837C0" w14:textId="77777777" w:rsidR="006D3656" w:rsidRDefault="00CF3C3E">
            <w:pPr>
              <w:spacing w:line="314" w:lineRule="auto"/>
            </w:pPr>
            <w:r>
              <w:rPr>
                <w:color w:val="0000FF"/>
                <w:szCs w:val="22"/>
              </w:rPr>
              <w:t>2.20.2</w:t>
            </w:r>
          </w:p>
        </w:tc>
        <w:tc>
          <w:tcPr>
            <w:tcW w:w="8271" w:type="dxa"/>
            <w:tcMar>
              <w:top w:w="0" w:type="dxa"/>
              <w:left w:w="108" w:type="dxa"/>
              <w:bottom w:w="0" w:type="dxa"/>
              <w:right w:w="108" w:type="dxa"/>
            </w:tcMar>
          </w:tcPr>
          <w:p w14:paraId="2F9F6FBB" w14:textId="441D7A80" w:rsidR="006D3656" w:rsidRDefault="00CF3C3E">
            <w:r>
              <w:rPr>
                <w:i/>
                <w:iCs/>
                <w:color w:val="FF0000"/>
                <w:shd w:val="clear" w:color="auto" w:fill="D3D3D3"/>
              </w:rPr>
              <w:t>“Not Used”:</w:t>
            </w:r>
          </w:p>
          <w:p w14:paraId="128E2E81" w14:textId="620F4594" w:rsidR="006D3656" w:rsidRDefault="009A64BC">
            <w:r w:rsidRPr="009A64BC">
              <w:rPr>
                <w:highlight w:val="lightGray"/>
              </w:rPr>
              <w:t>[Insert here details of any site visit required by the Contracting Authority to the Tenderer's premises]</w:t>
            </w:r>
            <w:r w:rsidRPr="009A64BC">
              <w:t>.</w:t>
            </w:r>
          </w:p>
        </w:tc>
      </w:tr>
    </w:tbl>
    <w:p w14:paraId="15030492" w14:textId="77777777" w:rsidR="006D3656" w:rsidRDefault="00CF3C3E">
      <w:pPr>
        <w:pStyle w:val="Heading2"/>
        <w:ind w:firstLine="0"/>
        <w:jc w:val="both"/>
      </w:pPr>
      <w:r>
        <w:t>2.21</w:t>
      </w:r>
      <w:r>
        <w:tab/>
      </w:r>
      <w:r>
        <w:tab/>
        <w:t>Insurance</w:t>
      </w:r>
    </w:p>
    <w:tbl>
      <w:tblPr>
        <w:tblW w:w="5000" w:type="pct"/>
        <w:tblCellMar>
          <w:left w:w="10" w:type="dxa"/>
          <w:right w:w="10" w:type="dxa"/>
        </w:tblCellMar>
        <w:tblLook w:val="04A0" w:firstRow="1" w:lastRow="0" w:firstColumn="1" w:lastColumn="0" w:noHBand="0" w:noVBand="1"/>
      </w:tblPr>
      <w:tblGrid>
        <w:gridCol w:w="774"/>
        <w:gridCol w:w="803"/>
        <w:gridCol w:w="7494"/>
      </w:tblGrid>
      <w:tr w:rsidR="006D3656" w14:paraId="6426927C" w14:textId="77777777">
        <w:trPr>
          <w:trHeight w:val="4097"/>
        </w:trPr>
        <w:tc>
          <w:tcPr>
            <w:tcW w:w="774" w:type="dxa"/>
            <w:tcMar>
              <w:top w:w="0" w:type="dxa"/>
              <w:left w:w="108" w:type="dxa"/>
              <w:bottom w:w="0" w:type="dxa"/>
              <w:right w:w="108" w:type="dxa"/>
            </w:tcMar>
          </w:tcPr>
          <w:p w14:paraId="2FD30DE9" w14:textId="77777777" w:rsidR="006D3656" w:rsidRDefault="00CF3C3E">
            <w:pPr>
              <w:jc w:val="both"/>
              <w:rPr>
                <w:color w:val="0000FF"/>
              </w:rPr>
            </w:pPr>
            <w:r>
              <w:rPr>
                <w:color w:val="0000FF"/>
              </w:rPr>
              <w:t>2.21.1</w:t>
            </w:r>
          </w:p>
        </w:tc>
        <w:tc>
          <w:tcPr>
            <w:tcW w:w="8513" w:type="dxa"/>
            <w:gridSpan w:val="2"/>
            <w:tcMar>
              <w:top w:w="0" w:type="dxa"/>
              <w:left w:w="108" w:type="dxa"/>
              <w:bottom w:w="0" w:type="dxa"/>
              <w:right w:w="108" w:type="dxa"/>
            </w:tcMar>
          </w:tcPr>
          <w:p w14:paraId="4EC97850" w14:textId="77777777" w:rsidR="006D3656" w:rsidRDefault="00CF3C3E">
            <w:pPr>
              <w:jc w:val="both"/>
            </w:pPr>
            <w:r>
              <w:rPr>
                <w:szCs w:val="22"/>
              </w:rPr>
              <w:t>The successful Tenderer shall be required to hold for the term of the Services Contract the following insurances:</w:t>
            </w:r>
          </w:p>
          <w:tbl>
            <w:tblPr>
              <w:tblW w:w="5000" w:type="pct"/>
              <w:tblCellMar>
                <w:left w:w="10" w:type="dxa"/>
                <w:right w:w="10" w:type="dxa"/>
              </w:tblCellMar>
              <w:tblLook w:val="04A0" w:firstRow="1" w:lastRow="0" w:firstColumn="1" w:lastColumn="0" w:noHBand="0" w:noVBand="1"/>
            </w:tblPr>
            <w:tblGrid>
              <w:gridCol w:w="4038"/>
              <w:gridCol w:w="4033"/>
            </w:tblGrid>
            <w:tr w:rsidR="006D3656" w14:paraId="23C7F108" w14:textId="77777777" w:rsidTr="007A0BBC">
              <w:trPr>
                <w:trHeight w:val="510"/>
              </w:trPr>
              <w:tc>
                <w:tcPr>
                  <w:tcW w:w="4038" w:type="dxa"/>
                  <w:tcBorders>
                    <w:top w:val="single" w:sz="4" w:space="0" w:color="9CC2E5"/>
                    <w:left w:val="single" w:sz="4" w:space="0" w:color="9CC2E5"/>
                    <w:bottom w:val="single" w:sz="4" w:space="0" w:color="9CC2E5"/>
                    <w:right w:val="single" w:sz="4" w:space="0" w:color="9CC2E5"/>
                  </w:tcBorders>
                  <w:shd w:val="clear" w:color="auto" w:fill="8DB3E2" w:themeFill="text2" w:themeFillTint="66"/>
                  <w:tcMar>
                    <w:top w:w="0" w:type="dxa"/>
                    <w:left w:w="108" w:type="dxa"/>
                    <w:bottom w:w="0" w:type="dxa"/>
                    <w:right w:w="108" w:type="dxa"/>
                  </w:tcMar>
                  <w:vAlign w:val="center"/>
                </w:tcPr>
                <w:p w14:paraId="221978A5" w14:textId="77777777" w:rsidR="006D3656" w:rsidRDefault="00CF3C3E">
                  <w:pPr>
                    <w:spacing w:after="0"/>
                    <w:rPr>
                      <w:b/>
                      <w:bCs/>
                      <w:color w:val="FFFFFF"/>
                      <w:lang w:eastAsia="en-IE"/>
                    </w:rPr>
                  </w:pPr>
                  <w:r>
                    <w:rPr>
                      <w:b/>
                      <w:bCs/>
                      <w:color w:val="FFFFFF"/>
                      <w:szCs w:val="22"/>
                      <w:lang w:eastAsia="en-IE"/>
                    </w:rPr>
                    <w:t>Type of Insurance</w:t>
                  </w:r>
                </w:p>
              </w:tc>
              <w:tc>
                <w:tcPr>
                  <w:tcW w:w="4033" w:type="dxa"/>
                  <w:tcBorders>
                    <w:top w:val="single" w:sz="4" w:space="0" w:color="9CC2E5"/>
                    <w:left w:val="single" w:sz="4" w:space="0" w:color="9CC2E5"/>
                    <w:bottom w:val="single" w:sz="4" w:space="0" w:color="9CC2E5"/>
                    <w:right w:val="single" w:sz="4" w:space="0" w:color="9CC2E5"/>
                  </w:tcBorders>
                  <w:shd w:val="clear" w:color="auto" w:fill="8DB3E2" w:themeFill="text2" w:themeFillTint="66"/>
                  <w:tcMar>
                    <w:top w:w="0" w:type="dxa"/>
                    <w:left w:w="108" w:type="dxa"/>
                    <w:bottom w:w="0" w:type="dxa"/>
                    <w:right w:w="108" w:type="dxa"/>
                  </w:tcMar>
                  <w:vAlign w:val="center"/>
                </w:tcPr>
                <w:p w14:paraId="463614C7" w14:textId="77777777" w:rsidR="006D3656" w:rsidRDefault="00CF3C3E">
                  <w:pPr>
                    <w:spacing w:after="0"/>
                    <w:rPr>
                      <w:b/>
                      <w:bCs/>
                      <w:color w:val="FFFFFF"/>
                      <w:lang w:eastAsia="en-IE"/>
                    </w:rPr>
                  </w:pPr>
                  <w:r>
                    <w:rPr>
                      <w:b/>
                      <w:bCs/>
                      <w:color w:val="FFFFFF"/>
                      <w:szCs w:val="22"/>
                      <w:lang w:eastAsia="en-IE"/>
                    </w:rPr>
                    <w:t>Indemnity Limit</w:t>
                  </w:r>
                </w:p>
              </w:tc>
            </w:tr>
            <w:tr w:rsidR="006D3656" w14:paraId="68493EB2" w14:textId="77777777" w:rsidTr="001E7476">
              <w:trPr>
                <w:trHeight w:val="510"/>
              </w:trPr>
              <w:tc>
                <w:tcPr>
                  <w:tcW w:w="403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48769879" w14:textId="77777777" w:rsidR="006D3656" w:rsidRDefault="00CF3C3E">
                  <w:pPr>
                    <w:spacing w:after="0"/>
                    <w:rPr>
                      <w:b/>
                      <w:bCs/>
                      <w:lang w:eastAsia="en-IE"/>
                    </w:rPr>
                  </w:pPr>
                  <w:r>
                    <w:rPr>
                      <w:b/>
                      <w:bCs/>
                      <w:szCs w:val="22"/>
                      <w:lang w:eastAsia="en-IE"/>
                    </w:rPr>
                    <w:t>Employer’s Liability</w:t>
                  </w:r>
                </w:p>
              </w:tc>
              <w:tc>
                <w:tcPr>
                  <w:tcW w:w="403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8C42843" w14:textId="0EBE42C7" w:rsidR="006D3656" w:rsidRPr="00B96C40" w:rsidRDefault="00646C54">
                  <w:pPr>
                    <w:spacing w:after="0"/>
                    <w:rPr>
                      <w:highlight w:val="lightGray"/>
                    </w:rPr>
                  </w:pPr>
                  <w:r>
                    <w:rPr>
                      <w:szCs w:val="22"/>
                      <w:highlight w:val="lightGray"/>
                      <w:lang w:eastAsia="en-IE"/>
                    </w:rPr>
                    <w:t>€13 million</w:t>
                  </w:r>
                </w:p>
              </w:tc>
            </w:tr>
            <w:tr w:rsidR="006D3656" w14:paraId="3C181D6C" w14:textId="77777777" w:rsidTr="001E7476">
              <w:trPr>
                <w:trHeight w:val="510"/>
              </w:trPr>
              <w:tc>
                <w:tcPr>
                  <w:tcW w:w="403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CF720E2" w14:textId="77777777" w:rsidR="006D3656" w:rsidRDefault="00CF3C3E">
                  <w:pPr>
                    <w:spacing w:after="0"/>
                    <w:rPr>
                      <w:b/>
                      <w:bCs/>
                      <w:lang w:eastAsia="en-IE"/>
                    </w:rPr>
                  </w:pPr>
                  <w:r>
                    <w:rPr>
                      <w:b/>
                      <w:bCs/>
                      <w:szCs w:val="22"/>
                      <w:lang w:eastAsia="en-IE"/>
                    </w:rPr>
                    <w:t>Public Liability</w:t>
                  </w:r>
                </w:p>
              </w:tc>
              <w:tc>
                <w:tcPr>
                  <w:tcW w:w="403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FB55F5D" w14:textId="280C175F" w:rsidR="006D3656" w:rsidRPr="00B96C40" w:rsidRDefault="00646C54">
                  <w:pPr>
                    <w:spacing w:after="0"/>
                    <w:rPr>
                      <w:highlight w:val="lightGray"/>
                    </w:rPr>
                  </w:pPr>
                  <w:r>
                    <w:rPr>
                      <w:szCs w:val="22"/>
                      <w:highlight w:val="lightGray"/>
                      <w:lang w:eastAsia="en-IE"/>
                    </w:rPr>
                    <w:t>€6.5 million</w:t>
                  </w:r>
                </w:p>
              </w:tc>
            </w:tr>
            <w:tr w:rsidR="006D3656" w14:paraId="08965AFC" w14:textId="77777777" w:rsidTr="001E7476">
              <w:trPr>
                <w:trHeight w:val="510"/>
              </w:trPr>
              <w:tc>
                <w:tcPr>
                  <w:tcW w:w="403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42D7947" w14:textId="77777777" w:rsidR="006D3656" w:rsidRDefault="00CF3C3E">
                  <w:pPr>
                    <w:spacing w:after="0"/>
                    <w:rPr>
                      <w:b/>
                      <w:bCs/>
                      <w:lang w:eastAsia="en-IE"/>
                    </w:rPr>
                  </w:pPr>
                  <w:r>
                    <w:rPr>
                      <w:b/>
                      <w:bCs/>
                      <w:szCs w:val="22"/>
                      <w:lang w:eastAsia="en-IE"/>
                    </w:rPr>
                    <w:t>Product Liability</w:t>
                  </w:r>
                </w:p>
              </w:tc>
              <w:tc>
                <w:tcPr>
                  <w:tcW w:w="403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F923F61" w14:textId="64ACE775" w:rsidR="006D3656" w:rsidRPr="00B96C40" w:rsidRDefault="00646C54">
                  <w:pPr>
                    <w:spacing w:after="0"/>
                    <w:rPr>
                      <w:highlight w:val="lightGray"/>
                    </w:rPr>
                  </w:pPr>
                  <w:r>
                    <w:rPr>
                      <w:szCs w:val="22"/>
                      <w:highlight w:val="lightGray"/>
                      <w:lang w:eastAsia="en-IE"/>
                    </w:rPr>
                    <w:t>€6.5 million</w:t>
                  </w:r>
                </w:p>
              </w:tc>
            </w:tr>
            <w:tr w:rsidR="00A362E8" w14:paraId="5474FEC3" w14:textId="77777777" w:rsidTr="001E7476">
              <w:trPr>
                <w:trHeight w:val="510"/>
              </w:trPr>
              <w:tc>
                <w:tcPr>
                  <w:tcW w:w="403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DE0EF3B" w14:textId="7D920F05" w:rsidR="00A362E8" w:rsidRDefault="00A362E8">
                  <w:pPr>
                    <w:spacing w:after="0"/>
                    <w:rPr>
                      <w:b/>
                      <w:bCs/>
                      <w:szCs w:val="22"/>
                      <w:lang w:eastAsia="en-IE"/>
                    </w:rPr>
                  </w:pPr>
                  <w:r>
                    <w:rPr>
                      <w:b/>
                      <w:bCs/>
                      <w:szCs w:val="22"/>
                      <w:lang w:eastAsia="en-IE"/>
                    </w:rPr>
                    <w:t>Professional Indemnity</w:t>
                  </w:r>
                </w:p>
              </w:tc>
              <w:tc>
                <w:tcPr>
                  <w:tcW w:w="403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69469953" w14:textId="3C58E345" w:rsidR="00A362E8" w:rsidRDefault="00A362E8">
                  <w:pPr>
                    <w:spacing w:after="0"/>
                    <w:rPr>
                      <w:szCs w:val="22"/>
                      <w:highlight w:val="lightGray"/>
                      <w:lang w:eastAsia="en-IE"/>
                    </w:rPr>
                  </w:pPr>
                  <w:r>
                    <w:rPr>
                      <w:szCs w:val="22"/>
                      <w:highlight w:val="lightGray"/>
                      <w:lang w:eastAsia="en-IE"/>
                    </w:rPr>
                    <w:t>€</w:t>
                  </w:r>
                  <w:r w:rsidR="00C001C6">
                    <w:rPr>
                      <w:szCs w:val="22"/>
                      <w:highlight w:val="lightGray"/>
                      <w:lang w:eastAsia="en-IE"/>
                    </w:rPr>
                    <w:t>5</w:t>
                  </w:r>
                  <w:r>
                    <w:rPr>
                      <w:szCs w:val="22"/>
                      <w:highlight w:val="lightGray"/>
                      <w:lang w:eastAsia="en-IE"/>
                    </w:rPr>
                    <w:t xml:space="preserve"> million</w:t>
                  </w:r>
                </w:p>
              </w:tc>
            </w:tr>
            <w:tr w:rsidR="00C001C6" w14:paraId="4BFC9403" w14:textId="77777777" w:rsidTr="001E7476">
              <w:trPr>
                <w:trHeight w:val="510"/>
              </w:trPr>
              <w:tc>
                <w:tcPr>
                  <w:tcW w:w="403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2630FAF" w14:textId="354D3F6F" w:rsidR="00C001C6" w:rsidRDefault="00C001C6">
                  <w:pPr>
                    <w:spacing w:after="0"/>
                    <w:rPr>
                      <w:b/>
                      <w:bCs/>
                      <w:szCs w:val="22"/>
                      <w:lang w:eastAsia="en-IE"/>
                    </w:rPr>
                  </w:pPr>
                  <w:r>
                    <w:rPr>
                      <w:b/>
                      <w:bCs/>
                      <w:szCs w:val="22"/>
                      <w:lang w:eastAsia="en-IE"/>
                    </w:rPr>
                    <w:t>Cyber Insurance</w:t>
                  </w:r>
                </w:p>
              </w:tc>
              <w:tc>
                <w:tcPr>
                  <w:tcW w:w="403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3D5DA12A" w14:textId="43094798" w:rsidR="00C001C6" w:rsidRDefault="00C001C6">
                  <w:pPr>
                    <w:spacing w:after="0"/>
                    <w:rPr>
                      <w:szCs w:val="22"/>
                      <w:highlight w:val="lightGray"/>
                      <w:lang w:eastAsia="en-IE"/>
                    </w:rPr>
                  </w:pPr>
                  <w:r>
                    <w:rPr>
                      <w:szCs w:val="22"/>
                      <w:highlight w:val="lightGray"/>
                      <w:lang w:eastAsia="en-IE"/>
                    </w:rPr>
                    <w:t>€1 million</w:t>
                  </w:r>
                </w:p>
              </w:tc>
            </w:tr>
          </w:tbl>
          <w:p w14:paraId="79FC6E76" w14:textId="77777777" w:rsidR="006D3656" w:rsidRDefault="006D3656">
            <w:pPr>
              <w:jc w:val="both"/>
            </w:pPr>
          </w:p>
        </w:tc>
      </w:tr>
      <w:tr w:rsidR="006D3656" w14:paraId="1E133C8F" w14:textId="77777777">
        <w:tc>
          <w:tcPr>
            <w:tcW w:w="774" w:type="dxa"/>
            <w:tcMar>
              <w:top w:w="0" w:type="dxa"/>
              <w:left w:w="108" w:type="dxa"/>
              <w:bottom w:w="0" w:type="dxa"/>
              <w:right w:w="108" w:type="dxa"/>
            </w:tcMar>
          </w:tcPr>
          <w:p w14:paraId="36CE955C" w14:textId="77777777" w:rsidR="006D3656" w:rsidRDefault="00CF3C3E">
            <w:pPr>
              <w:spacing w:before="120"/>
              <w:jc w:val="both"/>
              <w:rPr>
                <w:color w:val="0000FF"/>
              </w:rPr>
            </w:pPr>
            <w:r>
              <w:rPr>
                <w:color w:val="0000FF"/>
              </w:rPr>
              <w:t>2.21.2</w:t>
            </w:r>
          </w:p>
        </w:tc>
        <w:tc>
          <w:tcPr>
            <w:tcW w:w="8513" w:type="dxa"/>
            <w:gridSpan w:val="2"/>
            <w:tcMar>
              <w:top w:w="0" w:type="dxa"/>
              <w:left w:w="108" w:type="dxa"/>
              <w:bottom w:w="0" w:type="dxa"/>
              <w:right w:w="108" w:type="dxa"/>
            </w:tcMar>
          </w:tcPr>
          <w:p w14:paraId="2E44BCFF" w14:textId="77777777" w:rsidR="006D3656" w:rsidRDefault="00CF3C3E" w:rsidP="00B96C40">
            <w:pPr>
              <w:jc w:val="both"/>
            </w:pPr>
            <w:r>
              <w:t xml:space="preserve">By signing the Tenderer’s Statement at Appendix 3, Tenderers confirm that, if awarded a Services Contract </w:t>
            </w:r>
            <w:r w:rsidR="00707B58">
              <w:t>arising from the Framework Agreement</w:t>
            </w:r>
            <w:r>
              <w:t xml:space="preserve">, (i) they will, from the Effective Date of the Services Contract (as defined in the Services Contract), obtain and hold the types and levels of insurance as specified at paragraph 2.21.1, </w:t>
            </w:r>
            <w:r>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t>. A formal confirmation from the Tenderer's insurance company or broker to this effect will be requested from the successful Tenderer(s) prior to the award of (and shall be a condition of) any Services Contract.</w:t>
            </w:r>
          </w:p>
        </w:tc>
      </w:tr>
      <w:tr w:rsidR="006D3656" w14:paraId="005DE39C" w14:textId="77777777">
        <w:tc>
          <w:tcPr>
            <w:tcW w:w="774" w:type="dxa"/>
            <w:tcMar>
              <w:top w:w="0" w:type="dxa"/>
              <w:left w:w="108" w:type="dxa"/>
              <w:bottom w:w="0" w:type="dxa"/>
              <w:right w:w="108" w:type="dxa"/>
            </w:tcMar>
          </w:tcPr>
          <w:p w14:paraId="6306FD15" w14:textId="77777777" w:rsidR="006D3656" w:rsidRDefault="00CF3C3E">
            <w:pPr>
              <w:jc w:val="both"/>
              <w:rPr>
                <w:color w:val="0000FF"/>
              </w:rPr>
            </w:pPr>
            <w:r>
              <w:rPr>
                <w:color w:val="0000FF"/>
              </w:rPr>
              <w:lastRenderedPageBreak/>
              <w:t>2.21.3</w:t>
            </w:r>
          </w:p>
        </w:tc>
        <w:tc>
          <w:tcPr>
            <w:tcW w:w="8513" w:type="dxa"/>
            <w:gridSpan w:val="2"/>
            <w:tcMar>
              <w:top w:w="0" w:type="dxa"/>
              <w:left w:w="108" w:type="dxa"/>
              <w:bottom w:w="0" w:type="dxa"/>
              <w:right w:w="108" w:type="dxa"/>
            </w:tcMar>
          </w:tcPr>
          <w:p w14:paraId="1E28053E" w14:textId="77777777" w:rsidR="006D3656" w:rsidRDefault="00CF3C3E">
            <w:pPr>
              <w:jc w:val="both"/>
            </w:pPr>
            <w:r>
              <w:t xml:space="preserve">The successful Tenderer will, during the term of the Services Contract, be required to: </w:t>
            </w:r>
          </w:p>
        </w:tc>
      </w:tr>
      <w:tr w:rsidR="006D3656" w14:paraId="2C228F58" w14:textId="77777777">
        <w:tc>
          <w:tcPr>
            <w:tcW w:w="774" w:type="dxa"/>
            <w:tcMar>
              <w:top w:w="0" w:type="dxa"/>
              <w:left w:w="108" w:type="dxa"/>
              <w:bottom w:w="0" w:type="dxa"/>
              <w:right w:w="108" w:type="dxa"/>
            </w:tcMar>
          </w:tcPr>
          <w:p w14:paraId="2CF1811C" w14:textId="77777777" w:rsidR="006D3656" w:rsidRDefault="006D3656">
            <w:pPr>
              <w:jc w:val="both"/>
              <w:rPr>
                <w:color w:val="0000FF"/>
              </w:rPr>
            </w:pPr>
          </w:p>
        </w:tc>
        <w:tc>
          <w:tcPr>
            <w:tcW w:w="810" w:type="dxa"/>
            <w:tcMar>
              <w:top w:w="0" w:type="dxa"/>
              <w:left w:w="108" w:type="dxa"/>
              <w:bottom w:w="0" w:type="dxa"/>
              <w:right w:w="108" w:type="dxa"/>
            </w:tcMar>
          </w:tcPr>
          <w:p w14:paraId="47F2D3CF" w14:textId="77777777" w:rsidR="006D3656" w:rsidRDefault="00CF3C3E">
            <w:pPr>
              <w:jc w:val="both"/>
              <w:rPr>
                <w:color w:val="0000FF"/>
              </w:rPr>
            </w:pPr>
            <w:r>
              <w:rPr>
                <w:color w:val="0000FF"/>
              </w:rPr>
              <w:t>(a)</w:t>
            </w:r>
          </w:p>
        </w:tc>
        <w:tc>
          <w:tcPr>
            <w:tcW w:w="7703" w:type="dxa"/>
            <w:tcMar>
              <w:top w:w="0" w:type="dxa"/>
              <w:left w:w="108" w:type="dxa"/>
              <w:bottom w:w="0" w:type="dxa"/>
              <w:right w:w="108" w:type="dxa"/>
            </w:tcMar>
          </w:tcPr>
          <w:p w14:paraId="49B47CBF" w14:textId="77777777" w:rsidR="006D3656" w:rsidRDefault="00CF3C3E">
            <w:pPr>
              <w:jc w:val="both"/>
            </w:pPr>
            <w:r>
              <w:t>immediately advise the Contracting Authority of any material change to its insured status;</w:t>
            </w:r>
          </w:p>
        </w:tc>
      </w:tr>
      <w:tr w:rsidR="006D3656" w14:paraId="3F2EFBDD" w14:textId="77777777">
        <w:tc>
          <w:tcPr>
            <w:tcW w:w="774" w:type="dxa"/>
            <w:tcMar>
              <w:top w:w="0" w:type="dxa"/>
              <w:left w:w="108" w:type="dxa"/>
              <w:bottom w:w="0" w:type="dxa"/>
              <w:right w:w="108" w:type="dxa"/>
            </w:tcMar>
          </w:tcPr>
          <w:p w14:paraId="44E1E248" w14:textId="77777777" w:rsidR="006D3656" w:rsidRDefault="006D3656">
            <w:pPr>
              <w:jc w:val="both"/>
              <w:rPr>
                <w:color w:val="0000FF"/>
              </w:rPr>
            </w:pPr>
          </w:p>
        </w:tc>
        <w:tc>
          <w:tcPr>
            <w:tcW w:w="810" w:type="dxa"/>
            <w:tcMar>
              <w:top w:w="0" w:type="dxa"/>
              <w:left w:w="108" w:type="dxa"/>
              <w:bottom w:w="0" w:type="dxa"/>
              <w:right w:w="108" w:type="dxa"/>
            </w:tcMar>
          </w:tcPr>
          <w:p w14:paraId="28B2D0A7" w14:textId="77777777" w:rsidR="006D3656" w:rsidRDefault="00CF3C3E">
            <w:pPr>
              <w:jc w:val="both"/>
              <w:rPr>
                <w:color w:val="0000FF"/>
              </w:rPr>
            </w:pPr>
            <w:r>
              <w:rPr>
                <w:color w:val="0000FF"/>
              </w:rPr>
              <w:t>(b)</w:t>
            </w:r>
          </w:p>
        </w:tc>
        <w:tc>
          <w:tcPr>
            <w:tcW w:w="7703" w:type="dxa"/>
            <w:tcMar>
              <w:top w:w="0" w:type="dxa"/>
              <w:left w:w="108" w:type="dxa"/>
              <w:bottom w:w="0" w:type="dxa"/>
              <w:right w:w="108" w:type="dxa"/>
            </w:tcMar>
          </w:tcPr>
          <w:p w14:paraId="6EFB711B" w14:textId="77777777" w:rsidR="006D3656" w:rsidRDefault="00CF3C3E">
            <w:pPr>
              <w:jc w:val="both"/>
            </w:pPr>
            <w:r>
              <w:t>produce proof of current premiums paid upon request;</w:t>
            </w:r>
          </w:p>
        </w:tc>
      </w:tr>
      <w:tr w:rsidR="006D3656" w14:paraId="06E94D04" w14:textId="77777777">
        <w:tc>
          <w:tcPr>
            <w:tcW w:w="774" w:type="dxa"/>
            <w:tcMar>
              <w:top w:w="0" w:type="dxa"/>
              <w:left w:w="108" w:type="dxa"/>
              <w:bottom w:w="0" w:type="dxa"/>
              <w:right w:w="108" w:type="dxa"/>
            </w:tcMar>
          </w:tcPr>
          <w:p w14:paraId="08812C39" w14:textId="77777777" w:rsidR="006D3656" w:rsidRDefault="006D3656">
            <w:pPr>
              <w:jc w:val="both"/>
              <w:rPr>
                <w:color w:val="0000FF"/>
              </w:rPr>
            </w:pPr>
          </w:p>
        </w:tc>
        <w:tc>
          <w:tcPr>
            <w:tcW w:w="810" w:type="dxa"/>
            <w:tcMar>
              <w:top w:w="0" w:type="dxa"/>
              <w:left w:w="108" w:type="dxa"/>
              <w:bottom w:w="0" w:type="dxa"/>
              <w:right w:w="108" w:type="dxa"/>
            </w:tcMar>
          </w:tcPr>
          <w:p w14:paraId="5E8A3F80" w14:textId="77777777" w:rsidR="006D3656" w:rsidRDefault="00CF3C3E">
            <w:pPr>
              <w:jc w:val="both"/>
              <w:rPr>
                <w:color w:val="0000FF"/>
              </w:rPr>
            </w:pPr>
            <w:r>
              <w:rPr>
                <w:color w:val="0000FF"/>
              </w:rPr>
              <w:t>(c)</w:t>
            </w:r>
          </w:p>
        </w:tc>
        <w:tc>
          <w:tcPr>
            <w:tcW w:w="7703" w:type="dxa"/>
            <w:tcMar>
              <w:top w:w="0" w:type="dxa"/>
              <w:left w:w="108" w:type="dxa"/>
              <w:bottom w:w="0" w:type="dxa"/>
              <w:right w:w="108" w:type="dxa"/>
            </w:tcMar>
          </w:tcPr>
          <w:p w14:paraId="78B30590" w14:textId="77777777" w:rsidR="006D3656" w:rsidRDefault="00CF3C3E">
            <w:pPr>
              <w:jc w:val="both"/>
            </w:pPr>
            <w:r>
              <w:t>produce valid certificates of insurance upon request.</w:t>
            </w:r>
          </w:p>
        </w:tc>
      </w:tr>
    </w:tbl>
    <w:p w14:paraId="3F3C54EA" w14:textId="77777777" w:rsidR="006D3656" w:rsidRDefault="00CF3C3E">
      <w:pPr>
        <w:pStyle w:val="Heading1"/>
        <w:jc w:val="both"/>
        <w:rPr>
          <w:rFonts w:ascii="Calibri" w:hAnsi="Calibri"/>
        </w:rPr>
      </w:pPr>
      <w:r>
        <w:rPr>
          <w:rFonts w:ascii="Calibri" w:hAnsi="Calibri"/>
        </w:rPr>
        <w:lastRenderedPageBreak/>
        <w:t>Part 3: Selection and Award Criteria</w:t>
      </w:r>
    </w:p>
    <w:p w14:paraId="08927345" w14:textId="77777777" w:rsidR="006D3656" w:rsidRDefault="00CF3C3E">
      <w:pPr>
        <w:pStyle w:val="Heading2"/>
        <w:jc w:val="both"/>
      </w:pPr>
      <w:r>
        <w:t>3.1</w:t>
      </w:r>
      <w:r>
        <w:tab/>
        <w:t>Compliant Tenders</w:t>
      </w:r>
    </w:p>
    <w:tbl>
      <w:tblPr>
        <w:tblW w:w="9287" w:type="dxa"/>
        <w:tblCellMar>
          <w:left w:w="10" w:type="dxa"/>
          <w:right w:w="10" w:type="dxa"/>
        </w:tblCellMar>
        <w:tblLook w:val="04A0" w:firstRow="1" w:lastRow="0" w:firstColumn="1" w:lastColumn="0" w:noHBand="0" w:noVBand="1"/>
      </w:tblPr>
      <w:tblGrid>
        <w:gridCol w:w="671"/>
        <w:gridCol w:w="678"/>
        <w:gridCol w:w="7938"/>
      </w:tblGrid>
      <w:tr w:rsidR="006D3656" w14:paraId="331469CE" w14:textId="77777777">
        <w:tc>
          <w:tcPr>
            <w:tcW w:w="1349" w:type="dxa"/>
            <w:gridSpan w:val="2"/>
            <w:tcMar>
              <w:top w:w="0" w:type="dxa"/>
              <w:left w:w="108" w:type="dxa"/>
              <w:bottom w:w="0" w:type="dxa"/>
              <w:right w:w="108" w:type="dxa"/>
            </w:tcMar>
          </w:tcPr>
          <w:p w14:paraId="755CE4DF" w14:textId="77777777" w:rsidR="006D3656" w:rsidRDefault="00CF3C3E">
            <w:pPr>
              <w:jc w:val="both"/>
              <w:rPr>
                <w:color w:val="0000FF"/>
              </w:rPr>
            </w:pPr>
            <w:r>
              <w:rPr>
                <w:color w:val="0000FF"/>
                <w:szCs w:val="22"/>
              </w:rPr>
              <w:t>3.1</w:t>
            </w:r>
          </w:p>
        </w:tc>
        <w:tc>
          <w:tcPr>
            <w:tcW w:w="7938" w:type="dxa"/>
            <w:tcMar>
              <w:top w:w="0" w:type="dxa"/>
              <w:left w:w="108" w:type="dxa"/>
              <w:bottom w:w="0" w:type="dxa"/>
              <w:right w:w="108" w:type="dxa"/>
            </w:tcMar>
          </w:tcPr>
          <w:p w14:paraId="07C531CE" w14:textId="77777777" w:rsidR="006D3656" w:rsidRDefault="00CF3C3E">
            <w:pPr>
              <w:jc w:val="both"/>
            </w:pPr>
            <w:r>
              <w:rPr>
                <w:szCs w:val="22"/>
              </w:rPr>
              <w:t>Only those Tenderers who have:-</w:t>
            </w:r>
          </w:p>
        </w:tc>
      </w:tr>
      <w:tr w:rsidR="006D3656" w14:paraId="384516AC" w14:textId="77777777">
        <w:tc>
          <w:tcPr>
            <w:tcW w:w="671" w:type="dxa"/>
            <w:tcMar>
              <w:top w:w="0" w:type="dxa"/>
              <w:left w:w="108" w:type="dxa"/>
              <w:bottom w:w="0" w:type="dxa"/>
              <w:right w:w="108" w:type="dxa"/>
            </w:tcMar>
          </w:tcPr>
          <w:p w14:paraId="312BBFA1" w14:textId="77777777" w:rsidR="006D3656" w:rsidRDefault="006D3656">
            <w:pPr>
              <w:jc w:val="both"/>
              <w:rPr>
                <w:color w:val="0000FF"/>
              </w:rPr>
            </w:pPr>
          </w:p>
        </w:tc>
        <w:tc>
          <w:tcPr>
            <w:tcW w:w="678" w:type="dxa"/>
            <w:tcMar>
              <w:top w:w="0" w:type="dxa"/>
              <w:left w:w="108" w:type="dxa"/>
              <w:bottom w:w="0" w:type="dxa"/>
              <w:right w:w="108" w:type="dxa"/>
            </w:tcMar>
          </w:tcPr>
          <w:p w14:paraId="76635B60" w14:textId="77777777" w:rsidR="006D3656" w:rsidRDefault="00CF3C3E">
            <w:pPr>
              <w:jc w:val="both"/>
              <w:rPr>
                <w:color w:val="0000FF"/>
              </w:rPr>
            </w:pPr>
            <w:r>
              <w:rPr>
                <w:color w:val="0000FF"/>
                <w:szCs w:val="22"/>
              </w:rPr>
              <w:t>(a)</w:t>
            </w:r>
          </w:p>
        </w:tc>
        <w:tc>
          <w:tcPr>
            <w:tcW w:w="7938" w:type="dxa"/>
            <w:tcMar>
              <w:top w:w="0" w:type="dxa"/>
              <w:left w:w="108" w:type="dxa"/>
              <w:bottom w:w="0" w:type="dxa"/>
              <w:right w:w="108" w:type="dxa"/>
            </w:tcMar>
          </w:tcPr>
          <w:p w14:paraId="5CB5748C" w14:textId="77777777" w:rsidR="006D3656" w:rsidRDefault="00CF3C3E">
            <w:pPr>
              <w:jc w:val="both"/>
            </w:pPr>
            <w:r>
              <w:rPr>
                <w:szCs w:val="22"/>
              </w:rPr>
              <w:t>Submitted compliant Tenders pursuant to paragraph 2.2 above, and</w:t>
            </w:r>
          </w:p>
        </w:tc>
      </w:tr>
      <w:tr w:rsidR="006D3656" w14:paraId="5E0BFF82" w14:textId="77777777">
        <w:trPr>
          <w:trHeight w:val="2608"/>
        </w:trPr>
        <w:tc>
          <w:tcPr>
            <w:tcW w:w="671" w:type="dxa"/>
            <w:tcMar>
              <w:top w:w="0" w:type="dxa"/>
              <w:left w:w="108" w:type="dxa"/>
              <w:bottom w:w="0" w:type="dxa"/>
              <w:right w:w="108" w:type="dxa"/>
            </w:tcMar>
          </w:tcPr>
          <w:p w14:paraId="4D8388F8" w14:textId="77777777" w:rsidR="006D3656" w:rsidRDefault="006D3656">
            <w:pPr>
              <w:jc w:val="both"/>
              <w:rPr>
                <w:color w:val="0000FF"/>
              </w:rPr>
            </w:pPr>
          </w:p>
        </w:tc>
        <w:tc>
          <w:tcPr>
            <w:tcW w:w="678" w:type="dxa"/>
            <w:tcMar>
              <w:top w:w="0" w:type="dxa"/>
              <w:left w:w="108" w:type="dxa"/>
              <w:bottom w:w="0" w:type="dxa"/>
              <w:right w:w="108" w:type="dxa"/>
            </w:tcMar>
          </w:tcPr>
          <w:p w14:paraId="4A2A6CAF" w14:textId="77777777" w:rsidR="006D3656" w:rsidRDefault="00CF3C3E">
            <w:pPr>
              <w:jc w:val="both"/>
              <w:rPr>
                <w:color w:val="0000FF"/>
              </w:rPr>
            </w:pPr>
            <w:r>
              <w:rPr>
                <w:color w:val="0000FF"/>
                <w:szCs w:val="22"/>
              </w:rPr>
              <w:t>(b)</w:t>
            </w:r>
          </w:p>
        </w:tc>
        <w:tc>
          <w:tcPr>
            <w:tcW w:w="7938" w:type="dxa"/>
            <w:tcMar>
              <w:top w:w="0" w:type="dxa"/>
              <w:left w:w="108" w:type="dxa"/>
              <w:bottom w:w="0" w:type="dxa"/>
              <w:right w:w="108" w:type="dxa"/>
            </w:tcMar>
          </w:tcPr>
          <w:p w14:paraId="58984034" w14:textId="77777777" w:rsidR="006D3656" w:rsidRDefault="00CF3C3E">
            <w:pPr>
              <w:spacing w:after="0"/>
              <w:jc w:val="both"/>
            </w:pPr>
            <w:r>
              <w:t>Declared by way of eESPD that either:</w:t>
            </w:r>
          </w:p>
          <w:p w14:paraId="63E3E16E" w14:textId="77777777" w:rsidR="006D3656" w:rsidRDefault="00CF3C3E">
            <w:pPr>
              <w:pStyle w:val="ListParagraph"/>
              <w:numPr>
                <w:ilvl w:val="0"/>
                <w:numId w:val="5"/>
              </w:numPr>
              <w:spacing w:after="0"/>
              <w:jc w:val="both"/>
            </w:pPr>
            <w:r>
              <w:t>no mandatory grounds for exclusion of the Tenderer pursuant to Regulation 57 of the Regulations apply to them, or</w:t>
            </w:r>
          </w:p>
          <w:p w14:paraId="384C314C" w14:textId="77777777" w:rsidR="006D3656" w:rsidRDefault="00CF3C3E">
            <w:pPr>
              <w:pStyle w:val="ListParagraph"/>
              <w:numPr>
                <w:ilvl w:val="0"/>
                <w:numId w:val="5"/>
              </w:numPr>
              <w:spacing w:after="0"/>
              <w:jc w:val="both"/>
            </w:pPr>
            <w:r>
              <w:t>in circumstances where any mandatory exclusion grounds apply to the Tenderer (and where the Tenderer is not precluded from doing so under Regulation 57(17) of the Regulations), that it can provide evidence to the effect that measures taken by it are sufficient to demonstrate its reliability despite the existence of any such relevant exclusion ground, and</w:t>
            </w:r>
          </w:p>
        </w:tc>
      </w:tr>
      <w:tr w:rsidR="006D3656" w14:paraId="13109501" w14:textId="77777777">
        <w:tc>
          <w:tcPr>
            <w:tcW w:w="671" w:type="dxa"/>
            <w:tcMar>
              <w:top w:w="0" w:type="dxa"/>
              <w:left w:w="108" w:type="dxa"/>
              <w:bottom w:w="0" w:type="dxa"/>
              <w:right w:w="108" w:type="dxa"/>
            </w:tcMar>
          </w:tcPr>
          <w:p w14:paraId="0D560256" w14:textId="77777777" w:rsidR="006D3656" w:rsidRDefault="006D3656">
            <w:pPr>
              <w:jc w:val="both"/>
              <w:rPr>
                <w:color w:val="0000FF"/>
              </w:rPr>
            </w:pPr>
          </w:p>
        </w:tc>
        <w:tc>
          <w:tcPr>
            <w:tcW w:w="678" w:type="dxa"/>
            <w:tcMar>
              <w:top w:w="0" w:type="dxa"/>
              <w:left w:w="108" w:type="dxa"/>
              <w:bottom w:w="0" w:type="dxa"/>
              <w:right w:w="108" w:type="dxa"/>
            </w:tcMar>
          </w:tcPr>
          <w:p w14:paraId="37A44421" w14:textId="77777777" w:rsidR="006D3656" w:rsidRDefault="00CF3C3E">
            <w:pPr>
              <w:jc w:val="both"/>
              <w:rPr>
                <w:color w:val="0000FF"/>
              </w:rPr>
            </w:pPr>
            <w:r>
              <w:rPr>
                <w:color w:val="0000FF"/>
                <w:szCs w:val="22"/>
              </w:rPr>
              <w:t>(c)</w:t>
            </w:r>
          </w:p>
        </w:tc>
        <w:tc>
          <w:tcPr>
            <w:tcW w:w="7938" w:type="dxa"/>
            <w:tcMar>
              <w:top w:w="0" w:type="dxa"/>
              <w:left w:w="108" w:type="dxa"/>
              <w:bottom w:w="0" w:type="dxa"/>
              <w:right w:w="108" w:type="dxa"/>
            </w:tcMar>
          </w:tcPr>
          <w:p w14:paraId="33D68A3E" w14:textId="274A28A5" w:rsidR="006D3656" w:rsidRDefault="00CF3C3E">
            <w:r>
              <w:t>Declared by way of eESPD that they satisfy the selection criteria for this Competition as set out in part 3.2 below (the “Selection Criteria”),</w:t>
            </w:r>
          </w:p>
          <w:p w14:paraId="488247B6" w14:textId="77777777" w:rsidR="006D3656" w:rsidRDefault="00CF3C3E">
            <w:pPr>
              <w:jc w:val="both"/>
            </w:pPr>
            <w:r>
              <w:rPr>
                <w:szCs w:val="22"/>
              </w:rPr>
              <w:t>will be evaluated in accordance with the Award Criteria at part 3.3 below.</w:t>
            </w:r>
          </w:p>
          <w:p w14:paraId="4905ED21" w14:textId="77777777" w:rsidR="006D3656" w:rsidRDefault="00CF3C3E">
            <w:pPr>
              <w:pStyle w:val="BodyText"/>
              <w:spacing w:after="120"/>
            </w:pPr>
            <w:r>
              <w:t>However, please note that the Contracting Authority also reserves the right to exclude from evaluation a Tenderer to whom a discretionary ground for exclusion pursuant to Regulation 57 of the Regulations applies.</w:t>
            </w:r>
          </w:p>
          <w:p w14:paraId="0366E6EE" w14:textId="77777777" w:rsidR="006D3656" w:rsidRDefault="00CF3C3E">
            <w:pPr>
              <w:jc w:val="both"/>
            </w:pPr>
            <w:r>
              <w:t xml:space="preserve">Tenderers should note that where a Tenderer is relying on the capacity of other entities (for example, Subcontractors) for the purposes of fulfilling any of the Selection Criteria in part 3.2 below it must ensure that each such entity: </w:t>
            </w:r>
          </w:p>
          <w:p w14:paraId="1DB5E712" w14:textId="77777777" w:rsidR="006D3656" w:rsidRDefault="00CF3C3E">
            <w:pPr>
              <w:pStyle w:val="ListParagraph"/>
              <w:numPr>
                <w:ilvl w:val="0"/>
                <w:numId w:val="6"/>
              </w:numPr>
              <w:jc w:val="both"/>
            </w:pPr>
            <w:r>
              <w:t xml:space="preserve">completes and submits a separate eESPD in respect of each such entity, and </w:t>
            </w:r>
          </w:p>
          <w:p w14:paraId="666E5043" w14:textId="77777777" w:rsidR="006D3656" w:rsidRDefault="00CF3C3E">
            <w:pPr>
              <w:pStyle w:val="ListParagraph"/>
              <w:numPr>
                <w:ilvl w:val="0"/>
                <w:numId w:val="6"/>
              </w:numPr>
              <w:jc w:val="both"/>
            </w:pPr>
            <w:r>
              <w:t xml:space="preserve">when requested by the Contracting Authority, submit proof, to the satisfaction of the Contracting Authority, that each such entity will place the necessary resources at the disposal of the Tenderer. </w:t>
            </w:r>
          </w:p>
          <w:p w14:paraId="310A196B" w14:textId="15D2B568" w:rsidR="006D3656" w:rsidRDefault="00CF3C3E">
            <w:pPr>
              <w:jc w:val="both"/>
            </w:pPr>
            <w:r w:rsidRPr="00B96C40">
              <w:rPr>
                <w:szCs w:val="22"/>
                <w:highlight w:val="lightGray"/>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p>
          <w:p w14:paraId="6B7DFA1B" w14:textId="77777777" w:rsidR="006D3656" w:rsidRDefault="00CF3C3E">
            <w:pPr>
              <w:pStyle w:val="western"/>
              <w:spacing w:before="0"/>
            </w:pPr>
            <w:r>
              <w:rPr>
                <w:rFonts w:ascii="Calibri" w:eastAsia="Times New Roman" w:hAnsi="Calibri"/>
                <w:lang w:eastAsia="en-US"/>
              </w:rPr>
              <w:t xml:space="preserve">The Contracting Authority may decide to examine Tenders before verifying the absence of exclusion grounds in Regulation 57 of the Regulations (the “Exclusion Grounds”) and the fulfilment of the Selection Criteria.  </w:t>
            </w:r>
            <w:r>
              <w:rPr>
                <w:rFonts w:ascii="Calibri" w:eastAsia="Times New Roman" w:hAnsi="Calibri"/>
                <w:szCs w:val="22"/>
                <w:lang w:eastAsia="en-US"/>
              </w:rPr>
              <w:t xml:space="preserve"> </w:t>
            </w:r>
          </w:p>
          <w:p w14:paraId="5AF0CEA6" w14:textId="77777777" w:rsidR="006D3656" w:rsidRDefault="00CF3C3E">
            <w:pPr>
              <w:pStyle w:val="western"/>
              <w:spacing w:before="0"/>
              <w:rPr>
                <w:rFonts w:ascii="Calibri" w:eastAsia="Times New Roman" w:hAnsi="Calibri"/>
                <w:lang w:eastAsia="en-US"/>
              </w:rPr>
            </w:pPr>
            <w:r>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Subcontractor): </w:t>
            </w:r>
          </w:p>
          <w:p w14:paraId="6334A56C" w14:textId="77777777" w:rsidR="006D3656" w:rsidRDefault="00CF3C3E">
            <w:pPr>
              <w:pStyle w:val="western"/>
              <w:numPr>
                <w:ilvl w:val="0"/>
                <w:numId w:val="7"/>
              </w:numPr>
              <w:spacing w:before="0"/>
              <w:ind w:left="1077"/>
              <w:rPr>
                <w:rFonts w:ascii="Calibri" w:eastAsia="Times New Roman" w:hAnsi="Calibri"/>
                <w:lang w:eastAsia="en-US"/>
              </w:rPr>
            </w:pPr>
            <w:r>
              <w:rPr>
                <w:rFonts w:ascii="Calibri" w:eastAsia="Times New Roman" w:hAnsi="Calibri"/>
                <w:szCs w:val="22"/>
                <w:lang w:eastAsia="en-US"/>
              </w:rPr>
              <w:t xml:space="preserve">a Declaration in the form attached at Appendix 4; </w:t>
            </w:r>
          </w:p>
          <w:p w14:paraId="75BB0862" w14:textId="77777777" w:rsidR="006D3656" w:rsidRDefault="00CF3C3E">
            <w:pPr>
              <w:pStyle w:val="western"/>
              <w:numPr>
                <w:ilvl w:val="0"/>
                <w:numId w:val="7"/>
              </w:numPr>
              <w:spacing w:before="0"/>
              <w:ind w:left="1077"/>
            </w:pPr>
            <w:r>
              <w:rPr>
                <w:rFonts w:ascii="Calibri" w:eastAsia="Times New Roman" w:hAnsi="Calibri"/>
                <w:szCs w:val="22"/>
                <w:lang w:val="en-IE" w:eastAsia="en-US"/>
              </w:rPr>
              <w:lastRenderedPageBreak/>
              <w:t>evidence to the effect that measures taken by the entity concerned are sufficient to demonstrate its reliability despite the existence of a relevant Exclusion Ground;</w:t>
            </w:r>
          </w:p>
          <w:p w14:paraId="233D83E0" w14:textId="77777777" w:rsidR="006D3656" w:rsidRPr="009D6724" w:rsidRDefault="00CF3C3E">
            <w:pPr>
              <w:pStyle w:val="western"/>
              <w:numPr>
                <w:ilvl w:val="0"/>
                <w:numId w:val="7"/>
              </w:numPr>
              <w:spacing w:before="0"/>
              <w:ind w:left="1077"/>
              <w:rPr>
                <w:rFonts w:ascii="Calibri" w:eastAsia="Times New Roman" w:hAnsi="Calibri"/>
                <w:lang w:eastAsia="en-US"/>
              </w:rPr>
            </w:pPr>
            <w:r>
              <w:rPr>
                <w:rFonts w:ascii="Calibri" w:eastAsia="Times New Roman" w:hAnsi="Calibri"/>
                <w:szCs w:val="22"/>
                <w:lang w:eastAsia="en-US"/>
              </w:rPr>
              <w:t>in the case of the Prime Contractor and any Subcontractor on whose capacity the Prime Contractor relies, all or any of the supporting documents specified at paragraph 3.2 below</w:t>
            </w:r>
            <w:r w:rsidR="009D6724">
              <w:rPr>
                <w:rFonts w:ascii="Calibri" w:eastAsia="Times New Roman" w:hAnsi="Calibri"/>
                <w:szCs w:val="22"/>
                <w:lang w:eastAsia="en-US"/>
              </w:rPr>
              <w:t>;</w:t>
            </w:r>
          </w:p>
          <w:p w14:paraId="09F8EDFD" w14:textId="77777777" w:rsidR="009D6724" w:rsidRDefault="009D6724">
            <w:pPr>
              <w:pStyle w:val="western"/>
              <w:numPr>
                <w:ilvl w:val="0"/>
                <w:numId w:val="7"/>
              </w:numPr>
              <w:spacing w:before="0"/>
              <w:ind w:left="1077"/>
              <w:rPr>
                <w:rFonts w:ascii="Calibri" w:eastAsia="Times New Roman" w:hAnsi="Calibri"/>
                <w:lang w:eastAsia="en-US"/>
              </w:rPr>
            </w:pPr>
            <w:r>
              <w:rPr>
                <w:rFonts w:ascii="Calibri" w:eastAsia="Times New Roman" w:hAnsi="Calibri"/>
                <w:lang w:eastAsia="en-US"/>
              </w:rPr>
              <w:t>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w:t>
            </w:r>
          </w:p>
          <w:p w14:paraId="2DCEAC92" w14:textId="77777777" w:rsidR="009D6724" w:rsidRDefault="009D6724">
            <w:pPr>
              <w:pStyle w:val="western"/>
              <w:numPr>
                <w:ilvl w:val="0"/>
                <w:numId w:val="7"/>
              </w:numPr>
              <w:spacing w:before="0"/>
              <w:ind w:left="1077"/>
              <w:rPr>
                <w:rFonts w:ascii="Calibri" w:eastAsia="Times New Roman" w:hAnsi="Calibri"/>
                <w:lang w:eastAsia="en-US"/>
              </w:rPr>
            </w:pPr>
            <w:r>
              <w:rPr>
                <w:rFonts w:ascii="Calibri" w:eastAsia="Times New Roman" w:hAnsi="Calibri"/>
                <w:lang w:eastAsia="en-US"/>
              </w:rPr>
              <w:t>information concerning the origin of goods, if any, for the purposes of assessing compliance with Regulation (EU) No 833/2014 (as amended by EU Regulation 2022/576 or any subsequent amendments to same).</w:t>
            </w:r>
          </w:p>
          <w:p w14:paraId="6CBF3693" w14:textId="77777777" w:rsidR="00B96C40" w:rsidRDefault="00B96C40" w:rsidP="00B96C40">
            <w:pPr>
              <w:pStyle w:val="western"/>
              <w:spacing w:before="0"/>
              <w:ind w:left="1077"/>
              <w:rPr>
                <w:rFonts w:ascii="Calibri" w:eastAsia="Times New Roman" w:hAnsi="Calibri"/>
                <w:lang w:eastAsia="en-US"/>
              </w:rPr>
            </w:pPr>
          </w:p>
          <w:p w14:paraId="7E9DA7ED" w14:textId="77777777" w:rsidR="006D3656" w:rsidRDefault="00CF3C3E">
            <w:pPr>
              <w:pStyle w:val="western"/>
              <w:spacing w:before="0"/>
              <w:rPr>
                <w:rFonts w:ascii="Calibri" w:eastAsia="Times New Roman" w:hAnsi="Calibri"/>
                <w:lang w:eastAsia="en-US"/>
              </w:rPr>
            </w:pPr>
            <w:r>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009D6724">
              <w:rPr>
                <w:rFonts w:ascii="Calibri" w:eastAsia="Times New Roman" w:hAnsi="Calibri"/>
                <w:szCs w:val="22"/>
                <w:lang w:eastAsia="en-US"/>
              </w:rPr>
              <w:t>s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w:t>
            </w:r>
            <w:r>
              <w:rPr>
                <w:rFonts w:ascii="Calibri" w:eastAsia="Times New Roman" w:hAnsi="Calibri"/>
                <w:szCs w:val="22"/>
                <w:lang w:eastAsia="en-US"/>
              </w:rPr>
              <w:t xml:space="preserve"> it shall be excluded from further participation in this Competition.</w:t>
            </w:r>
          </w:p>
          <w:p w14:paraId="01401920" w14:textId="77777777" w:rsidR="006D3656" w:rsidRDefault="00CF3C3E">
            <w:pPr>
              <w:jc w:val="both"/>
            </w:pPr>
            <w:r>
              <w:rPr>
                <w:szCs w:val="22"/>
              </w:rPr>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w:t>
            </w:r>
            <w:r w:rsidR="009D6724">
              <w:rPr>
                <w:szCs w:val="22"/>
              </w:rPr>
              <w:t xml:space="preserve"> and (ii) that any proposed Subcontractor on whose capacity the Tenderer relies (where the value of that subcontractor exceeds 10% of the value of the Services Contract) does not come within the category of prohibited economic operators identified in Regulation (EU) No 833/2014 of 31 July 2014 (as amended by </w:t>
            </w:r>
            <w:r w:rsidR="00B96C40">
              <w:rPr>
                <w:szCs w:val="22"/>
              </w:rPr>
              <w:t>EU Regulation 2022/576) then,</w:t>
            </w:r>
            <w:r w:rsidR="009D6724">
              <w:rPr>
                <w:szCs w:val="22"/>
              </w:rPr>
              <w:t xml:space="preserve"> </w:t>
            </w:r>
            <w:r>
              <w:rPr>
                <w:szCs w:val="22"/>
              </w:rPr>
              <w:t xml:space="preserve">it shall be excluded from further participation in this Competition </w:t>
            </w:r>
            <w:r>
              <w:rPr>
                <w:i/>
                <w:szCs w:val="22"/>
              </w:rPr>
              <w:t xml:space="preserve">unless </w:t>
            </w:r>
            <w:r>
              <w:rPr>
                <w:szCs w:val="22"/>
              </w:rPr>
              <w:t>it replaces the Subcontractor with one which meets all relevant requirements of this RFT.</w:t>
            </w:r>
          </w:p>
        </w:tc>
      </w:tr>
    </w:tbl>
    <w:p w14:paraId="7E30F990" w14:textId="77777777" w:rsidR="006D3656" w:rsidRDefault="00CF3C3E">
      <w:pPr>
        <w:pStyle w:val="Heading2"/>
        <w:jc w:val="both"/>
      </w:pPr>
      <w:r>
        <w:lastRenderedPageBreak/>
        <w:t>3.2</w:t>
      </w:r>
      <w:r>
        <w:tab/>
        <w:t>Selection Criteria</w:t>
      </w:r>
    </w:p>
    <w:tbl>
      <w:tblPr>
        <w:tblW w:w="5000" w:type="pct"/>
        <w:tblCellMar>
          <w:left w:w="10" w:type="dxa"/>
          <w:right w:w="10" w:type="dxa"/>
        </w:tblCellMar>
        <w:tblLook w:val="04A0" w:firstRow="1" w:lastRow="0" w:firstColumn="1" w:lastColumn="0" w:noHBand="0" w:noVBand="1"/>
      </w:tblPr>
      <w:tblGrid>
        <w:gridCol w:w="653"/>
        <w:gridCol w:w="701"/>
        <w:gridCol w:w="7717"/>
      </w:tblGrid>
      <w:tr w:rsidR="006D3656" w14:paraId="4B7A9460" w14:textId="77777777">
        <w:trPr>
          <w:trHeight w:val="1041"/>
        </w:trPr>
        <w:tc>
          <w:tcPr>
            <w:tcW w:w="1369" w:type="dxa"/>
            <w:gridSpan w:val="2"/>
            <w:tcMar>
              <w:top w:w="0" w:type="dxa"/>
              <w:left w:w="108" w:type="dxa"/>
              <w:bottom w:w="0" w:type="dxa"/>
              <w:right w:w="108" w:type="dxa"/>
            </w:tcMar>
          </w:tcPr>
          <w:p w14:paraId="37E3097A" w14:textId="77777777" w:rsidR="006D3656" w:rsidRDefault="00CF3C3E">
            <w:pPr>
              <w:jc w:val="both"/>
              <w:rPr>
                <w:color w:val="0000FF"/>
              </w:rPr>
            </w:pPr>
            <w:r>
              <w:rPr>
                <w:color w:val="0000FF"/>
                <w:szCs w:val="22"/>
              </w:rPr>
              <w:t>3.2</w:t>
            </w:r>
          </w:p>
        </w:tc>
        <w:tc>
          <w:tcPr>
            <w:tcW w:w="7918" w:type="dxa"/>
            <w:tcMar>
              <w:top w:w="0" w:type="dxa"/>
              <w:left w:w="108" w:type="dxa"/>
              <w:bottom w:w="0" w:type="dxa"/>
              <w:right w:w="108" w:type="dxa"/>
            </w:tcMar>
          </w:tcPr>
          <w:p w14:paraId="1BEF6ECE" w14:textId="77777777" w:rsidR="006D3656" w:rsidRDefault="00CF3C3E">
            <w:pPr>
              <w:jc w:val="both"/>
            </w:pPr>
            <w:r>
              <w:rPr>
                <w:szCs w:val="22"/>
              </w:rPr>
              <w:t>Tenderers will either pass OR fail each of the Selection Criteria in this part 3.2.  A Tenderer who fails a selection criterion will be excluded from participating in this Competition.</w:t>
            </w:r>
          </w:p>
        </w:tc>
      </w:tr>
      <w:tr w:rsidR="006D3656" w14:paraId="3896FB01" w14:textId="77777777">
        <w:trPr>
          <w:trHeight w:val="1693"/>
        </w:trPr>
        <w:tc>
          <w:tcPr>
            <w:tcW w:w="667" w:type="dxa"/>
            <w:tcMar>
              <w:top w:w="0" w:type="dxa"/>
              <w:left w:w="108" w:type="dxa"/>
              <w:bottom w:w="0" w:type="dxa"/>
              <w:right w:w="108" w:type="dxa"/>
            </w:tcMar>
          </w:tcPr>
          <w:p w14:paraId="389B01EA" w14:textId="77777777" w:rsidR="006D3656" w:rsidRDefault="006D3656">
            <w:pPr>
              <w:jc w:val="both"/>
              <w:rPr>
                <w:color w:val="0000FF"/>
              </w:rPr>
            </w:pPr>
          </w:p>
        </w:tc>
        <w:tc>
          <w:tcPr>
            <w:tcW w:w="702" w:type="dxa"/>
            <w:tcMar>
              <w:top w:w="0" w:type="dxa"/>
              <w:left w:w="108" w:type="dxa"/>
              <w:bottom w:w="0" w:type="dxa"/>
              <w:right w:w="108" w:type="dxa"/>
            </w:tcMar>
          </w:tcPr>
          <w:p w14:paraId="2DA53C16" w14:textId="77777777" w:rsidR="006D3656" w:rsidRDefault="00CF3C3E">
            <w:pPr>
              <w:jc w:val="both"/>
              <w:rPr>
                <w:color w:val="0000FF"/>
              </w:rPr>
            </w:pPr>
            <w:r>
              <w:rPr>
                <w:color w:val="0000FF"/>
                <w:szCs w:val="22"/>
              </w:rPr>
              <w:t>3.2.A</w:t>
            </w:r>
          </w:p>
        </w:tc>
        <w:tc>
          <w:tcPr>
            <w:tcW w:w="7918" w:type="dxa"/>
            <w:tcMar>
              <w:top w:w="0" w:type="dxa"/>
              <w:left w:w="108" w:type="dxa"/>
              <w:bottom w:w="0" w:type="dxa"/>
              <w:right w:w="108" w:type="dxa"/>
            </w:tcMar>
          </w:tcPr>
          <w:p w14:paraId="36FED5CF" w14:textId="77777777" w:rsidR="006D3656" w:rsidRDefault="00CF3C3E">
            <w:pPr>
              <w:jc w:val="both"/>
              <w:rPr>
                <w:b/>
              </w:rPr>
            </w:pPr>
            <w:r>
              <w:rPr>
                <w:b/>
                <w:szCs w:val="22"/>
              </w:rPr>
              <w:t xml:space="preserve">Economic and Financial Standing </w:t>
            </w:r>
          </w:p>
          <w:p w14:paraId="695D3A6B" w14:textId="47CDA14C" w:rsidR="006D3656" w:rsidRDefault="00CF3C3E">
            <w:pPr>
              <w:jc w:val="both"/>
            </w:pPr>
            <w:r>
              <w:rPr>
                <w:szCs w:val="22"/>
              </w:rPr>
              <w:t>Tenderers must declare by way of eESPD that they satisfy the financial and economic standing requirement(s) set out below and that they are able, upon request and without delay, to provide the supporting documentation specified below to the Contracting Authority in each case.</w:t>
            </w:r>
          </w:p>
        </w:tc>
      </w:tr>
    </w:tbl>
    <w:p w14:paraId="132830EE" w14:textId="77777777" w:rsidR="006A3D5F" w:rsidRDefault="006A3D5F">
      <w:pPr>
        <w:sectPr w:rsidR="006A3D5F">
          <w:type w:val="continuous"/>
          <w:pgSz w:w="11907" w:h="16840"/>
          <w:pgMar w:top="1134" w:right="1418" w:bottom="851" w:left="1418" w:header="709" w:footer="709" w:gutter="0"/>
          <w:cols w:space="720"/>
        </w:sectPr>
      </w:pPr>
    </w:p>
    <w:tbl>
      <w:tblPr>
        <w:tblStyle w:val="TableGrid1"/>
        <w:tblW w:w="0" w:type="auto"/>
        <w:tblInd w:w="421" w:type="dxa"/>
        <w:tblLook w:val="04A0" w:firstRow="1" w:lastRow="0" w:firstColumn="1" w:lastColumn="0" w:noHBand="0" w:noVBand="1"/>
      </w:tblPr>
      <w:tblGrid>
        <w:gridCol w:w="7456"/>
        <w:gridCol w:w="1184"/>
      </w:tblGrid>
      <w:tr w:rsidR="00AE70C2" w:rsidRPr="005708EF" w14:paraId="7506A9E9" w14:textId="77777777">
        <w:trPr>
          <w:trHeight w:val="815"/>
        </w:trPr>
        <w:tc>
          <w:tcPr>
            <w:tcW w:w="7456" w:type="dxa"/>
            <w:shd w:val="clear" w:color="auto" w:fill="1F497D"/>
          </w:tcPr>
          <w:p w14:paraId="56B14040" w14:textId="77777777" w:rsidR="00AE70C2" w:rsidRPr="005708EF" w:rsidRDefault="00AE70C2">
            <w:pPr>
              <w:autoSpaceDN w:val="0"/>
              <w:spacing w:before="120" w:after="0" w:line="240" w:lineRule="auto"/>
              <w:contextualSpacing/>
              <w:jc w:val="center"/>
              <w:textAlignment w:val="baseline"/>
              <w:rPr>
                <w:rFonts w:asciiTheme="minorHAnsi" w:hAnsiTheme="minorHAnsi" w:cstheme="minorHAnsi"/>
                <w:b/>
                <w:color w:val="FFFFFF"/>
                <w:szCs w:val="20"/>
              </w:rPr>
            </w:pPr>
            <w:r w:rsidRPr="005708EF">
              <w:rPr>
                <w:rFonts w:asciiTheme="minorHAnsi" w:hAnsiTheme="minorHAnsi" w:cstheme="minorHAnsi"/>
                <w:b/>
                <w:color w:val="FFFFFF"/>
                <w:szCs w:val="20"/>
              </w:rPr>
              <w:t>Economic and Financial Standing</w:t>
            </w:r>
          </w:p>
        </w:tc>
        <w:tc>
          <w:tcPr>
            <w:tcW w:w="1234" w:type="dxa"/>
            <w:shd w:val="clear" w:color="auto" w:fill="1F497D"/>
          </w:tcPr>
          <w:p w14:paraId="68FAB535" w14:textId="77777777" w:rsidR="00AE70C2" w:rsidRPr="005708EF" w:rsidRDefault="00AE70C2">
            <w:pPr>
              <w:autoSpaceDN w:val="0"/>
              <w:spacing w:before="120" w:after="0" w:line="240" w:lineRule="auto"/>
              <w:contextualSpacing/>
              <w:jc w:val="center"/>
              <w:textAlignment w:val="baseline"/>
              <w:rPr>
                <w:rFonts w:asciiTheme="minorHAnsi" w:hAnsiTheme="minorHAnsi" w:cstheme="minorHAnsi"/>
                <w:b/>
                <w:color w:val="FFFFFF"/>
                <w:szCs w:val="20"/>
              </w:rPr>
            </w:pPr>
            <w:r w:rsidRPr="005708EF">
              <w:rPr>
                <w:rFonts w:asciiTheme="minorHAnsi" w:hAnsiTheme="minorHAnsi" w:cstheme="minorHAnsi"/>
                <w:b/>
                <w:color w:val="FFFFFF"/>
                <w:szCs w:val="20"/>
              </w:rPr>
              <w:t>Scoring</w:t>
            </w:r>
          </w:p>
        </w:tc>
      </w:tr>
      <w:tr w:rsidR="00AE70C2" w:rsidRPr="005708EF" w14:paraId="0D32CAC1" w14:textId="77777777">
        <w:tc>
          <w:tcPr>
            <w:tcW w:w="7456" w:type="dxa"/>
          </w:tcPr>
          <w:p w14:paraId="1BB152EC"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 xml:space="preserve">Tenderers must declare by way of ESPD that they have a minimum turnover (ex VAT) per annum for each of the three most recent financial years, </w:t>
            </w:r>
          </w:p>
          <w:p w14:paraId="7CC6E433" w14:textId="1E4B82C7" w:rsidR="00AE70C2" w:rsidRPr="005708EF" w:rsidRDefault="00AE70C2">
            <w:p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(or where the date of establishment is more recent for each year the Tenderer has been established) of €</w:t>
            </w:r>
            <w:r w:rsidR="00952235">
              <w:rPr>
                <w:rFonts w:asciiTheme="minorHAnsi" w:hAnsiTheme="minorHAnsi" w:cstheme="minorHAnsi"/>
                <w:szCs w:val="20"/>
              </w:rPr>
              <w:t>2</w:t>
            </w:r>
            <w:r w:rsidRPr="005708EF">
              <w:rPr>
                <w:rFonts w:asciiTheme="minorHAnsi" w:hAnsiTheme="minorHAnsi" w:cstheme="minorHAnsi"/>
                <w:szCs w:val="20"/>
              </w:rPr>
              <w:t>00,000.</w:t>
            </w:r>
          </w:p>
          <w:p w14:paraId="752D68C4"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p>
          <w:tbl>
            <w:tblPr>
              <w:tblStyle w:val="TableGrid"/>
              <w:tblW w:w="7230" w:type="dxa"/>
              <w:tblLook w:val="04A0" w:firstRow="1" w:lastRow="0" w:firstColumn="1" w:lastColumn="0" w:noHBand="0" w:noVBand="1"/>
            </w:tblPr>
            <w:tblGrid>
              <w:gridCol w:w="1843"/>
              <w:gridCol w:w="1560"/>
              <w:gridCol w:w="1842"/>
              <w:gridCol w:w="1985"/>
            </w:tblGrid>
            <w:tr w:rsidR="00AE70C2" w:rsidRPr="005708EF" w14:paraId="676D613E" w14:textId="77777777">
              <w:tc>
                <w:tcPr>
                  <w:tcW w:w="1843" w:type="dxa"/>
                  <w:tcBorders>
                    <w:top w:val="single" w:sz="4" w:space="0" w:color="auto"/>
                    <w:left w:val="single" w:sz="4" w:space="0" w:color="auto"/>
                    <w:bottom w:val="single" w:sz="4" w:space="0" w:color="auto"/>
                    <w:right w:val="single" w:sz="4" w:space="0" w:color="auto"/>
                  </w:tcBorders>
                  <w:shd w:val="clear" w:color="auto" w:fill="A6A6A6"/>
                </w:tcPr>
                <w:p w14:paraId="6A192B4D" w14:textId="77777777" w:rsidR="00AE70C2" w:rsidRPr="005708EF" w:rsidRDefault="00AE70C2">
                  <w:pPr>
                    <w:spacing w:before="120" w:after="0" w:line="240" w:lineRule="auto"/>
                    <w:contextualSpacing/>
                    <w:jc w:val="center"/>
                    <w:rPr>
                      <w:rFonts w:asciiTheme="minorHAnsi" w:hAnsiTheme="minorHAnsi" w:cstheme="minorHAns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6A6A6"/>
                </w:tcPr>
                <w:p w14:paraId="629F0BCD" w14:textId="77777777" w:rsidR="00AE70C2" w:rsidRPr="005708EF" w:rsidRDefault="00AE70C2">
                  <w:pPr>
                    <w:autoSpaceDE w:val="0"/>
                    <w:adjustRightInd w:val="0"/>
                    <w:spacing w:after="0" w:line="240" w:lineRule="auto"/>
                    <w:jc w:val="center"/>
                    <w:rPr>
                      <w:rFonts w:asciiTheme="minorHAnsi" w:hAnsiTheme="minorHAnsi" w:cstheme="minorHAnsi"/>
                      <w:b/>
                      <w:sz w:val="20"/>
                      <w:szCs w:val="20"/>
                    </w:rPr>
                  </w:pPr>
                  <w:r w:rsidRPr="005708EF">
                    <w:rPr>
                      <w:rFonts w:asciiTheme="minorHAnsi" w:hAnsiTheme="minorHAnsi" w:cstheme="minorHAnsi"/>
                      <w:b/>
                      <w:sz w:val="20"/>
                      <w:szCs w:val="20"/>
                    </w:rPr>
                    <w:t>Insert financial year end date here</w:t>
                  </w:r>
                </w:p>
                <w:p w14:paraId="0A94A7B8" w14:textId="77777777" w:rsidR="00AE70C2" w:rsidRPr="005708EF" w:rsidRDefault="00AE70C2">
                  <w:pPr>
                    <w:spacing w:before="120" w:after="0" w:line="240" w:lineRule="auto"/>
                    <w:contextualSpacing/>
                    <w:jc w:val="center"/>
                    <w:rPr>
                      <w:rFonts w:asciiTheme="minorHAnsi" w:hAnsiTheme="minorHAnsi" w:cstheme="minorHAnsi"/>
                      <w:b/>
                      <w:sz w:val="20"/>
                      <w:szCs w:val="20"/>
                    </w:rPr>
                  </w:pPr>
                  <w:r w:rsidRPr="005708EF">
                    <w:rPr>
                      <w:rFonts w:asciiTheme="minorHAnsi" w:hAnsiTheme="minorHAnsi" w:cstheme="minorHAnsi"/>
                      <w:b/>
                      <w:sz w:val="20"/>
                      <w:szCs w:val="20"/>
                    </w:rPr>
                    <w:t>Day / Month / Year</w:t>
                  </w:r>
                </w:p>
              </w:tc>
              <w:tc>
                <w:tcPr>
                  <w:tcW w:w="1842" w:type="dxa"/>
                  <w:tcBorders>
                    <w:top w:val="single" w:sz="4" w:space="0" w:color="auto"/>
                    <w:left w:val="single" w:sz="4" w:space="0" w:color="auto"/>
                    <w:bottom w:val="single" w:sz="4" w:space="0" w:color="auto"/>
                    <w:right w:val="single" w:sz="4" w:space="0" w:color="auto"/>
                  </w:tcBorders>
                  <w:shd w:val="clear" w:color="auto" w:fill="A6A6A6"/>
                </w:tcPr>
                <w:p w14:paraId="03F2F512" w14:textId="77777777" w:rsidR="00AE70C2" w:rsidRPr="005708EF" w:rsidRDefault="00AE70C2">
                  <w:pPr>
                    <w:autoSpaceDE w:val="0"/>
                    <w:adjustRightInd w:val="0"/>
                    <w:spacing w:after="0" w:line="240" w:lineRule="auto"/>
                    <w:jc w:val="center"/>
                    <w:rPr>
                      <w:rFonts w:asciiTheme="minorHAnsi" w:hAnsiTheme="minorHAnsi" w:cstheme="minorHAnsi"/>
                      <w:b/>
                      <w:sz w:val="20"/>
                      <w:szCs w:val="20"/>
                    </w:rPr>
                  </w:pPr>
                  <w:r w:rsidRPr="005708EF">
                    <w:rPr>
                      <w:rFonts w:asciiTheme="minorHAnsi" w:hAnsiTheme="minorHAnsi" w:cstheme="minorHAnsi"/>
                      <w:b/>
                      <w:sz w:val="20"/>
                      <w:szCs w:val="20"/>
                    </w:rPr>
                    <w:t>Insert financial year end date here</w:t>
                  </w:r>
                </w:p>
                <w:p w14:paraId="1AB061FF" w14:textId="77777777" w:rsidR="00AE70C2" w:rsidRPr="005708EF" w:rsidRDefault="00AE70C2">
                  <w:pPr>
                    <w:spacing w:before="120" w:after="0" w:line="240" w:lineRule="auto"/>
                    <w:contextualSpacing/>
                    <w:jc w:val="center"/>
                    <w:rPr>
                      <w:rFonts w:asciiTheme="minorHAnsi" w:hAnsiTheme="minorHAnsi" w:cstheme="minorHAnsi"/>
                      <w:b/>
                      <w:sz w:val="20"/>
                      <w:szCs w:val="20"/>
                    </w:rPr>
                  </w:pPr>
                  <w:r w:rsidRPr="005708EF">
                    <w:rPr>
                      <w:rFonts w:asciiTheme="minorHAnsi" w:hAnsiTheme="minorHAnsi" w:cstheme="minorHAnsi"/>
                      <w:b/>
                      <w:sz w:val="20"/>
                      <w:szCs w:val="20"/>
                    </w:rPr>
                    <w:t>Day / Month / Year</w:t>
                  </w:r>
                </w:p>
              </w:tc>
              <w:tc>
                <w:tcPr>
                  <w:tcW w:w="1985" w:type="dxa"/>
                  <w:tcBorders>
                    <w:top w:val="single" w:sz="4" w:space="0" w:color="auto"/>
                    <w:left w:val="single" w:sz="4" w:space="0" w:color="auto"/>
                    <w:bottom w:val="single" w:sz="4" w:space="0" w:color="auto"/>
                    <w:right w:val="single" w:sz="4" w:space="0" w:color="auto"/>
                  </w:tcBorders>
                  <w:shd w:val="clear" w:color="auto" w:fill="A6A6A6"/>
                </w:tcPr>
                <w:p w14:paraId="7BAC3EC9" w14:textId="77777777" w:rsidR="00AE70C2" w:rsidRPr="005708EF" w:rsidRDefault="00AE70C2">
                  <w:pPr>
                    <w:autoSpaceDE w:val="0"/>
                    <w:adjustRightInd w:val="0"/>
                    <w:spacing w:after="0" w:line="240" w:lineRule="auto"/>
                    <w:jc w:val="center"/>
                    <w:rPr>
                      <w:rFonts w:asciiTheme="minorHAnsi" w:hAnsiTheme="minorHAnsi" w:cstheme="minorHAnsi"/>
                      <w:b/>
                      <w:sz w:val="20"/>
                      <w:szCs w:val="20"/>
                    </w:rPr>
                  </w:pPr>
                  <w:r w:rsidRPr="005708EF">
                    <w:rPr>
                      <w:rFonts w:asciiTheme="minorHAnsi" w:hAnsiTheme="minorHAnsi" w:cstheme="minorHAnsi"/>
                      <w:b/>
                      <w:sz w:val="20"/>
                      <w:szCs w:val="20"/>
                    </w:rPr>
                    <w:t>Insert financial year end date here</w:t>
                  </w:r>
                </w:p>
                <w:p w14:paraId="19F1AC58" w14:textId="77777777" w:rsidR="00AE70C2" w:rsidRPr="005708EF" w:rsidRDefault="00AE70C2">
                  <w:pPr>
                    <w:spacing w:before="120" w:after="0" w:line="240" w:lineRule="auto"/>
                    <w:contextualSpacing/>
                    <w:jc w:val="center"/>
                    <w:rPr>
                      <w:rFonts w:asciiTheme="minorHAnsi" w:hAnsiTheme="minorHAnsi" w:cstheme="minorHAnsi"/>
                      <w:b/>
                      <w:sz w:val="20"/>
                      <w:szCs w:val="20"/>
                    </w:rPr>
                  </w:pPr>
                  <w:r w:rsidRPr="005708EF">
                    <w:rPr>
                      <w:rFonts w:asciiTheme="minorHAnsi" w:hAnsiTheme="minorHAnsi" w:cstheme="minorHAnsi"/>
                      <w:b/>
                      <w:sz w:val="20"/>
                      <w:szCs w:val="20"/>
                    </w:rPr>
                    <w:t>Day / Month / Year</w:t>
                  </w:r>
                </w:p>
              </w:tc>
            </w:tr>
            <w:tr w:rsidR="00AE70C2" w:rsidRPr="005708EF" w14:paraId="0AC74F4D" w14:textId="77777777">
              <w:tc>
                <w:tcPr>
                  <w:tcW w:w="1843" w:type="dxa"/>
                  <w:tcBorders>
                    <w:top w:val="single" w:sz="4" w:space="0" w:color="auto"/>
                    <w:left w:val="single" w:sz="4" w:space="0" w:color="auto"/>
                    <w:bottom w:val="single" w:sz="4" w:space="0" w:color="auto"/>
                    <w:right w:val="single" w:sz="4" w:space="0" w:color="auto"/>
                  </w:tcBorders>
                </w:tcPr>
                <w:p w14:paraId="6A3866FB" w14:textId="77777777" w:rsidR="00AE70C2" w:rsidRPr="005708EF" w:rsidRDefault="00AE70C2">
                  <w:pPr>
                    <w:spacing w:before="120" w:after="0" w:line="240" w:lineRule="auto"/>
                    <w:contextualSpacing/>
                    <w:rPr>
                      <w:rFonts w:asciiTheme="minorHAnsi" w:hAnsiTheme="minorHAnsi" w:cstheme="minorHAnsi"/>
                      <w:b/>
                      <w:sz w:val="20"/>
                      <w:szCs w:val="20"/>
                    </w:rPr>
                  </w:pPr>
                  <w:r w:rsidRPr="005708EF">
                    <w:rPr>
                      <w:rFonts w:asciiTheme="minorHAnsi" w:hAnsiTheme="minorHAnsi" w:cstheme="minorHAnsi"/>
                      <w:b/>
                      <w:sz w:val="20"/>
                      <w:szCs w:val="20"/>
                    </w:rPr>
                    <w:t>Overall Financial Turnover</w:t>
                  </w:r>
                </w:p>
              </w:tc>
              <w:tc>
                <w:tcPr>
                  <w:tcW w:w="1560" w:type="dxa"/>
                  <w:tcBorders>
                    <w:top w:val="single" w:sz="4" w:space="0" w:color="auto"/>
                    <w:left w:val="single" w:sz="4" w:space="0" w:color="auto"/>
                    <w:bottom w:val="single" w:sz="4" w:space="0" w:color="auto"/>
                    <w:right w:val="single" w:sz="4" w:space="0" w:color="auto"/>
                  </w:tcBorders>
                </w:tcPr>
                <w:p w14:paraId="10D394C3" w14:textId="77777777" w:rsidR="00AE70C2" w:rsidRPr="005708EF" w:rsidRDefault="00AE70C2">
                  <w:pPr>
                    <w:spacing w:before="120" w:after="0" w:line="240" w:lineRule="auto"/>
                    <w:contextualSpacing/>
                    <w:rPr>
                      <w:rFonts w:asciiTheme="minorHAnsi" w:hAnsiTheme="minorHAnsi" w:cstheme="minorHAns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FFEADB2" w14:textId="77777777" w:rsidR="00AE70C2" w:rsidRPr="005708EF" w:rsidRDefault="00AE70C2">
                  <w:pPr>
                    <w:spacing w:before="120" w:after="0" w:line="240" w:lineRule="auto"/>
                    <w:contextualSpacing/>
                    <w:rPr>
                      <w:rFonts w:asciiTheme="minorHAnsi" w:hAnsiTheme="minorHAnsi" w:cstheme="minorHAnsi"/>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85A49A1" w14:textId="77777777" w:rsidR="00AE70C2" w:rsidRPr="005708EF" w:rsidRDefault="00AE70C2">
                  <w:pPr>
                    <w:spacing w:before="120" w:after="0" w:line="240" w:lineRule="auto"/>
                    <w:contextualSpacing/>
                    <w:rPr>
                      <w:rFonts w:asciiTheme="minorHAnsi" w:hAnsiTheme="minorHAnsi" w:cstheme="minorHAnsi"/>
                      <w:sz w:val="20"/>
                      <w:szCs w:val="20"/>
                    </w:rPr>
                  </w:pPr>
                </w:p>
              </w:tc>
            </w:tr>
          </w:tbl>
          <w:p w14:paraId="1B39FE17"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p>
          <w:p w14:paraId="1AD565EA"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p>
        </w:tc>
        <w:tc>
          <w:tcPr>
            <w:tcW w:w="1234" w:type="dxa"/>
          </w:tcPr>
          <w:p w14:paraId="07B38645"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Pass/Fail</w:t>
            </w:r>
          </w:p>
        </w:tc>
      </w:tr>
      <w:tr w:rsidR="00AE70C2" w:rsidRPr="005708EF" w14:paraId="78588F96" w14:textId="77777777">
        <w:tc>
          <w:tcPr>
            <w:tcW w:w="7456" w:type="dxa"/>
          </w:tcPr>
          <w:p w14:paraId="7098FEBD" w14:textId="77777777" w:rsidR="00AE70C2" w:rsidRPr="005708EF" w:rsidRDefault="00AE70C2">
            <w:pPr>
              <w:spacing w:before="120" w:after="0" w:line="240" w:lineRule="auto"/>
              <w:contextualSpacing/>
              <w:rPr>
                <w:rFonts w:asciiTheme="minorHAnsi" w:hAnsiTheme="minorHAnsi" w:cstheme="minorHAnsi"/>
                <w:szCs w:val="20"/>
              </w:rPr>
            </w:pPr>
            <w:r w:rsidRPr="005708EF">
              <w:rPr>
                <w:rFonts w:asciiTheme="minorHAnsi" w:hAnsiTheme="minorHAnsi" w:cstheme="minorHAnsi"/>
                <w:szCs w:val="20"/>
              </w:rPr>
              <w:t>Tenderers must declare that they are Tax Compliant</w:t>
            </w:r>
          </w:p>
        </w:tc>
        <w:tc>
          <w:tcPr>
            <w:tcW w:w="1234" w:type="dxa"/>
          </w:tcPr>
          <w:p w14:paraId="38719471" w14:textId="77777777" w:rsidR="00AE70C2" w:rsidRPr="005708EF" w:rsidRDefault="00AE70C2">
            <w:pPr>
              <w:spacing w:before="120" w:after="0" w:line="240" w:lineRule="auto"/>
              <w:contextualSpacing/>
              <w:rPr>
                <w:rFonts w:asciiTheme="minorHAnsi" w:hAnsiTheme="minorHAnsi" w:cstheme="minorHAnsi"/>
                <w:szCs w:val="20"/>
              </w:rPr>
            </w:pPr>
            <w:r w:rsidRPr="005708EF">
              <w:rPr>
                <w:rFonts w:asciiTheme="minorHAnsi" w:hAnsiTheme="minorHAnsi" w:cstheme="minorHAnsi"/>
                <w:szCs w:val="20"/>
              </w:rPr>
              <w:t>Pass/Fail</w:t>
            </w:r>
          </w:p>
        </w:tc>
      </w:tr>
      <w:tr w:rsidR="00AE70C2" w:rsidRPr="005708EF" w14:paraId="19064703" w14:textId="77777777">
        <w:tc>
          <w:tcPr>
            <w:tcW w:w="7456" w:type="dxa"/>
          </w:tcPr>
          <w:p w14:paraId="788953D7"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Tenderers must provide the following supportive documentation upon request by the Contracting Authority:</w:t>
            </w:r>
          </w:p>
          <w:p w14:paraId="4762641A" w14:textId="77777777" w:rsidR="00AE70C2" w:rsidRPr="005708EF" w:rsidRDefault="00AE70C2" w:rsidP="00AE70C2">
            <w:pPr>
              <w:widowControl w:val="0"/>
              <w:numPr>
                <w:ilvl w:val="0"/>
                <w:numId w:val="31"/>
              </w:num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An auditor’s statement indicating compliance with the levels of turnover as required above. The auditor must be a member of a prescribed accountancy body that comes within the supervisory remit of the Auditing and Accountancy Supervisory Authority or a recognised European equivalent.</w:t>
            </w:r>
          </w:p>
          <w:p w14:paraId="24A7232C" w14:textId="77777777" w:rsidR="00AE70C2" w:rsidRPr="005708EF" w:rsidRDefault="00AE70C2" w:rsidP="00AE70C2">
            <w:pPr>
              <w:widowControl w:val="0"/>
              <w:numPr>
                <w:ilvl w:val="0"/>
                <w:numId w:val="31"/>
              </w:num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A current Tax Certificate.</w:t>
            </w:r>
          </w:p>
        </w:tc>
        <w:tc>
          <w:tcPr>
            <w:tcW w:w="1234" w:type="dxa"/>
          </w:tcPr>
          <w:p w14:paraId="3AFD0DC6"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p>
        </w:tc>
      </w:tr>
    </w:tbl>
    <w:p w14:paraId="07E9CC97" w14:textId="20DF0F04" w:rsidR="006D3656" w:rsidRDefault="006D3656">
      <w:pPr>
        <w:spacing w:after="0"/>
        <w:ind w:left="1440"/>
      </w:pPr>
    </w:p>
    <w:p w14:paraId="2F5A8430" w14:textId="77777777" w:rsidR="006D3656" w:rsidRDefault="006D3656">
      <w:pPr>
        <w:spacing w:after="0"/>
        <w:jc w:val="both"/>
        <w:rPr>
          <w:szCs w:val="22"/>
        </w:rPr>
      </w:pPr>
    </w:p>
    <w:p w14:paraId="3E8DFC48" w14:textId="77777777" w:rsidR="006A3D5F" w:rsidRDefault="006A3D5F">
      <w:pPr>
        <w:sectPr w:rsidR="006A3D5F">
          <w:type w:val="continuous"/>
          <w:pgSz w:w="11907" w:h="16840"/>
          <w:pgMar w:top="1134" w:right="1418" w:bottom="851" w:left="1418" w:header="709" w:footer="709" w:gutter="0"/>
          <w:cols w:space="720"/>
        </w:sectPr>
      </w:pPr>
    </w:p>
    <w:tbl>
      <w:tblPr>
        <w:tblW w:w="5000" w:type="pct"/>
        <w:tblCellMar>
          <w:left w:w="10" w:type="dxa"/>
          <w:right w:w="10" w:type="dxa"/>
        </w:tblCellMar>
        <w:tblLook w:val="04A0" w:firstRow="1" w:lastRow="0" w:firstColumn="1" w:lastColumn="0" w:noHBand="0" w:noVBand="1"/>
      </w:tblPr>
      <w:tblGrid>
        <w:gridCol w:w="653"/>
        <w:gridCol w:w="701"/>
        <w:gridCol w:w="7717"/>
      </w:tblGrid>
      <w:tr w:rsidR="006D3656" w14:paraId="7F35A1E6" w14:textId="77777777">
        <w:trPr>
          <w:trHeight w:val="2665"/>
        </w:trPr>
        <w:tc>
          <w:tcPr>
            <w:tcW w:w="667" w:type="dxa"/>
            <w:tcMar>
              <w:top w:w="0" w:type="dxa"/>
              <w:left w:w="108" w:type="dxa"/>
              <w:bottom w:w="0" w:type="dxa"/>
              <w:right w:w="108" w:type="dxa"/>
            </w:tcMar>
          </w:tcPr>
          <w:p w14:paraId="68141DA3" w14:textId="77777777" w:rsidR="006D3656" w:rsidRDefault="006D3656">
            <w:pPr>
              <w:jc w:val="both"/>
              <w:rPr>
                <w:color w:val="0000FF"/>
              </w:rPr>
            </w:pPr>
          </w:p>
        </w:tc>
        <w:tc>
          <w:tcPr>
            <w:tcW w:w="702" w:type="dxa"/>
            <w:tcMar>
              <w:top w:w="0" w:type="dxa"/>
              <w:left w:w="108" w:type="dxa"/>
              <w:bottom w:w="0" w:type="dxa"/>
              <w:right w:w="108" w:type="dxa"/>
            </w:tcMar>
          </w:tcPr>
          <w:p w14:paraId="66C1DAFE" w14:textId="77777777" w:rsidR="006D3656" w:rsidRDefault="006D3656">
            <w:pPr>
              <w:jc w:val="both"/>
              <w:rPr>
                <w:color w:val="0000FF"/>
              </w:rPr>
            </w:pPr>
          </w:p>
        </w:tc>
        <w:tc>
          <w:tcPr>
            <w:tcW w:w="7918" w:type="dxa"/>
            <w:tcMar>
              <w:top w:w="0" w:type="dxa"/>
              <w:left w:w="108" w:type="dxa"/>
              <w:bottom w:w="0" w:type="dxa"/>
              <w:right w:w="108" w:type="dxa"/>
            </w:tcMar>
          </w:tcPr>
          <w:p w14:paraId="35FB27E1" w14:textId="77777777" w:rsidR="006D3656" w:rsidRDefault="00CF3C3E">
            <w:pPr>
              <w:jc w:val="both"/>
            </w:pPr>
            <w:r>
              <w:rPr>
                <w:szCs w:val="22"/>
              </w:rP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6D3656" w14:paraId="3193CFBC" w14:textId="77777777">
        <w:trPr>
          <w:trHeight w:val="1984"/>
        </w:trPr>
        <w:tc>
          <w:tcPr>
            <w:tcW w:w="667" w:type="dxa"/>
            <w:tcMar>
              <w:top w:w="0" w:type="dxa"/>
              <w:left w:w="108" w:type="dxa"/>
              <w:bottom w:w="0" w:type="dxa"/>
              <w:right w:w="108" w:type="dxa"/>
            </w:tcMar>
          </w:tcPr>
          <w:p w14:paraId="4790F97A" w14:textId="77777777" w:rsidR="006D3656" w:rsidRDefault="006D3656">
            <w:pPr>
              <w:jc w:val="both"/>
              <w:rPr>
                <w:color w:val="0000FF"/>
              </w:rPr>
            </w:pPr>
          </w:p>
        </w:tc>
        <w:tc>
          <w:tcPr>
            <w:tcW w:w="702" w:type="dxa"/>
            <w:tcMar>
              <w:top w:w="0" w:type="dxa"/>
              <w:left w:w="108" w:type="dxa"/>
              <w:bottom w:w="0" w:type="dxa"/>
              <w:right w:w="108" w:type="dxa"/>
            </w:tcMar>
          </w:tcPr>
          <w:p w14:paraId="1FBFA027" w14:textId="77777777" w:rsidR="006D3656" w:rsidRDefault="00CF3C3E">
            <w:pPr>
              <w:jc w:val="both"/>
              <w:rPr>
                <w:color w:val="0000FF"/>
              </w:rPr>
            </w:pPr>
            <w:r>
              <w:rPr>
                <w:color w:val="0000FF"/>
                <w:szCs w:val="22"/>
              </w:rPr>
              <w:t>3.2.B</w:t>
            </w:r>
          </w:p>
        </w:tc>
        <w:tc>
          <w:tcPr>
            <w:tcW w:w="7918" w:type="dxa"/>
            <w:tcMar>
              <w:top w:w="0" w:type="dxa"/>
              <w:left w:w="108" w:type="dxa"/>
              <w:bottom w:w="0" w:type="dxa"/>
              <w:right w:w="108" w:type="dxa"/>
            </w:tcMar>
          </w:tcPr>
          <w:p w14:paraId="156FC20D" w14:textId="77777777" w:rsidR="006D3656" w:rsidRDefault="00CF3C3E">
            <w:pPr>
              <w:jc w:val="both"/>
              <w:rPr>
                <w:b/>
              </w:rPr>
            </w:pPr>
            <w:r>
              <w:rPr>
                <w:b/>
                <w:szCs w:val="22"/>
              </w:rPr>
              <w:t>Technical and Professional Ability</w:t>
            </w:r>
          </w:p>
          <w:p w14:paraId="7B7423F1" w14:textId="10F5D34A" w:rsidR="006D3656" w:rsidRDefault="00CF3C3E">
            <w:pPr>
              <w:jc w:val="both"/>
            </w:pPr>
            <w:r>
              <w:rPr>
                <w:szCs w:val="22"/>
              </w:rPr>
              <w:t xml:space="preserve">Tenderers must declare by way of eESPD that they satisfy the technical and professional requirement(s) set out below and that they are able, upon request and without delay, to provide the supporting documentation specified below to the Contracting Authority in each case. </w:t>
            </w:r>
          </w:p>
        </w:tc>
      </w:tr>
    </w:tbl>
    <w:p w14:paraId="0E952A74" w14:textId="77777777" w:rsidR="006A3D5F" w:rsidRDefault="006A3D5F">
      <w:pPr>
        <w:sectPr w:rsidR="006A3D5F">
          <w:type w:val="continuous"/>
          <w:pgSz w:w="11907" w:h="16840"/>
          <w:pgMar w:top="1134" w:right="1418" w:bottom="851" w:left="1418" w:header="709" w:footer="709" w:gutter="0"/>
          <w:cols w:space="720"/>
        </w:sectPr>
      </w:pPr>
    </w:p>
    <w:tbl>
      <w:tblPr>
        <w:tblStyle w:val="TableGrid2"/>
        <w:tblW w:w="0" w:type="auto"/>
        <w:tblInd w:w="817" w:type="dxa"/>
        <w:tblLook w:val="04A0" w:firstRow="1" w:lastRow="0" w:firstColumn="1" w:lastColumn="0" w:noHBand="0" w:noVBand="1"/>
      </w:tblPr>
      <w:tblGrid>
        <w:gridCol w:w="6877"/>
        <w:gridCol w:w="1367"/>
      </w:tblGrid>
      <w:tr w:rsidR="00F70A5B" w:rsidRPr="005708EF" w14:paraId="6A02CB08" w14:textId="77777777">
        <w:tc>
          <w:tcPr>
            <w:tcW w:w="6877" w:type="dxa"/>
            <w:shd w:val="clear" w:color="auto" w:fill="1F497D" w:themeFill="text2"/>
          </w:tcPr>
          <w:p w14:paraId="6E5509C6" w14:textId="77777777" w:rsidR="00F70A5B" w:rsidRPr="005708EF" w:rsidRDefault="00F70A5B">
            <w:pPr>
              <w:spacing w:after="0" w:line="240" w:lineRule="auto"/>
              <w:contextualSpacing/>
              <w:rPr>
                <w:rFonts w:asciiTheme="minorHAnsi" w:hAnsiTheme="minorHAnsi" w:cstheme="minorHAnsi"/>
                <w:color w:val="FFFFFF" w:themeColor="background1"/>
                <w:szCs w:val="20"/>
              </w:rPr>
            </w:pPr>
            <w:r w:rsidRPr="005708EF">
              <w:rPr>
                <w:rFonts w:asciiTheme="minorHAnsi" w:hAnsiTheme="minorHAnsi" w:cstheme="minorHAnsi"/>
                <w:color w:val="FFFFFF" w:themeColor="background1"/>
                <w:szCs w:val="20"/>
              </w:rPr>
              <w:t>Technical and Professional Ability</w:t>
            </w:r>
          </w:p>
        </w:tc>
        <w:tc>
          <w:tcPr>
            <w:tcW w:w="1367" w:type="dxa"/>
            <w:shd w:val="clear" w:color="auto" w:fill="1F497D" w:themeFill="text2"/>
          </w:tcPr>
          <w:p w14:paraId="4F64D316" w14:textId="77777777" w:rsidR="00F70A5B" w:rsidRPr="005708EF" w:rsidRDefault="00F70A5B">
            <w:pPr>
              <w:spacing w:after="0" w:line="240" w:lineRule="auto"/>
              <w:contextualSpacing/>
              <w:rPr>
                <w:rFonts w:asciiTheme="minorHAnsi" w:hAnsiTheme="minorHAnsi" w:cstheme="minorHAnsi"/>
                <w:color w:val="FFFFFF" w:themeColor="background1"/>
                <w:szCs w:val="20"/>
              </w:rPr>
            </w:pPr>
            <w:r w:rsidRPr="005708EF">
              <w:rPr>
                <w:rFonts w:asciiTheme="minorHAnsi" w:hAnsiTheme="minorHAnsi" w:cstheme="minorHAnsi"/>
                <w:color w:val="FFFFFF" w:themeColor="background1"/>
                <w:szCs w:val="20"/>
              </w:rPr>
              <w:t>Scoring</w:t>
            </w:r>
          </w:p>
        </w:tc>
      </w:tr>
      <w:tr w:rsidR="00F70A5B" w:rsidRPr="005708EF" w14:paraId="1C449177" w14:textId="77777777">
        <w:tc>
          <w:tcPr>
            <w:tcW w:w="6877" w:type="dxa"/>
          </w:tcPr>
          <w:p w14:paraId="0833DC29" w14:textId="1DA5CDD9"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b/>
                <w:szCs w:val="20"/>
              </w:rPr>
              <w:t>Minimum Requirement – Previous Experience</w:t>
            </w:r>
            <w:r w:rsidRPr="005708EF">
              <w:rPr>
                <w:rFonts w:asciiTheme="minorHAnsi" w:hAnsiTheme="minorHAnsi" w:cstheme="minorHAnsi"/>
                <w:szCs w:val="20"/>
              </w:rPr>
              <w:t xml:space="preserve">: Tenderers must declare by way of ESPD that they have successfully delivered a minimum of </w:t>
            </w:r>
            <w:r w:rsidR="00C82D24">
              <w:rPr>
                <w:rFonts w:asciiTheme="minorHAnsi" w:hAnsiTheme="minorHAnsi" w:cstheme="minorHAnsi"/>
                <w:szCs w:val="20"/>
              </w:rPr>
              <w:t>three</w:t>
            </w:r>
            <w:r w:rsidRPr="005708EF">
              <w:rPr>
                <w:rFonts w:asciiTheme="minorHAnsi" w:hAnsiTheme="minorHAnsi" w:cstheme="minorHAnsi"/>
                <w:szCs w:val="20"/>
              </w:rPr>
              <w:t xml:space="preserve"> (</w:t>
            </w:r>
            <w:r w:rsidR="00C82D24">
              <w:rPr>
                <w:rFonts w:asciiTheme="minorHAnsi" w:hAnsiTheme="minorHAnsi" w:cstheme="minorHAnsi"/>
                <w:szCs w:val="20"/>
              </w:rPr>
              <w:t>3</w:t>
            </w:r>
            <w:r w:rsidRPr="005708EF">
              <w:rPr>
                <w:rFonts w:asciiTheme="minorHAnsi" w:hAnsiTheme="minorHAnsi" w:cstheme="minorHAnsi"/>
                <w:szCs w:val="20"/>
              </w:rPr>
              <w:t>) contracts of a similar nature to the Services required in the specification in the last five (5) years.</w:t>
            </w:r>
            <w:r w:rsidRPr="005708EF" w:rsidDel="00287509">
              <w:rPr>
                <w:rFonts w:asciiTheme="minorHAnsi" w:hAnsiTheme="minorHAnsi" w:cstheme="minorHAnsi"/>
                <w:szCs w:val="20"/>
              </w:rPr>
              <w:t xml:space="preserve"> </w:t>
            </w:r>
          </w:p>
          <w:p w14:paraId="4891B3BC" w14:textId="77777777" w:rsidR="00F70A5B" w:rsidRPr="005708EF" w:rsidRDefault="00F70A5B">
            <w:pPr>
              <w:spacing w:after="0" w:line="240" w:lineRule="auto"/>
              <w:contextualSpacing/>
              <w:rPr>
                <w:rFonts w:asciiTheme="minorHAnsi" w:hAnsiTheme="minorHAnsi" w:cstheme="minorHAnsi"/>
                <w:b/>
                <w:szCs w:val="20"/>
              </w:rPr>
            </w:pPr>
            <w:r w:rsidRPr="005708EF">
              <w:rPr>
                <w:rFonts w:asciiTheme="minorHAnsi" w:hAnsiTheme="minorHAnsi" w:cstheme="minorHAnsi"/>
                <w:b/>
                <w:szCs w:val="20"/>
              </w:rPr>
              <w:t>Previous Experience – Evidentiary Documentation</w:t>
            </w:r>
          </w:p>
          <w:p w14:paraId="18A91EE6"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 xml:space="preserve">Tenderers must provide the following supporting documentation upon request by the Contracting Authority: </w:t>
            </w:r>
          </w:p>
          <w:p w14:paraId="2B130ABD" w14:textId="49FB887D"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 xml:space="preserve">Details of a successful delivery of a minimum of </w:t>
            </w:r>
            <w:r w:rsidR="00C82D24">
              <w:rPr>
                <w:rFonts w:asciiTheme="minorHAnsi" w:hAnsiTheme="minorHAnsi" w:cstheme="minorHAnsi"/>
                <w:szCs w:val="20"/>
              </w:rPr>
              <w:t>three</w:t>
            </w:r>
            <w:r w:rsidRPr="005708EF">
              <w:rPr>
                <w:rFonts w:asciiTheme="minorHAnsi" w:hAnsiTheme="minorHAnsi" w:cstheme="minorHAnsi"/>
                <w:szCs w:val="20"/>
              </w:rPr>
              <w:t xml:space="preserve"> (</w:t>
            </w:r>
            <w:r w:rsidR="00C82D24">
              <w:rPr>
                <w:rFonts w:asciiTheme="minorHAnsi" w:hAnsiTheme="minorHAnsi" w:cstheme="minorHAnsi"/>
                <w:szCs w:val="20"/>
              </w:rPr>
              <w:t>3</w:t>
            </w:r>
            <w:r w:rsidRPr="005708EF">
              <w:rPr>
                <w:rFonts w:asciiTheme="minorHAnsi" w:hAnsiTheme="minorHAnsi" w:cstheme="minorHAnsi"/>
                <w:szCs w:val="20"/>
              </w:rPr>
              <w:t xml:space="preserve">) contracts of a similar nature to the </w:t>
            </w:r>
            <w:r w:rsidR="00504E17" w:rsidRPr="005708EF">
              <w:rPr>
                <w:rFonts w:asciiTheme="minorHAnsi" w:hAnsiTheme="minorHAnsi" w:cstheme="minorHAnsi"/>
                <w:szCs w:val="20"/>
              </w:rPr>
              <w:t>Services</w:t>
            </w:r>
            <w:r w:rsidRPr="005708EF">
              <w:rPr>
                <w:rFonts w:asciiTheme="minorHAnsi" w:hAnsiTheme="minorHAnsi" w:cstheme="minorHAnsi"/>
                <w:szCs w:val="20"/>
              </w:rPr>
              <w:t xml:space="preserve"> required of this RFT in the last five (5) years. </w:t>
            </w:r>
          </w:p>
          <w:p w14:paraId="148FBC72" w14:textId="04EF24E1"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 xml:space="preserve">Each of the </w:t>
            </w:r>
            <w:r w:rsidR="00C82D24">
              <w:rPr>
                <w:rFonts w:asciiTheme="minorHAnsi" w:hAnsiTheme="minorHAnsi" w:cstheme="minorHAnsi"/>
                <w:szCs w:val="20"/>
              </w:rPr>
              <w:t>three</w:t>
            </w:r>
            <w:r w:rsidRPr="005708EF">
              <w:rPr>
                <w:rFonts w:asciiTheme="minorHAnsi" w:hAnsiTheme="minorHAnsi" w:cstheme="minorHAnsi"/>
                <w:szCs w:val="20"/>
              </w:rPr>
              <w:t xml:space="preserve"> (</w:t>
            </w:r>
            <w:r w:rsidR="00C82D24">
              <w:rPr>
                <w:rFonts w:asciiTheme="minorHAnsi" w:hAnsiTheme="minorHAnsi" w:cstheme="minorHAnsi"/>
                <w:szCs w:val="20"/>
              </w:rPr>
              <w:t>3</w:t>
            </w:r>
            <w:r w:rsidRPr="005708EF">
              <w:rPr>
                <w:rFonts w:asciiTheme="minorHAnsi" w:hAnsiTheme="minorHAnsi" w:cstheme="minorHAnsi"/>
                <w:szCs w:val="20"/>
              </w:rPr>
              <w:t>) contracts must include the following details, as a minimum</w:t>
            </w:r>
          </w:p>
          <w:p w14:paraId="693D1556" w14:textId="31DC7E08" w:rsidR="00F70A5B" w:rsidRPr="005708EF" w:rsidRDefault="00F70A5B" w:rsidP="00F70A5B">
            <w:pPr>
              <w:widowControl w:val="0"/>
              <w:numPr>
                <w:ilvl w:val="0"/>
                <w:numId w:val="32"/>
              </w:numPr>
              <w:suppressAutoHyphens w:val="0"/>
              <w:spacing w:after="0" w:line="240" w:lineRule="auto"/>
              <w:contextualSpacing/>
              <w:rPr>
                <w:rFonts w:asciiTheme="minorHAnsi" w:hAnsiTheme="minorHAnsi" w:cstheme="minorHAnsi"/>
                <w:szCs w:val="20"/>
                <w:lang w:eastAsia="en-GB"/>
              </w:rPr>
            </w:pPr>
            <w:bookmarkStart w:id="1" w:name="_Hlk78976591"/>
            <w:r w:rsidRPr="005708EF">
              <w:rPr>
                <w:rFonts w:asciiTheme="minorHAnsi" w:hAnsiTheme="minorHAnsi" w:cstheme="minorHAnsi"/>
                <w:szCs w:val="20"/>
                <w:lang w:eastAsia="en-GB"/>
              </w:rPr>
              <w:t>The nature and scope of the contract</w:t>
            </w:r>
            <w:r w:rsidR="001D4020">
              <w:rPr>
                <w:rFonts w:asciiTheme="minorHAnsi" w:hAnsiTheme="minorHAnsi" w:cstheme="minorHAnsi"/>
                <w:szCs w:val="20"/>
                <w:lang w:eastAsia="en-GB"/>
              </w:rPr>
              <w:t xml:space="preserve"> – to include an overview of the system functionality</w:t>
            </w:r>
            <w:r w:rsidR="00147B55">
              <w:rPr>
                <w:rFonts w:asciiTheme="minorHAnsi" w:hAnsiTheme="minorHAnsi" w:cstheme="minorHAnsi"/>
                <w:szCs w:val="20"/>
                <w:lang w:eastAsia="en-GB"/>
              </w:rPr>
              <w:t>, highlighting any features that are aligned with TU Dublin’s requirements.</w:t>
            </w:r>
          </w:p>
          <w:p w14:paraId="67687FB9" w14:textId="10B48E64" w:rsidR="00F70A5B" w:rsidRPr="005708EF" w:rsidRDefault="00F70A5B" w:rsidP="00F70A5B">
            <w:pPr>
              <w:widowControl w:val="0"/>
              <w:numPr>
                <w:ilvl w:val="0"/>
                <w:numId w:val="32"/>
              </w:numPr>
              <w:suppressAutoHyphens w:val="0"/>
              <w:spacing w:after="0" w:line="240" w:lineRule="auto"/>
              <w:contextualSpacing/>
              <w:rPr>
                <w:rFonts w:asciiTheme="minorHAnsi" w:hAnsiTheme="minorHAnsi" w:cstheme="minorHAnsi"/>
                <w:szCs w:val="20"/>
                <w:lang w:eastAsia="en-GB"/>
              </w:rPr>
            </w:pPr>
            <w:r w:rsidRPr="005708EF">
              <w:rPr>
                <w:rFonts w:asciiTheme="minorHAnsi" w:hAnsiTheme="minorHAnsi" w:cstheme="minorHAnsi"/>
                <w:szCs w:val="20"/>
                <w:lang w:eastAsia="en-GB"/>
              </w:rPr>
              <w:t>The start and completion date of the contract</w:t>
            </w:r>
            <w:r w:rsidR="00147B55">
              <w:rPr>
                <w:rFonts w:asciiTheme="minorHAnsi" w:hAnsiTheme="minorHAnsi" w:cstheme="minorHAnsi"/>
                <w:szCs w:val="20"/>
                <w:lang w:eastAsia="en-GB"/>
              </w:rPr>
              <w:t xml:space="preserve"> – to include the date of system going live</w:t>
            </w:r>
          </w:p>
          <w:p w14:paraId="2EF8C33C" w14:textId="77777777" w:rsidR="00F70A5B" w:rsidRPr="005708EF" w:rsidRDefault="00F70A5B" w:rsidP="00F70A5B">
            <w:pPr>
              <w:widowControl w:val="0"/>
              <w:numPr>
                <w:ilvl w:val="0"/>
                <w:numId w:val="32"/>
              </w:numPr>
              <w:suppressAutoHyphens w:val="0"/>
              <w:spacing w:after="0" w:line="240" w:lineRule="auto"/>
              <w:contextualSpacing/>
              <w:rPr>
                <w:rFonts w:asciiTheme="minorHAnsi" w:hAnsiTheme="minorHAnsi" w:cstheme="minorHAnsi"/>
                <w:szCs w:val="20"/>
                <w:lang w:eastAsia="en-GB"/>
              </w:rPr>
            </w:pPr>
            <w:r w:rsidRPr="005708EF">
              <w:rPr>
                <w:rFonts w:asciiTheme="minorHAnsi" w:hAnsiTheme="minorHAnsi" w:cstheme="minorHAnsi"/>
                <w:szCs w:val="20"/>
                <w:lang w:eastAsia="en-GB"/>
              </w:rPr>
              <w:t>The (approximate) value of the contract</w:t>
            </w:r>
          </w:p>
          <w:p w14:paraId="69123CB9" w14:textId="32DFF2CD" w:rsidR="00093D21" w:rsidRPr="000666F3" w:rsidRDefault="00F70A5B" w:rsidP="000666F3">
            <w:pPr>
              <w:widowControl w:val="0"/>
              <w:numPr>
                <w:ilvl w:val="0"/>
                <w:numId w:val="32"/>
              </w:numPr>
              <w:suppressAutoHyphens w:val="0"/>
              <w:spacing w:after="0" w:line="240" w:lineRule="auto"/>
              <w:contextualSpacing/>
              <w:rPr>
                <w:rFonts w:asciiTheme="minorHAnsi" w:hAnsiTheme="minorHAnsi" w:cstheme="minorHAnsi"/>
                <w:szCs w:val="20"/>
                <w:lang w:eastAsia="en-GB"/>
              </w:rPr>
            </w:pPr>
            <w:r w:rsidRPr="005708EF">
              <w:rPr>
                <w:rFonts w:asciiTheme="minorHAnsi" w:hAnsiTheme="minorHAnsi" w:cstheme="minorHAnsi"/>
                <w:szCs w:val="20"/>
                <w:lang w:eastAsia="en-GB"/>
              </w:rPr>
              <w:t>The outcome/results delivered/achieved</w:t>
            </w:r>
          </w:p>
          <w:p w14:paraId="34DF250E" w14:textId="77777777" w:rsidR="00F70A5B" w:rsidRDefault="00F70A5B" w:rsidP="00F70A5B">
            <w:pPr>
              <w:widowControl w:val="0"/>
              <w:numPr>
                <w:ilvl w:val="0"/>
                <w:numId w:val="32"/>
              </w:numPr>
              <w:suppressAutoHyphens w:val="0"/>
              <w:spacing w:after="0" w:line="240" w:lineRule="auto"/>
              <w:contextualSpacing/>
              <w:rPr>
                <w:rFonts w:asciiTheme="minorHAnsi" w:hAnsiTheme="minorHAnsi" w:cstheme="minorHAnsi"/>
                <w:szCs w:val="20"/>
                <w:lang w:eastAsia="en-GB"/>
              </w:rPr>
            </w:pPr>
            <w:r w:rsidRPr="005708EF">
              <w:rPr>
                <w:rFonts w:asciiTheme="minorHAnsi" w:hAnsiTheme="minorHAnsi" w:cstheme="minorHAnsi"/>
                <w:szCs w:val="20"/>
                <w:lang w:eastAsia="en-GB"/>
              </w:rPr>
              <w:t>A named Client reference (stating their position within the Client organisation and their telephone number) with whom the provided information can be verified.</w:t>
            </w:r>
          </w:p>
          <w:bookmarkEnd w:id="1"/>
          <w:p w14:paraId="6F9D4D85" w14:textId="64AFB364" w:rsidR="00F70A5B" w:rsidRPr="005708EF" w:rsidRDefault="00F70A5B">
            <w:pPr>
              <w:spacing w:after="0" w:line="240" w:lineRule="auto"/>
              <w:contextualSpacing/>
              <w:rPr>
                <w:rFonts w:asciiTheme="minorHAnsi" w:hAnsiTheme="minorHAnsi" w:cstheme="minorHAnsi"/>
                <w:szCs w:val="20"/>
                <w:lang w:val="en-IE"/>
              </w:rPr>
            </w:pPr>
            <w:r w:rsidRPr="005708EF">
              <w:rPr>
                <w:rFonts w:asciiTheme="minorHAnsi" w:hAnsiTheme="minorHAnsi" w:cstheme="minorHAnsi"/>
                <w:b/>
                <w:szCs w:val="20"/>
              </w:rPr>
              <w:t>Note</w:t>
            </w:r>
            <w:r w:rsidRPr="005708EF">
              <w:rPr>
                <w:rFonts w:asciiTheme="minorHAnsi" w:hAnsiTheme="minorHAnsi" w:cstheme="minorHAnsi"/>
                <w:szCs w:val="20"/>
              </w:rPr>
              <w:t xml:space="preserve">: a similar contract means a contract of similar scope and nature to the </w:t>
            </w:r>
            <w:r w:rsidR="00285B9C" w:rsidRPr="005708EF">
              <w:rPr>
                <w:rFonts w:asciiTheme="minorHAnsi" w:hAnsiTheme="minorHAnsi" w:cstheme="minorHAnsi"/>
                <w:szCs w:val="20"/>
              </w:rPr>
              <w:t>Services</w:t>
            </w:r>
            <w:r w:rsidRPr="005708EF">
              <w:rPr>
                <w:rFonts w:asciiTheme="minorHAnsi" w:hAnsiTheme="minorHAnsi" w:cstheme="minorHAnsi"/>
                <w:szCs w:val="20"/>
              </w:rPr>
              <w:t xml:space="preserve"> sought under this RFT.</w:t>
            </w:r>
          </w:p>
        </w:tc>
        <w:tc>
          <w:tcPr>
            <w:tcW w:w="1367" w:type="dxa"/>
          </w:tcPr>
          <w:p w14:paraId="00B3D371"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Pass/Fail</w:t>
            </w:r>
          </w:p>
          <w:p w14:paraId="0DC34DBA" w14:textId="77777777" w:rsidR="00F70A5B" w:rsidRPr="005708EF" w:rsidRDefault="00F70A5B">
            <w:pPr>
              <w:spacing w:after="0" w:line="240" w:lineRule="auto"/>
              <w:contextualSpacing/>
              <w:rPr>
                <w:rFonts w:asciiTheme="minorHAnsi" w:hAnsiTheme="minorHAnsi" w:cstheme="minorHAnsi"/>
                <w:szCs w:val="20"/>
              </w:rPr>
            </w:pPr>
          </w:p>
          <w:p w14:paraId="18898A7A" w14:textId="77777777" w:rsidR="00F70A5B" w:rsidRPr="005708EF" w:rsidRDefault="00F70A5B">
            <w:pPr>
              <w:spacing w:after="0" w:line="240" w:lineRule="auto"/>
              <w:contextualSpacing/>
              <w:rPr>
                <w:rFonts w:asciiTheme="minorHAnsi" w:hAnsiTheme="minorHAnsi" w:cstheme="minorHAnsi"/>
                <w:szCs w:val="20"/>
              </w:rPr>
            </w:pPr>
          </w:p>
          <w:p w14:paraId="6F92283F" w14:textId="77777777" w:rsidR="00F70A5B" w:rsidRPr="005708EF" w:rsidRDefault="00F70A5B">
            <w:pPr>
              <w:spacing w:after="0" w:line="240" w:lineRule="auto"/>
              <w:contextualSpacing/>
              <w:rPr>
                <w:rFonts w:asciiTheme="minorHAnsi" w:hAnsiTheme="minorHAnsi" w:cstheme="minorHAnsi"/>
                <w:szCs w:val="20"/>
              </w:rPr>
            </w:pPr>
          </w:p>
          <w:p w14:paraId="551EEABD" w14:textId="77777777" w:rsidR="00F70A5B" w:rsidRPr="005708EF" w:rsidRDefault="00F70A5B">
            <w:pPr>
              <w:spacing w:after="0" w:line="240" w:lineRule="auto"/>
              <w:contextualSpacing/>
              <w:rPr>
                <w:rFonts w:asciiTheme="minorHAnsi" w:hAnsiTheme="minorHAnsi" w:cstheme="minorHAnsi"/>
                <w:szCs w:val="20"/>
              </w:rPr>
            </w:pPr>
          </w:p>
          <w:p w14:paraId="1E2041D5" w14:textId="77777777" w:rsidR="00F70A5B" w:rsidRPr="005708EF" w:rsidRDefault="00F70A5B">
            <w:pPr>
              <w:spacing w:after="0" w:line="240" w:lineRule="auto"/>
              <w:contextualSpacing/>
              <w:rPr>
                <w:rFonts w:asciiTheme="minorHAnsi" w:hAnsiTheme="minorHAnsi" w:cstheme="minorHAnsi"/>
                <w:szCs w:val="20"/>
              </w:rPr>
            </w:pPr>
          </w:p>
          <w:p w14:paraId="568A54CE" w14:textId="77777777" w:rsidR="00F70A5B" w:rsidRPr="005708EF" w:rsidRDefault="00F70A5B">
            <w:pPr>
              <w:spacing w:after="0" w:line="240" w:lineRule="auto"/>
              <w:contextualSpacing/>
              <w:rPr>
                <w:rFonts w:asciiTheme="minorHAnsi" w:hAnsiTheme="minorHAnsi" w:cstheme="minorHAnsi"/>
                <w:szCs w:val="20"/>
              </w:rPr>
            </w:pPr>
          </w:p>
          <w:p w14:paraId="13E4472B" w14:textId="77777777" w:rsidR="00F70A5B" w:rsidRPr="005708EF" w:rsidRDefault="00F70A5B">
            <w:pPr>
              <w:spacing w:after="0" w:line="240" w:lineRule="auto"/>
              <w:contextualSpacing/>
              <w:rPr>
                <w:rFonts w:asciiTheme="minorHAnsi" w:hAnsiTheme="minorHAnsi" w:cstheme="minorHAnsi"/>
                <w:szCs w:val="20"/>
              </w:rPr>
            </w:pPr>
          </w:p>
          <w:p w14:paraId="378AF86A" w14:textId="77777777" w:rsidR="00F70A5B" w:rsidRPr="005708EF" w:rsidRDefault="00F70A5B">
            <w:pPr>
              <w:spacing w:after="0" w:line="240" w:lineRule="auto"/>
              <w:contextualSpacing/>
              <w:rPr>
                <w:rFonts w:asciiTheme="minorHAnsi" w:hAnsiTheme="minorHAnsi" w:cstheme="minorHAnsi"/>
                <w:szCs w:val="20"/>
              </w:rPr>
            </w:pPr>
          </w:p>
          <w:p w14:paraId="6968D266" w14:textId="77777777" w:rsidR="00F70A5B" w:rsidRPr="005708EF" w:rsidRDefault="00F70A5B">
            <w:pPr>
              <w:spacing w:after="0" w:line="240" w:lineRule="auto"/>
              <w:contextualSpacing/>
              <w:rPr>
                <w:rFonts w:asciiTheme="minorHAnsi" w:hAnsiTheme="minorHAnsi" w:cstheme="minorHAnsi"/>
                <w:szCs w:val="20"/>
              </w:rPr>
            </w:pPr>
          </w:p>
          <w:p w14:paraId="755C6F5D" w14:textId="77777777" w:rsidR="00F70A5B" w:rsidRPr="005708EF" w:rsidRDefault="00F70A5B">
            <w:pPr>
              <w:spacing w:after="0" w:line="240" w:lineRule="auto"/>
              <w:contextualSpacing/>
              <w:rPr>
                <w:rFonts w:asciiTheme="minorHAnsi" w:hAnsiTheme="minorHAnsi" w:cstheme="minorHAnsi"/>
                <w:szCs w:val="20"/>
              </w:rPr>
            </w:pPr>
          </w:p>
          <w:p w14:paraId="76293A98" w14:textId="77777777" w:rsidR="00F70A5B" w:rsidRPr="005708EF" w:rsidRDefault="00F70A5B">
            <w:pPr>
              <w:spacing w:after="0" w:line="240" w:lineRule="auto"/>
              <w:contextualSpacing/>
              <w:rPr>
                <w:rFonts w:asciiTheme="minorHAnsi" w:hAnsiTheme="minorHAnsi" w:cstheme="minorHAnsi"/>
                <w:szCs w:val="20"/>
              </w:rPr>
            </w:pPr>
          </w:p>
          <w:p w14:paraId="26B9C425" w14:textId="77777777" w:rsidR="00F70A5B" w:rsidRPr="005708EF" w:rsidRDefault="00F70A5B">
            <w:pPr>
              <w:spacing w:after="0" w:line="240" w:lineRule="auto"/>
              <w:contextualSpacing/>
              <w:rPr>
                <w:rFonts w:asciiTheme="minorHAnsi" w:hAnsiTheme="minorHAnsi" w:cstheme="minorHAnsi"/>
                <w:szCs w:val="20"/>
              </w:rPr>
            </w:pPr>
          </w:p>
          <w:p w14:paraId="3FA67AB6" w14:textId="77777777" w:rsidR="00F70A5B" w:rsidRPr="005708EF" w:rsidRDefault="00F70A5B">
            <w:pPr>
              <w:spacing w:after="0" w:line="240" w:lineRule="auto"/>
              <w:contextualSpacing/>
              <w:rPr>
                <w:rFonts w:asciiTheme="minorHAnsi" w:hAnsiTheme="minorHAnsi" w:cstheme="minorHAnsi"/>
                <w:szCs w:val="20"/>
              </w:rPr>
            </w:pPr>
          </w:p>
          <w:p w14:paraId="70BE6597" w14:textId="77777777" w:rsidR="00F70A5B" w:rsidRPr="005708EF" w:rsidRDefault="00F70A5B">
            <w:pPr>
              <w:spacing w:after="0" w:line="240" w:lineRule="auto"/>
              <w:contextualSpacing/>
              <w:rPr>
                <w:rFonts w:asciiTheme="minorHAnsi" w:hAnsiTheme="minorHAnsi" w:cstheme="minorHAnsi"/>
                <w:szCs w:val="20"/>
              </w:rPr>
            </w:pPr>
          </w:p>
          <w:p w14:paraId="534C4B03" w14:textId="77777777" w:rsidR="00F70A5B" w:rsidRPr="005708EF" w:rsidRDefault="00F70A5B">
            <w:pPr>
              <w:spacing w:after="0" w:line="240" w:lineRule="auto"/>
              <w:contextualSpacing/>
              <w:rPr>
                <w:rFonts w:asciiTheme="minorHAnsi" w:hAnsiTheme="minorHAnsi" w:cstheme="minorHAnsi"/>
                <w:szCs w:val="20"/>
              </w:rPr>
            </w:pPr>
          </w:p>
          <w:p w14:paraId="30E6A75B" w14:textId="77777777" w:rsidR="00F70A5B" w:rsidRPr="005708EF" w:rsidRDefault="00F70A5B">
            <w:pPr>
              <w:spacing w:after="0" w:line="240" w:lineRule="auto"/>
              <w:contextualSpacing/>
              <w:rPr>
                <w:rFonts w:asciiTheme="minorHAnsi" w:hAnsiTheme="minorHAnsi" w:cstheme="minorHAnsi"/>
                <w:szCs w:val="20"/>
              </w:rPr>
            </w:pPr>
          </w:p>
          <w:p w14:paraId="1BAF0BCD" w14:textId="77777777" w:rsidR="00F70A5B" w:rsidRPr="005708EF" w:rsidRDefault="00F70A5B">
            <w:pPr>
              <w:spacing w:after="0" w:line="240" w:lineRule="auto"/>
              <w:contextualSpacing/>
              <w:rPr>
                <w:rFonts w:asciiTheme="minorHAnsi" w:hAnsiTheme="minorHAnsi" w:cstheme="minorHAnsi"/>
                <w:szCs w:val="20"/>
              </w:rPr>
            </w:pPr>
          </w:p>
          <w:p w14:paraId="256484BA" w14:textId="77777777" w:rsidR="00F70A5B" w:rsidRPr="005708EF" w:rsidRDefault="00F70A5B">
            <w:pPr>
              <w:spacing w:after="0" w:line="240" w:lineRule="auto"/>
              <w:contextualSpacing/>
              <w:rPr>
                <w:rFonts w:asciiTheme="minorHAnsi" w:hAnsiTheme="minorHAnsi" w:cstheme="minorHAnsi"/>
                <w:szCs w:val="20"/>
              </w:rPr>
            </w:pPr>
          </w:p>
        </w:tc>
      </w:tr>
      <w:tr w:rsidR="00F70A5B" w:rsidRPr="005708EF" w14:paraId="677153DC" w14:textId="77777777">
        <w:tc>
          <w:tcPr>
            <w:tcW w:w="6877" w:type="dxa"/>
          </w:tcPr>
          <w:p w14:paraId="0D8D370F" w14:textId="12B13658"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b/>
                <w:szCs w:val="20"/>
              </w:rPr>
              <w:t>Minimum Requirement – References</w:t>
            </w:r>
            <w:r w:rsidRPr="005708EF">
              <w:rPr>
                <w:rFonts w:asciiTheme="minorHAnsi" w:hAnsiTheme="minorHAnsi" w:cstheme="minorHAnsi"/>
                <w:szCs w:val="20"/>
              </w:rPr>
              <w:t xml:space="preserve">: Tenderers must declare by way of ESPD that, in respect of the above </w:t>
            </w:r>
            <w:r w:rsidR="007619EB">
              <w:rPr>
                <w:rFonts w:asciiTheme="minorHAnsi" w:hAnsiTheme="minorHAnsi" w:cstheme="minorHAnsi"/>
                <w:szCs w:val="20"/>
              </w:rPr>
              <w:t>three</w:t>
            </w:r>
            <w:r w:rsidRPr="005708EF">
              <w:rPr>
                <w:rFonts w:asciiTheme="minorHAnsi" w:hAnsiTheme="minorHAnsi" w:cstheme="minorHAnsi"/>
                <w:szCs w:val="20"/>
              </w:rPr>
              <w:t xml:space="preserve"> (</w:t>
            </w:r>
            <w:r w:rsidR="007619EB">
              <w:rPr>
                <w:rFonts w:asciiTheme="minorHAnsi" w:hAnsiTheme="minorHAnsi" w:cstheme="minorHAnsi"/>
                <w:szCs w:val="20"/>
              </w:rPr>
              <w:t>3</w:t>
            </w:r>
            <w:r w:rsidRPr="005708EF">
              <w:rPr>
                <w:rFonts w:asciiTheme="minorHAnsi" w:hAnsiTheme="minorHAnsi" w:cstheme="minorHAnsi"/>
                <w:szCs w:val="20"/>
              </w:rPr>
              <w:t xml:space="preserve">) contracts they intend to cite, they will provide </w:t>
            </w:r>
            <w:r w:rsidR="007619EB">
              <w:rPr>
                <w:rFonts w:asciiTheme="minorHAnsi" w:hAnsiTheme="minorHAnsi" w:cstheme="minorHAnsi"/>
                <w:szCs w:val="20"/>
              </w:rPr>
              <w:t>three</w:t>
            </w:r>
            <w:r w:rsidRPr="005708EF">
              <w:rPr>
                <w:rFonts w:asciiTheme="minorHAnsi" w:hAnsiTheme="minorHAnsi" w:cstheme="minorHAnsi"/>
                <w:szCs w:val="20"/>
              </w:rPr>
              <w:t xml:space="preserve"> (</w:t>
            </w:r>
            <w:r w:rsidR="007619EB">
              <w:rPr>
                <w:rFonts w:asciiTheme="minorHAnsi" w:hAnsiTheme="minorHAnsi" w:cstheme="minorHAnsi"/>
                <w:szCs w:val="20"/>
              </w:rPr>
              <w:t>3</w:t>
            </w:r>
            <w:r w:rsidRPr="005708EF">
              <w:rPr>
                <w:rFonts w:asciiTheme="minorHAnsi" w:hAnsiTheme="minorHAnsi" w:cstheme="minorHAnsi"/>
                <w:szCs w:val="20"/>
              </w:rPr>
              <w:t xml:space="preserve">) satisfactory references from the customer organisation, (one reference for each contract)  </w:t>
            </w:r>
          </w:p>
          <w:p w14:paraId="7D85F018" w14:textId="0EB02262" w:rsidR="00F70A5B" w:rsidRPr="005708EF" w:rsidRDefault="00F70A5B">
            <w:pPr>
              <w:spacing w:after="0" w:line="240" w:lineRule="auto"/>
              <w:contextualSpacing/>
              <w:rPr>
                <w:rFonts w:asciiTheme="minorHAnsi" w:hAnsiTheme="minorHAnsi" w:cstheme="minorHAnsi"/>
                <w:b/>
                <w:szCs w:val="20"/>
              </w:rPr>
            </w:pPr>
            <w:r w:rsidRPr="005708EF">
              <w:rPr>
                <w:rFonts w:asciiTheme="minorHAnsi" w:hAnsiTheme="minorHAnsi" w:cstheme="minorHAnsi"/>
                <w:b/>
                <w:szCs w:val="20"/>
              </w:rPr>
              <w:t>References - Evidentiary Documentation</w:t>
            </w:r>
            <w:r w:rsidRPr="005708EF">
              <w:rPr>
                <w:rFonts w:asciiTheme="minorHAnsi" w:hAnsiTheme="minorHAnsi" w:cstheme="minorHAnsi"/>
                <w:szCs w:val="20"/>
              </w:rPr>
              <w:t xml:space="preserve">:  In respect of each of the </w:t>
            </w:r>
            <w:r w:rsidR="00316FDF">
              <w:rPr>
                <w:rFonts w:asciiTheme="minorHAnsi" w:hAnsiTheme="minorHAnsi" w:cstheme="minorHAnsi"/>
                <w:szCs w:val="20"/>
              </w:rPr>
              <w:t>three</w:t>
            </w:r>
            <w:r w:rsidRPr="005708EF">
              <w:rPr>
                <w:rFonts w:asciiTheme="minorHAnsi" w:hAnsiTheme="minorHAnsi" w:cstheme="minorHAnsi"/>
                <w:szCs w:val="20"/>
              </w:rPr>
              <w:t xml:space="preserve"> (</w:t>
            </w:r>
            <w:r w:rsidR="00316FDF">
              <w:rPr>
                <w:rFonts w:asciiTheme="minorHAnsi" w:hAnsiTheme="minorHAnsi" w:cstheme="minorHAnsi"/>
                <w:szCs w:val="20"/>
              </w:rPr>
              <w:t>3</w:t>
            </w:r>
            <w:r w:rsidRPr="005708EF">
              <w:rPr>
                <w:rFonts w:asciiTheme="minorHAnsi" w:hAnsiTheme="minorHAnsi" w:cstheme="minorHAnsi"/>
                <w:szCs w:val="20"/>
              </w:rPr>
              <w:t>) contracts cited above, Tenderers must provide satisfactory references (</w:t>
            </w:r>
            <w:r w:rsidR="0004331A">
              <w:rPr>
                <w:rFonts w:asciiTheme="minorHAnsi" w:hAnsiTheme="minorHAnsi" w:cstheme="minorHAnsi"/>
                <w:szCs w:val="20"/>
              </w:rPr>
              <w:t>one</w:t>
            </w:r>
            <w:r w:rsidRPr="005708EF">
              <w:rPr>
                <w:rFonts w:asciiTheme="minorHAnsi" w:hAnsiTheme="minorHAnsi" w:cstheme="minorHAnsi"/>
                <w:szCs w:val="20"/>
              </w:rPr>
              <w:t xml:space="preserve"> references required) from</w:t>
            </w:r>
            <w:r w:rsidR="0004331A">
              <w:rPr>
                <w:rFonts w:asciiTheme="minorHAnsi" w:hAnsiTheme="minorHAnsi" w:cstheme="minorHAnsi"/>
                <w:szCs w:val="20"/>
              </w:rPr>
              <w:t xml:space="preserve"> each of</w:t>
            </w:r>
            <w:r w:rsidRPr="005708EF">
              <w:rPr>
                <w:rFonts w:asciiTheme="minorHAnsi" w:hAnsiTheme="minorHAnsi" w:cstheme="minorHAnsi"/>
                <w:szCs w:val="20"/>
              </w:rPr>
              <w:t xml:space="preserve"> the customer organisation confirming the information above. These references must be provided on the reference organisations official / company letterhead (s). The Tenderer should inform the customer organisation the example contract has been used for their tender reference and the Contracting Authority may contact the referee for verification purposes without prior notice to the Tenderer. </w:t>
            </w:r>
          </w:p>
        </w:tc>
        <w:tc>
          <w:tcPr>
            <w:tcW w:w="1367" w:type="dxa"/>
          </w:tcPr>
          <w:p w14:paraId="1658CB06"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Pass/Fail</w:t>
            </w:r>
          </w:p>
        </w:tc>
      </w:tr>
      <w:tr w:rsidR="00F70A5B" w:rsidRPr="005708EF" w14:paraId="4A3E5C48" w14:textId="77777777">
        <w:tc>
          <w:tcPr>
            <w:tcW w:w="6877" w:type="dxa"/>
          </w:tcPr>
          <w:p w14:paraId="46762333"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b/>
                <w:szCs w:val="20"/>
              </w:rPr>
              <w:t xml:space="preserve">Minimum Requirement - Data Protection: </w:t>
            </w:r>
            <w:r w:rsidRPr="005708EF">
              <w:rPr>
                <w:rFonts w:asciiTheme="minorHAnsi" w:hAnsiTheme="minorHAnsi" w:cstheme="minorHAnsi"/>
                <w:szCs w:val="20"/>
              </w:rPr>
              <w:t>Tenderers must ensure the security of Personal Data at all times is in line with the Data Protection Acts 1998 and 2003 and guidance issued by the Data Protection Commissioner of Ireland. Tenderers are required to be compliant under the EU General Data Protection Regulation (GDPR) replacing the Data Protection Directive 95/46/EC which came into effect on 25/05/2018</w:t>
            </w:r>
          </w:p>
          <w:tbl>
            <w:tblPr>
              <w:tblStyle w:val="TableGrid"/>
              <w:tblW w:w="0" w:type="auto"/>
              <w:tblLook w:val="04A0" w:firstRow="1" w:lastRow="0" w:firstColumn="1" w:lastColumn="0" w:noHBand="0" w:noVBand="1"/>
            </w:tblPr>
            <w:tblGrid>
              <w:gridCol w:w="2815"/>
              <w:gridCol w:w="2815"/>
            </w:tblGrid>
            <w:tr w:rsidR="00F70A5B" w:rsidRPr="005708EF" w14:paraId="0E017C90" w14:textId="77777777">
              <w:tc>
                <w:tcPr>
                  <w:tcW w:w="2815" w:type="dxa"/>
                  <w:shd w:val="clear" w:color="auto" w:fill="B8CCE4" w:themeFill="accent1" w:themeFillTint="66"/>
                </w:tcPr>
                <w:p w14:paraId="3D313E5C" w14:textId="77777777" w:rsidR="00F70A5B" w:rsidRPr="005708EF" w:rsidRDefault="00F70A5B">
                  <w:pPr>
                    <w:spacing w:line="320" w:lineRule="exact"/>
                    <w:rPr>
                      <w:rFonts w:asciiTheme="minorHAnsi" w:hAnsiTheme="minorHAnsi" w:cstheme="minorHAnsi"/>
                      <w:b/>
                      <w:sz w:val="20"/>
                      <w:szCs w:val="20"/>
                    </w:rPr>
                  </w:pPr>
                  <w:r w:rsidRPr="005708EF">
                    <w:rPr>
                      <w:rFonts w:asciiTheme="minorHAnsi" w:hAnsiTheme="minorHAnsi" w:cstheme="minorHAnsi"/>
                      <w:b/>
                      <w:sz w:val="20"/>
                      <w:szCs w:val="20"/>
                    </w:rPr>
                    <w:t>Compliant Yes/No:</w:t>
                  </w:r>
                </w:p>
              </w:tc>
              <w:tc>
                <w:tcPr>
                  <w:tcW w:w="2815" w:type="dxa"/>
                  <w:shd w:val="clear" w:color="auto" w:fill="B8CCE4" w:themeFill="accent1" w:themeFillTint="66"/>
                </w:tcPr>
                <w:p w14:paraId="2532194E" w14:textId="77777777" w:rsidR="00F70A5B" w:rsidRPr="005708EF" w:rsidRDefault="00F70A5B">
                  <w:pPr>
                    <w:spacing w:line="320" w:lineRule="exact"/>
                    <w:rPr>
                      <w:rFonts w:asciiTheme="minorHAnsi" w:hAnsiTheme="minorHAnsi" w:cstheme="minorHAnsi"/>
                      <w:b/>
                      <w:sz w:val="20"/>
                      <w:szCs w:val="20"/>
                    </w:rPr>
                  </w:pPr>
                </w:p>
              </w:tc>
            </w:tr>
            <w:tr w:rsidR="00F70A5B" w:rsidRPr="005708EF" w14:paraId="3AEEC1CD" w14:textId="77777777">
              <w:tc>
                <w:tcPr>
                  <w:tcW w:w="2815" w:type="dxa"/>
                  <w:shd w:val="clear" w:color="auto" w:fill="B8CCE4" w:themeFill="accent1" w:themeFillTint="66"/>
                </w:tcPr>
                <w:p w14:paraId="6A144EC4" w14:textId="77777777" w:rsidR="00F70A5B" w:rsidRPr="005708EF" w:rsidRDefault="00F70A5B">
                  <w:pPr>
                    <w:spacing w:line="320" w:lineRule="exact"/>
                    <w:rPr>
                      <w:rFonts w:asciiTheme="minorHAnsi" w:hAnsiTheme="minorHAnsi" w:cstheme="minorHAnsi"/>
                      <w:b/>
                      <w:sz w:val="20"/>
                      <w:szCs w:val="20"/>
                    </w:rPr>
                  </w:pPr>
                  <w:r w:rsidRPr="005708EF">
                    <w:rPr>
                      <w:rFonts w:asciiTheme="minorHAnsi" w:hAnsiTheme="minorHAnsi" w:cstheme="minorHAnsi"/>
                      <w:b/>
                      <w:sz w:val="20"/>
                      <w:szCs w:val="20"/>
                    </w:rPr>
                    <w:t>Signature:</w:t>
                  </w:r>
                </w:p>
              </w:tc>
              <w:tc>
                <w:tcPr>
                  <w:tcW w:w="2815" w:type="dxa"/>
                  <w:shd w:val="clear" w:color="auto" w:fill="B8CCE4" w:themeFill="accent1" w:themeFillTint="66"/>
                </w:tcPr>
                <w:p w14:paraId="281EA6B9" w14:textId="77777777" w:rsidR="00F70A5B" w:rsidRPr="005708EF" w:rsidRDefault="00F70A5B">
                  <w:pPr>
                    <w:spacing w:line="320" w:lineRule="exact"/>
                    <w:rPr>
                      <w:rFonts w:asciiTheme="minorHAnsi" w:hAnsiTheme="minorHAnsi" w:cstheme="minorHAnsi"/>
                      <w:b/>
                      <w:sz w:val="20"/>
                      <w:szCs w:val="20"/>
                    </w:rPr>
                  </w:pPr>
                </w:p>
              </w:tc>
            </w:tr>
          </w:tbl>
          <w:p w14:paraId="748DB0F5" w14:textId="77777777" w:rsidR="00F70A5B" w:rsidRPr="005708EF" w:rsidRDefault="00F70A5B">
            <w:pPr>
              <w:spacing w:after="0" w:line="240" w:lineRule="auto"/>
              <w:contextualSpacing/>
              <w:rPr>
                <w:rFonts w:asciiTheme="minorHAnsi" w:hAnsiTheme="minorHAnsi" w:cstheme="minorHAnsi"/>
                <w:szCs w:val="20"/>
              </w:rPr>
            </w:pPr>
          </w:p>
        </w:tc>
        <w:tc>
          <w:tcPr>
            <w:tcW w:w="1367" w:type="dxa"/>
          </w:tcPr>
          <w:p w14:paraId="7ACA9EE3" w14:textId="1BCF6C23" w:rsidR="00F70A5B" w:rsidRPr="005708EF" w:rsidRDefault="00897676">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Pass/Fail</w:t>
            </w:r>
          </w:p>
        </w:tc>
      </w:tr>
    </w:tbl>
    <w:p w14:paraId="56612DC9" w14:textId="17BEFABD" w:rsidR="006D3656" w:rsidRDefault="006D3656">
      <w:pPr>
        <w:spacing w:after="0"/>
        <w:ind w:left="1440"/>
      </w:pPr>
    </w:p>
    <w:p w14:paraId="6926498A" w14:textId="77777777" w:rsidR="006D3656" w:rsidRDefault="006D3656">
      <w:pPr>
        <w:spacing w:after="0"/>
        <w:jc w:val="both"/>
        <w:rPr>
          <w:szCs w:val="22"/>
        </w:rPr>
      </w:pPr>
    </w:p>
    <w:p w14:paraId="7CE024F2" w14:textId="77777777" w:rsidR="006A3D5F" w:rsidRDefault="006A3D5F">
      <w:pPr>
        <w:sectPr w:rsidR="006A3D5F">
          <w:type w:val="continuous"/>
          <w:pgSz w:w="11907" w:h="16840"/>
          <w:pgMar w:top="1134" w:right="1418" w:bottom="851" w:left="1418" w:header="709" w:footer="709" w:gutter="0"/>
          <w:cols w:space="720"/>
        </w:sectPr>
      </w:pPr>
    </w:p>
    <w:tbl>
      <w:tblPr>
        <w:tblW w:w="5000" w:type="pct"/>
        <w:tblCellMar>
          <w:left w:w="10" w:type="dxa"/>
          <w:right w:w="10" w:type="dxa"/>
        </w:tblCellMar>
        <w:tblLook w:val="04A0" w:firstRow="1" w:lastRow="0" w:firstColumn="1" w:lastColumn="0" w:noHBand="0" w:noVBand="1"/>
      </w:tblPr>
      <w:tblGrid>
        <w:gridCol w:w="653"/>
        <w:gridCol w:w="688"/>
        <w:gridCol w:w="7730"/>
      </w:tblGrid>
      <w:tr w:rsidR="006D3656" w14:paraId="51B11ED8" w14:textId="77777777">
        <w:trPr>
          <w:trHeight w:val="655"/>
        </w:trPr>
        <w:tc>
          <w:tcPr>
            <w:tcW w:w="667" w:type="dxa"/>
            <w:tcMar>
              <w:top w:w="0" w:type="dxa"/>
              <w:left w:w="108" w:type="dxa"/>
              <w:bottom w:w="0" w:type="dxa"/>
              <w:right w:w="108" w:type="dxa"/>
            </w:tcMar>
          </w:tcPr>
          <w:p w14:paraId="3DF654BF" w14:textId="77777777" w:rsidR="006D3656" w:rsidRDefault="006D3656">
            <w:pPr>
              <w:jc w:val="both"/>
              <w:rPr>
                <w:color w:val="0000FF"/>
              </w:rPr>
            </w:pPr>
            <w:bookmarkStart w:id="2" w:name="Text81"/>
          </w:p>
        </w:tc>
        <w:tc>
          <w:tcPr>
            <w:tcW w:w="702" w:type="dxa"/>
            <w:tcMar>
              <w:top w:w="0" w:type="dxa"/>
              <w:left w:w="108" w:type="dxa"/>
              <w:bottom w:w="0" w:type="dxa"/>
              <w:right w:w="108" w:type="dxa"/>
            </w:tcMar>
          </w:tcPr>
          <w:p w14:paraId="2E1DEE8B" w14:textId="77777777" w:rsidR="006D3656" w:rsidRDefault="006D3656">
            <w:pPr>
              <w:jc w:val="both"/>
              <w:rPr>
                <w:color w:val="0000FF"/>
              </w:rPr>
            </w:pPr>
          </w:p>
        </w:tc>
        <w:tc>
          <w:tcPr>
            <w:tcW w:w="7918" w:type="dxa"/>
            <w:tcMar>
              <w:top w:w="0" w:type="dxa"/>
              <w:left w:w="108" w:type="dxa"/>
              <w:bottom w:w="0" w:type="dxa"/>
              <w:right w:w="108" w:type="dxa"/>
            </w:tcMar>
          </w:tcPr>
          <w:p w14:paraId="4D550517" w14:textId="77777777" w:rsidR="006D3656" w:rsidRDefault="00CF3C3E">
            <w:pPr>
              <w:jc w:val="both"/>
            </w:pPr>
            <w:r>
              <w:rPr>
                <w:szCs w:val="22"/>
              </w:rPr>
              <w:t>Tenderers must provide the supporting documentation specified above without delay when requested by the Contracting Authority.</w:t>
            </w:r>
          </w:p>
        </w:tc>
      </w:tr>
    </w:tbl>
    <w:p w14:paraId="12F915FE" w14:textId="77777777" w:rsidR="006A3D5F" w:rsidRDefault="006A3D5F">
      <w:pPr>
        <w:sectPr w:rsidR="006A3D5F">
          <w:type w:val="continuous"/>
          <w:pgSz w:w="11907" w:h="16840"/>
          <w:pgMar w:top="1134" w:right="1418" w:bottom="851" w:left="1418" w:header="709" w:footer="709" w:gutter="0"/>
          <w:cols w:space="720"/>
        </w:sectPr>
      </w:pPr>
    </w:p>
    <w:bookmarkEnd w:id="2"/>
    <w:p w14:paraId="78CD7CB9" w14:textId="77777777" w:rsidR="006D3656" w:rsidRDefault="00CF3C3E">
      <w:pPr>
        <w:pStyle w:val="Heading2"/>
        <w:numPr>
          <w:ilvl w:val="1"/>
          <w:numId w:val="8"/>
        </w:numPr>
        <w:spacing w:after="100"/>
        <w:ind w:left="0" w:firstLine="0"/>
        <w:jc w:val="both"/>
      </w:pPr>
      <w:r>
        <w:t>Award Criteria</w:t>
      </w:r>
    </w:p>
    <w:tbl>
      <w:tblPr>
        <w:tblW w:w="5000" w:type="pct"/>
        <w:tblCellMar>
          <w:left w:w="10" w:type="dxa"/>
          <w:right w:w="10" w:type="dxa"/>
        </w:tblCellMar>
        <w:tblLook w:val="04A0" w:firstRow="1" w:lastRow="0" w:firstColumn="1" w:lastColumn="0" w:noHBand="0" w:noVBand="1"/>
      </w:tblPr>
      <w:tblGrid>
        <w:gridCol w:w="791"/>
        <w:gridCol w:w="8280"/>
      </w:tblGrid>
      <w:tr w:rsidR="006D3656" w14:paraId="5290340D" w14:textId="77777777">
        <w:trPr>
          <w:trHeight w:val="595"/>
        </w:trPr>
        <w:tc>
          <w:tcPr>
            <w:tcW w:w="795" w:type="dxa"/>
            <w:tcMar>
              <w:top w:w="0" w:type="dxa"/>
              <w:left w:w="108" w:type="dxa"/>
              <w:bottom w:w="0" w:type="dxa"/>
              <w:right w:w="108" w:type="dxa"/>
            </w:tcMar>
          </w:tcPr>
          <w:p w14:paraId="7E36C209" w14:textId="77777777" w:rsidR="006D3656" w:rsidRDefault="00CF3C3E">
            <w:pPr>
              <w:spacing w:line="320" w:lineRule="exact"/>
              <w:jc w:val="both"/>
              <w:rPr>
                <w:color w:val="0000FF"/>
              </w:rPr>
            </w:pPr>
            <w:r>
              <w:rPr>
                <w:color w:val="0000FF"/>
              </w:rPr>
              <w:t>3.3.1</w:t>
            </w:r>
          </w:p>
        </w:tc>
        <w:tc>
          <w:tcPr>
            <w:tcW w:w="8492" w:type="dxa"/>
            <w:tcMar>
              <w:top w:w="0" w:type="dxa"/>
              <w:left w:w="108" w:type="dxa"/>
              <w:bottom w:w="0" w:type="dxa"/>
              <w:right w:w="108" w:type="dxa"/>
            </w:tcMar>
          </w:tcPr>
          <w:p w14:paraId="15BEC4CA" w14:textId="77777777" w:rsidR="006D3656" w:rsidRDefault="00CF3C3E">
            <w:pPr>
              <w:jc w:val="both"/>
            </w:pPr>
            <w:r>
              <w:t>The Services Contract will be awarded on the basis of the most economically advantageous tender(s) as identified in accordance with the following criteria:</w:t>
            </w:r>
          </w:p>
        </w:tc>
      </w:tr>
    </w:tbl>
    <w:p w14:paraId="0129B92F" w14:textId="77777777" w:rsidR="006A3D5F" w:rsidRDefault="006A3D5F">
      <w:pPr>
        <w:sectPr w:rsidR="006A3D5F">
          <w:type w:val="continuous"/>
          <w:pgSz w:w="11907" w:h="16840"/>
          <w:pgMar w:top="1134" w:right="1418" w:bottom="851" w:left="1418" w:header="709" w:footer="709" w:gutter="0"/>
          <w:cols w:space="720"/>
        </w:sectPr>
      </w:pPr>
    </w:p>
    <w:p w14:paraId="38B1E71D" w14:textId="3E283FCD" w:rsidR="006D3656" w:rsidRDefault="006D3656" w:rsidP="002232A3"/>
    <w:tbl>
      <w:tblPr>
        <w:tblStyle w:val="TableGrid1"/>
        <w:tblpPr w:leftFromText="180" w:rightFromText="180" w:vertAnchor="text" w:horzAnchor="margin" w:tblpX="-107" w:tblpY="56"/>
        <w:tblW w:w="9209" w:type="dxa"/>
        <w:tblLayout w:type="fixed"/>
        <w:tblLook w:val="04A0" w:firstRow="1" w:lastRow="0" w:firstColumn="1" w:lastColumn="0" w:noHBand="0" w:noVBand="1"/>
      </w:tblPr>
      <w:tblGrid>
        <w:gridCol w:w="959"/>
        <w:gridCol w:w="4678"/>
        <w:gridCol w:w="1021"/>
        <w:gridCol w:w="1190"/>
        <w:gridCol w:w="1361"/>
      </w:tblGrid>
      <w:tr w:rsidR="00395B0A" w:rsidRPr="002047C3" w14:paraId="1A66FC5D" w14:textId="77777777" w:rsidTr="00055378">
        <w:trPr>
          <w:trHeight w:val="564"/>
        </w:trPr>
        <w:tc>
          <w:tcPr>
            <w:tcW w:w="959" w:type="dxa"/>
            <w:shd w:val="clear" w:color="auto" w:fill="95B3D7" w:themeFill="accent1" w:themeFillTint="99"/>
            <w:vAlign w:val="center"/>
          </w:tcPr>
          <w:p w14:paraId="07DAEE89" w14:textId="77777777" w:rsidR="00395B0A" w:rsidRPr="002047C3" w:rsidRDefault="00395B0A" w:rsidP="00E76782">
            <w:pPr>
              <w:spacing w:before="100" w:beforeAutospacing="1"/>
              <w:jc w:val="both"/>
              <w:rPr>
                <w:rFonts w:ascii="Calibri" w:hAnsi="Calibri" w:cstheme="minorHAnsi"/>
                <w:b/>
              </w:rPr>
            </w:pPr>
          </w:p>
          <w:p w14:paraId="74FDB18B" w14:textId="77777777" w:rsidR="00395B0A" w:rsidRPr="002047C3" w:rsidRDefault="00395B0A" w:rsidP="00E76782">
            <w:pPr>
              <w:spacing w:before="100" w:beforeAutospacing="1"/>
              <w:jc w:val="both"/>
              <w:rPr>
                <w:rFonts w:ascii="Calibri" w:hAnsi="Calibri" w:cstheme="minorHAnsi"/>
                <w:b/>
              </w:rPr>
            </w:pPr>
          </w:p>
        </w:tc>
        <w:tc>
          <w:tcPr>
            <w:tcW w:w="4678" w:type="dxa"/>
            <w:shd w:val="clear" w:color="auto" w:fill="95B3D7" w:themeFill="accent1" w:themeFillTint="99"/>
            <w:vAlign w:val="center"/>
          </w:tcPr>
          <w:p w14:paraId="43910F0B" w14:textId="77777777" w:rsidR="00395B0A" w:rsidRPr="002047C3" w:rsidRDefault="00395B0A" w:rsidP="00E76782">
            <w:pPr>
              <w:spacing w:before="100" w:beforeAutospacing="1"/>
              <w:jc w:val="both"/>
              <w:rPr>
                <w:rFonts w:ascii="Calibri" w:hAnsi="Calibri" w:cstheme="minorHAnsi"/>
                <w:b/>
              </w:rPr>
            </w:pPr>
            <w:r>
              <w:rPr>
                <w:rFonts w:ascii="Calibri" w:hAnsi="Calibri" w:cstheme="minorHAnsi"/>
                <w:b/>
              </w:rPr>
              <w:t>Award Criteria</w:t>
            </w:r>
          </w:p>
        </w:tc>
        <w:tc>
          <w:tcPr>
            <w:tcW w:w="1021" w:type="dxa"/>
            <w:shd w:val="clear" w:color="auto" w:fill="95B3D7" w:themeFill="accent1" w:themeFillTint="99"/>
            <w:vAlign w:val="center"/>
          </w:tcPr>
          <w:p w14:paraId="2EFAE20D" w14:textId="77777777" w:rsidR="00395B0A" w:rsidRPr="002047C3" w:rsidRDefault="00395B0A" w:rsidP="00E76782">
            <w:pPr>
              <w:spacing w:before="100" w:beforeAutospacing="1"/>
              <w:jc w:val="center"/>
              <w:rPr>
                <w:rFonts w:ascii="Calibri" w:hAnsi="Calibri" w:cstheme="minorHAnsi"/>
                <w:b/>
              </w:rPr>
            </w:pPr>
            <w:r>
              <w:rPr>
                <w:rFonts w:ascii="Calibri" w:hAnsi="Calibri" w:cstheme="minorHAnsi"/>
                <w:b/>
              </w:rPr>
              <w:t>Overall Weight</w:t>
            </w:r>
          </w:p>
        </w:tc>
        <w:tc>
          <w:tcPr>
            <w:tcW w:w="1190" w:type="dxa"/>
            <w:shd w:val="clear" w:color="auto" w:fill="95B3D7" w:themeFill="accent1" w:themeFillTint="99"/>
            <w:vAlign w:val="center"/>
          </w:tcPr>
          <w:p w14:paraId="69BEEA61" w14:textId="77777777" w:rsidR="00395B0A" w:rsidRPr="002047C3" w:rsidRDefault="00395B0A" w:rsidP="00E76782">
            <w:pPr>
              <w:spacing w:before="100" w:beforeAutospacing="1"/>
              <w:jc w:val="center"/>
              <w:rPr>
                <w:rFonts w:ascii="Calibri" w:hAnsi="Calibri" w:cstheme="minorHAnsi"/>
                <w:b/>
              </w:rPr>
            </w:pPr>
            <w:r w:rsidRPr="002047C3">
              <w:rPr>
                <w:rFonts w:ascii="Calibri" w:hAnsi="Calibri" w:cstheme="minorHAnsi"/>
                <w:b/>
              </w:rPr>
              <w:t>Maximum Score Available</w:t>
            </w:r>
          </w:p>
        </w:tc>
        <w:tc>
          <w:tcPr>
            <w:tcW w:w="1361" w:type="dxa"/>
            <w:shd w:val="clear" w:color="auto" w:fill="95B3D7" w:themeFill="accent1" w:themeFillTint="99"/>
            <w:vAlign w:val="center"/>
          </w:tcPr>
          <w:p w14:paraId="5C328D63" w14:textId="77777777" w:rsidR="00395B0A" w:rsidRPr="002047C3" w:rsidRDefault="00395B0A" w:rsidP="00E76782">
            <w:pPr>
              <w:spacing w:before="100" w:beforeAutospacing="1"/>
              <w:jc w:val="center"/>
              <w:rPr>
                <w:rFonts w:ascii="Calibri" w:hAnsi="Calibri" w:cstheme="minorHAnsi"/>
                <w:b/>
              </w:rPr>
            </w:pPr>
            <w:r w:rsidRPr="002047C3">
              <w:rPr>
                <w:rFonts w:ascii="Calibri" w:hAnsi="Calibri" w:cstheme="minorHAnsi"/>
                <w:b/>
              </w:rPr>
              <w:t>Minimum Required Score</w:t>
            </w:r>
          </w:p>
        </w:tc>
      </w:tr>
      <w:tr w:rsidR="00EE35C5" w:rsidRPr="002047C3" w14:paraId="5360FCF4" w14:textId="77777777" w:rsidTr="00055378">
        <w:tc>
          <w:tcPr>
            <w:tcW w:w="959" w:type="dxa"/>
            <w:vAlign w:val="center"/>
          </w:tcPr>
          <w:p w14:paraId="3A37E307" w14:textId="4AD50431" w:rsidR="00EE35C5" w:rsidRPr="00055378" w:rsidRDefault="00EE35C5" w:rsidP="00E76782">
            <w:pPr>
              <w:jc w:val="both"/>
              <w:rPr>
                <w:rFonts w:asciiTheme="minorHAnsi" w:hAnsiTheme="minorHAnsi" w:cstheme="minorHAnsi"/>
                <w:b/>
              </w:rPr>
            </w:pPr>
            <w:r w:rsidRPr="00055378">
              <w:rPr>
                <w:rFonts w:asciiTheme="minorHAnsi" w:hAnsiTheme="minorHAnsi" w:cstheme="minorHAnsi"/>
                <w:b/>
              </w:rPr>
              <w:t>A</w:t>
            </w:r>
          </w:p>
        </w:tc>
        <w:tc>
          <w:tcPr>
            <w:tcW w:w="4678" w:type="dxa"/>
          </w:tcPr>
          <w:p w14:paraId="0D0D4DCD" w14:textId="18A415DE" w:rsidR="00EE35C5" w:rsidRPr="00055378" w:rsidRDefault="00CC4F7D" w:rsidP="00E76782">
            <w:pPr>
              <w:spacing w:line="240" w:lineRule="auto"/>
              <w:rPr>
                <w:rFonts w:asciiTheme="minorHAnsi" w:hAnsiTheme="minorHAnsi" w:cstheme="minorHAnsi"/>
                <w:b/>
                <w:bCs/>
                <w:szCs w:val="20"/>
                <w:lang w:eastAsia="en-GB"/>
              </w:rPr>
            </w:pPr>
            <w:r w:rsidRPr="00055378">
              <w:rPr>
                <w:rFonts w:asciiTheme="minorHAnsi" w:hAnsiTheme="minorHAnsi" w:cstheme="minorHAnsi"/>
                <w:b/>
                <w:bCs/>
                <w:szCs w:val="20"/>
                <w:lang w:eastAsia="en-GB"/>
              </w:rPr>
              <w:t>Mandatory Minimum Requirements</w:t>
            </w:r>
          </w:p>
        </w:tc>
        <w:tc>
          <w:tcPr>
            <w:tcW w:w="1021" w:type="dxa"/>
          </w:tcPr>
          <w:p w14:paraId="526E652C" w14:textId="1DEF92F9" w:rsidR="00EE35C5" w:rsidRPr="00055378" w:rsidRDefault="00CC4F7D" w:rsidP="00E76782">
            <w:pPr>
              <w:jc w:val="center"/>
              <w:rPr>
                <w:rFonts w:asciiTheme="minorHAnsi" w:hAnsiTheme="minorHAnsi" w:cstheme="minorHAnsi"/>
                <w:b/>
              </w:rPr>
            </w:pPr>
            <w:r w:rsidRPr="00055378">
              <w:rPr>
                <w:rFonts w:asciiTheme="minorHAnsi" w:hAnsiTheme="minorHAnsi" w:cstheme="minorHAnsi"/>
                <w:b/>
              </w:rPr>
              <w:t>Pass/Fail</w:t>
            </w:r>
          </w:p>
        </w:tc>
        <w:tc>
          <w:tcPr>
            <w:tcW w:w="1190" w:type="dxa"/>
          </w:tcPr>
          <w:p w14:paraId="702C2F8F" w14:textId="77777777" w:rsidR="00EE35C5" w:rsidRPr="00055378" w:rsidRDefault="00EE35C5" w:rsidP="00E76782">
            <w:pPr>
              <w:jc w:val="center"/>
              <w:rPr>
                <w:rFonts w:asciiTheme="minorHAnsi" w:hAnsiTheme="minorHAnsi" w:cstheme="minorHAnsi"/>
                <w:b/>
              </w:rPr>
            </w:pPr>
          </w:p>
        </w:tc>
        <w:tc>
          <w:tcPr>
            <w:tcW w:w="1361" w:type="dxa"/>
          </w:tcPr>
          <w:p w14:paraId="6A297456" w14:textId="77777777" w:rsidR="00EE35C5" w:rsidRPr="00055378" w:rsidRDefault="00EE35C5" w:rsidP="00E76782">
            <w:pPr>
              <w:jc w:val="center"/>
              <w:rPr>
                <w:rFonts w:asciiTheme="minorHAnsi" w:hAnsiTheme="minorHAnsi" w:cstheme="minorHAnsi"/>
                <w:b/>
              </w:rPr>
            </w:pPr>
          </w:p>
        </w:tc>
      </w:tr>
      <w:tr w:rsidR="00395B0A" w:rsidRPr="002047C3" w14:paraId="2B362986" w14:textId="77777777" w:rsidTr="00055378">
        <w:tc>
          <w:tcPr>
            <w:tcW w:w="959" w:type="dxa"/>
            <w:vAlign w:val="center"/>
          </w:tcPr>
          <w:p w14:paraId="7BEC36C0" w14:textId="3B1828CD" w:rsidR="00395B0A" w:rsidRPr="00995080" w:rsidRDefault="00CC4F7D" w:rsidP="00E76782">
            <w:pPr>
              <w:jc w:val="both"/>
              <w:rPr>
                <w:rFonts w:asciiTheme="minorHAnsi" w:hAnsiTheme="minorHAnsi" w:cstheme="minorHAnsi"/>
                <w:b/>
              </w:rPr>
            </w:pPr>
            <w:r>
              <w:rPr>
                <w:rFonts w:asciiTheme="minorHAnsi" w:hAnsiTheme="minorHAnsi" w:cstheme="minorHAnsi"/>
                <w:b/>
              </w:rPr>
              <w:t>B</w:t>
            </w:r>
          </w:p>
        </w:tc>
        <w:tc>
          <w:tcPr>
            <w:tcW w:w="4678" w:type="dxa"/>
          </w:tcPr>
          <w:p w14:paraId="2FFD6215" w14:textId="77777777" w:rsidR="00395B0A" w:rsidRDefault="00395B0A" w:rsidP="005A2796">
            <w:pPr>
              <w:spacing w:after="0" w:line="240" w:lineRule="auto"/>
              <w:textAlignment w:val="baseline"/>
              <w:rPr>
                <w:rFonts w:asciiTheme="minorHAnsi" w:hAnsiTheme="minorHAnsi" w:cstheme="minorHAnsi"/>
                <w:szCs w:val="20"/>
                <w:lang w:eastAsia="en-GB"/>
              </w:rPr>
            </w:pPr>
            <w:r w:rsidRPr="00995080">
              <w:rPr>
                <w:rFonts w:asciiTheme="minorHAnsi" w:hAnsiTheme="minorHAnsi" w:cstheme="minorHAnsi"/>
                <w:b/>
                <w:bCs/>
                <w:szCs w:val="20"/>
                <w:lang w:eastAsia="en-GB"/>
              </w:rPr>
              <w:t>Methodology &amp; Approach to Project</w:t>
            </w:r>
            <w:r w:rsidRPr="00995080">
              <w:rPr>
                <w:rFonts w:asciiTheme="minorHAnsi" w:hAnsiTheme="minorHAnsi" w:cstheme="minorHAnsi"/>
                <w:szCs w:val="20"/>
                <w:lang w:eastAsia="en-GB"/>
              </w:rPr>
              <w:t> </w:t>
            </w:r>
          </w:p>
          <w:p w14:paraId="67EEF44F" w14:textId="77777777" w:rsidR="005A2796" w:rsidRPr="00995080" w:rsidRDefault="005A2796" w:rsidP="005A2796">
            <w:pPr>
              <w:spacing w:after="0" w:line="240" w:lineRule="auto"/>
              <w:textAlignment w:val="baseline"/>
              <w:rPr>
                <w:rFonts w:asciiTheme="minorHAnsi" w:hAnsiTheme="minorHAnsi" w:cstheme="minorHAnsi"/>
                <w:szCs w:val="20"/>
                <w:lang w:eastAsia="en-GB"/>
              </w:rPr>
            </w:pPr>
          </w:p>
          <w:p w14:paraId="26A87CB3" w14:textId="77777777" w:rsidR="00395B0A" w:rsidRPr="00995080" w:rsidRDefault="00395B0A" w:rsidP="005A2796">
            <w:pPr>
              <w:pStyle w:val="ListParagraph"/>
              <w:numPr>
                <w:ilvl w:val="0"/>
                <w:numId w:val="38"/>
              </w:numPr>
              <w:suppressAutoHyphens w:val="0"/>
              <w:spacing w:after="0" w:line="240" w:lineRule="auto"/>
              <w:rPr>
                <w:rFonts w:asciiTheme="minorHAnsi" w:hAnsiTheme="minorHAnsi" w:cstheme="minorHAnsi"/>
                <w:szCs w:val="20"/>
                <w:lang w:eastAsia="en-GB"/>
              </w:rPr>
            </w:pPr>
            <w:r w:rsidRPr="00995080">
              <w:rPr>
                <w:rFonts w:asciiTheme="minorHAnsi" w:hAnsiTheme="minorHAnsi" w:cstheme="minorHAnsi"/>
                <w:szCs w:val="20"/>
                <w:lang w:eastAsia="en-GB"/>
              </w:rPr>
              <w:t xml:space="preserve">Implementation &amp; Training </w:t>
            </w:r>
          </w:p>
          <w:p w14:paraId="28C493EE" w14:textId="77777777" w:rsidR="00395B0A" w:rsidRPr="00995080" w:rsidRDefault="00395B0A" w:rsidP="005A2796">
            <w:pPr>
              <w:pStyle w:val="ListParagraph"/>
              <w:numPr>
                <w:ilvl w:val="0"/>
                <w:numId w:val="38"/>
              </w:numPr>
              <w:suppressAutoHyphens w:val="0"/>
              <w:spacing w:after="0" w:line="240" w:lineRule="auto"/>
              <w:rPr>
                <w:rFonts w:asciiTheme="minorHAnsi" w:hAnsiTheme="minorHAnsi" w:cstheme="minorHAnsi"/>
                <w:szCs w:val="20"/>
                <w:lang w:eastAsia="en-GB"/>
              </w:rPr>
            </w:pPr>
            <w:r w:rsidRPr="00995080">
              <w:rPr>
                <w:rFonts w:asciiTheme="minorHAnsi" w:hAnsiTheme="minorHAnsi" w:cstheme="minorHAnsi"/>
                <w:szCs w:val="20"/>
                <w:lang w:eastAsia="en-GB"/>
              </w:rPr>
              <w:t>Service, Support and Warranty</w:t>
            </w:r>
          </w:p>
          <w:p w14:paraId="186BCE15" w14:textId="77777777" w:rsidR="00395B0A" w:rsidRPr="00995080" w:rsidRDefault="00395B0A" w:rsidP="005A2796">
            <w:pPr>
              <w:pStyle w:val="ListParagraph"/>
              <w:numPr>
                <w:ilvl w:val="0"/>
                <w:numId w:val="38"/>
              </w:numPr>
              <w:suppressAutoHyphens w:val="0"/>
              <w:spacing w:after="0" w:line="240" w:lineRule="auto"/>
              <w:rPr>
                <w:rFonts w:asciiTheme="minorHAnsi" w:hAnsiTheme="minorHAnsi" w:cstheme="minorHAnsi"/>
                <w:szCs w:val="20"/>
                <w:lang w:eastAsia="en-GB"/>
              </w:rPr>
            </w:pPr>
            <w:r w:rsidRPr="00995080">
              <w:rPr>
                <w:rFonts w:asciiTheme="minorHAnsi" w:hAnsiTheme="minorHAnsi" w:cstheme="minorHAnsi"/>
                <w:szCs w:val="20"/>
                <w:lang w:eastAsia="en-GB"/>
              </w:rPr>
              <w:t xml:space="preserve">Personnel </w:t>
            </w:r>
          </w:p>
        </w:tc>
        <w:tc>
          <w:tcPr>
            <w:tcW w:w="1021" w:type="dxa"/>
          </w:tcPr>
          <w:p w14:paraId="443771AD" w14:textId="77777777" w:rsidR="00395B0A" w:rsidRDefault="00395B0A" w:rsidP="005A2796">
            <w:pPr>
              <w:spacing w:after="0" w:line="240" w:lineRule="auto"/>
              <w:jc w:val="center"/>
              <w:rPr>
                <w:rFonts w:ascii="Calibri" w:hAnsi="Calibri" w:cstheme="minorHAnsi"/>
                <w:b/>
              </w:rPr>
            </w:pPr>
            <w:r>
              <w:rPr>
                <w:rFonts w:ascii="Calibri" w:hAnsi="Calibri" w:cstheme="minorHAnsi"/>
                <w:b/>
              </w:rPr>
              <w:t>15%</w:t>
            </w:r>
          </w:p>
          <w:p w14:paraId="2EE6B934" w14:textId="77777777" w:rsidR="005A2796" w:rsidRDefault="005A2796" w:rsidP="005A2796">
            <w:pPr>
              <w:spacing w:after="0" w:line="240" w:lineRule="auto"/>
              <w:jc w:val="center"/>
              <w:rPr>
                <w:rFonts w:ascii="Calibri" w:hAnsi="Calibri" w:cstheme="minorHAnsi"/>
                <w:b/>
              </w:rPr>
            </w:pPr>
          </w:p>
          <w:p w14:paraId="45FA758A" w14:textId="77777777" w:rsidR="00225D21" w:rsidRPr="005A2796" w:rsidRDefault="00225D21" w:rsidP="005A2796">
            <w:pPr>
              <w:spacing w:after="0" w:line="240" w:lineRule="auto"/>
              <w:jc w:val="center"/>
              <w:rPr>
                <w:rFonts w:ascii="Calibri" w:hAnsi="Calibri" w:cstheme="minorHAnsi"/>
                <w:bCs/>
              </w:rPr>
            </w:pPr>
            <w:r w:rsidRPr="005A2796">
              <w:rPr>
                <w:rFonts w:ascii="Calibri" w:hAnsi="Calibri" w:cstheme="minorHAnsi"/>
                <w:bCs/>
              </w:rPr>
              <w:t>5%</w:t>
            </w:r>
          </w:p>
          <w:p w14:paraId="7D79308A" w14:textId="77777777" w:rsidR="00225D21" w:rsidRPr="005A2796" w:rsidRDefault="00225D21" w:rsidP="005A2796">
            <w:pPr>
              <w:spacing w:after="0" w:line="240" w:lineRule="auto"/>
              <w:jc w:val="center"/>
              <w:rPr>
                <w:rFonts w:ascii="Calibri" w:hAnsi="Calibri" w:cstheme="minorHAnsi"/>
                <w:bCs/>
              </w:rPr>
            </w:pPr>
            <w:r w:rsidRPr="005A2796">
              <w:rPr>
                <w:rFonts w:ascii="Calibri" w:hAnsi="Calibri" w:cstheme="minorHAnsi"/>
                <w:bCs/>
              </w:rPr>
              <w:t>5</w:t>
            </w:r>
            <w:r w:rsidR="005A2796" w:rsidRPr="005A2796">
              <w:rPr>
                <w:rFonts w:ascii="Calibri" w:hAnsi="Calibri" w:cstheme="minorHAnsi"/>
                <w:bCs/>
              </w:rPr>
              <w:t>%</w:t>
            </w:r>
          </w:p>
          <w:p w14:paraId="7ACDAD14" w14:textId="426A5EDE" w:rsidR="005A2796" w:rsidRDefault="005A2796" w:rsidP="005A2796">
            <w:pPr>
              <w:spacing w:after="0" w:line="240" w:lineRule="auto"/>
              <w:jc w:val="center"/>
              <w:rPr>
                <w:rFonts w:ascii="Calibri" w:hAnsi="Calibri" w:cstheme="minorHAnsi"/>
                <w:b/>
              </w:rPr>
            </w:pPr>
            <w:r w:rsidRPr="005A2796">
              <w:rPr>
                <w:rFonts w:ascii="Calibri" w:hAnsi="Calibri" w:cstheme="minorHAnsi"/>
                <w:bCs/>
              </w:rPr>
              <w:t>5%</w:t>
            </w:r>
          </w:p>
        </w:tc>
        <w:tc>
          <w:tcPr>
            <w:tcW w:w="1190" w:type="dxa"/>
          </w:tcPr>
          <w:p w14:paraId="24800717" w14:textId="77777777" w:rsidR="00395B0A" w:rsidRDefault="00395B0A" w:rsidP="005A2796">
            <w:pPr>
              <w:spacing w:after="0" w:line="240" w:lineRule="auto"/>
              <w:jc w:val="center"/>
              <w:rPr>
                <w:rFonts w:ascii="Calibri" w:hAnsi="Calibri" w:cstheme="minorHAnsi"/>
                <w:b/>
              </w:rPr>
            </w:pPr>
            <w:r>
              <w:rPr>
                <w:rFonts w:ascii="Calibri" w:hAnsi="Calibri" w:cstheme="minorHAnsi"/>
                <w:b/>
              </w:rPr>
              <w:t>150</w:t>
            </w:r>
          </w:p>
          <w:p w14:paraId="2E0562EC" w14:textId="77777777" w:rsidR="005A2796" w:rsidRDefault="005A2796" w:rsidP="005A2796">
            <w:pPr>
              <w:spacing w:after="0" w:line="240" w:lineRule="auto"/>
              <w:jc w:val="center"/>
              <w:rPr>
                <w:rFonts w:ascii="Calibri" w:hAnsi="Calibri" w:cstheme="minorHAnsi"/>
                <w:b/>
              </w:rPr>
            </w:pPr>
          </w:p>
          <w:p w14:paraId="7275B0EB" w14:textId="77777777" w:rsidR="005A2796" w:rsidRPr="005A2796" w:rsidRDefault="005A2796" w:rsidP="005A2796">
            <w:pPr>
              <w:spacing w:after="0" w:line="240" w:lineRule="auto"/>
              <w:jc w:val="center"/>
              <w:rPr>
                <w:rFonts w:ascii="Calibri" w:hAnsi="Calibri" w:cstheme="minorHAnsi"/>
                <w:bCs/>
              </w:rPr>
            </w:pPr>
            <w:r w:rsidRPr="005A2796">
              <w:rPr>
                <w:rFonts w:ascii="Calibri" w:hAnsi="Calibri" w:cstheme="minorHAnsi"/>
                <w:bCs/>
              </w:rPr>
              <w:t>50</w:t>
            </w:r>
          </w:p>
          <w:p w14:paraId="60D75D0C" w14:textId="77777777" w:rsidR="005A2796" w:rsidRPr="005A2796" w:rsidRDefault="005A2796" w:rsidP="005A2796">
            <w:pPr>
              <w:spacing w:after="0" w:line="240" w:lineRule="auto"/>
              <w:jc w:val="center"/>
              <w:rPr>
                <w:rFonts w:ascii="Calibri" w:hAnsi="Calibri" w:cstheme="minorHAnsi"/>
                <w:bCs/>
              </w:rPr>
            </w:pPr>
            <w:r w:rsidRPr="005A2796">
              <w:rPr>
                <w:rFonts w:ascii="Calibri" w:hAnsi="Calibri" w:cstheme="minorHAnsi"/>
                <w:bCs/>
              </w:rPr>
              <w:t>50</w:t>
            </w:r>
          </w:p>
          <w:p w14:paraId="3F75D3F9" w14:textId="0C15D7CD" w:rsidR="005A2796" w:rsidRDefault="005A2796" w:rsidP="005A2796">
            <w:pPr>
              <w:spacing w:after="0" w:line="240" w:lineRule="auto"/>
              <w:jc w:val="center"/>
              <w:rPr>
                <w:rFonts w:ascii="Calibri" w:hAnsi="Calibri" w:cstheme="minorHAnsi"/>
                <w:b/>
              </w:rPr>
            </w:pPr>
            <w:r w:rsidRPr="005A2796">
              <w:rPr>
                <w:rFonts w:ascii="Calibri" w:hAnsi="Calibri" w:cstheme="minorHAnsi"/>
                <w:bCs/>
              </w:rPr>
              <w:t>50</w:t>
            </w:r>
          </w:p>
        </w:tc>
        <w:tc>
          <w:tcPr>
            <w:tcW w:w="1361" w:type="dxa"/>
          </w:tcPr>
          <w:p w14:paraId="4CE8E474" w14:textId="77777777" w:rsidR="00395B0A" w:rsidRDefault="00395B0A" w:rsidP="005A2796">
            <w:pPr>
              <w:spacing w:after="0" w:line="240" w:lineRule="auto"/>
              <w:jc w:val="center"/>
              <w:rPr>
                <w:rFonts w:ascii="Calibri" w:hAnsi="Calibri" w:cstheme="minorHAnsi"/>
                <w:b/>
              </w:rPr>
            </w:pPr>
            <w:r>
              <w:rPr>
                <w:rFonts w:ascii="Calibri" w:hAnsi="Calibri" w:cstheme="minorHAnsi"/>
                <w:b/>
              </w:rPr>
              <w:t>9</w:t>
            </w:r>
            <w:r w:rsidR="004E493C">
              <w:rPr>
                <w:rFonts w:ascii="Calibri" w:hAnsi="Calibri" w:cstheme="minorHAnsi"/>
                <w:b/>
              </w:rPr>
              <w:t>0</w:t>
            </w:r>
          </w:p>
          <w:p w14:paraId="6388E60C" w14:textId="77777777" w:rsidR="00AE0F55" w:rsidRDefault="00AE0F55" w:rsidP="005A2796">
            <w:pPr>
              <w:spacing w:after="0" w:line="240" w:lineRule="auto"/>
              <w:jc w:val="center"/>
              <w:rPr>
                <w:rFonts w:ascii="Calibri" w:hAnsi="Calibri" w:cstheme="minorHAnsi"/>
                <w:b/>
              </w:rPr>
            </w:pPr>
          </w:p>
          <w:p w14:paraId="6B575750" w14:textId="77777777" w:rsidR="00AE0F55" w:rsidRPr="00CF1C74" w:rsidRDefault="00CF1C74" w:rsidP="005A2796">
            <w:pPr>
              <w:spacing w:after="0" w:line="240" w:lineRule="auto"/>
              <w:jc w:val="center"/>
              <w:rPr>
                <w:rFonts w:ascii="Calibri" w:hAnsi="Calibri" w:cstheme="minorHAnsi"/>
                <w:bCs/>
              </w:rPr>
            </w:pPr>
            <w:r w:rsidRPr="00CF1C74">
              <w:rPr>
                <w:rFonts w:ascii="Calibri" w:hAnsi="Calibri" w:cstheme="minorHAnsi"/>
                <w:bCs/>
              </w:rPr>
              <w:t>30</w:t>
            </w:r>
          </w:p>
          <w:p w14:paraId="05735DD6" w14:textId="77777777" w:rsidR="00CF1C74" w:rsidRPr="00CF1C74" w:rsidRDefault="00CF1C74" w:rsidP="005A2796">
            <w:pPr>
              <w:spacing w:after="0" w:line="240" w:lineRule="auto"/>
              <w:jc w:val="center"/>
              <w:rPr>
                <w:rFonts w:ascii="Calibri" w:hAnsi="Calibri" w:cstheme="minorHAnsi"/>
                <w:bCs/>
              </w:rPr>
            </w:pPr>
            <w:r w:rsidRPr="00CF1C74">
              <w:rPr>
                <w:rFonts w:ascii="Calibri" w:hAnsi="Calibri" w:cstheme="minorHAnsi"/>
                <w:bCs/>
              </w:rPr>
              <w:t>30</w:t>
            </w:r>
          </w:p>
          <w:p w14:paraId="2651CD1A" w14:textId="74F0B63B" w:rsidR="00CF1C74" w:rsidRDefault="00CF1C74" w:rsidP="005A2796">
            <w:pPr>
              <w:spacing w:after="0" w:line="240" w:lineRule="auto"/>
              <w:jc w:val="center"/>
              <w:rPr>
                <w:rFonts w:ascii="Calibri" w:hAnsi="Calibri" w:cstheme="minorHAnsi"/>
                <w:b/>
              </w:rPr>
            </w:pPr>
            <w:r w:rsidRPr="00CF1C74">
              <w:rPr>
                <w:rFonts w:ascii="Calibri" w:hAnsi="Calibri" w:cstheme="minorHAnsi"/>
                <w:bCs/>
              </w:rPr>
              <w:t>30</w:t>
            </w:r>
          </w:p>
        </w:tc>
      </w:tr>
      <w:tr w:rsidR="00395B0A" w:rsidRPr="002047C3" w14:paraId="0385EC2B" w14:textId="77777777" w:rsidTr="00055378">
        <w:tc>
          <w:tcPr>
            <w:tcW w:w="959" w:type="dxa"/>
            <w:vAlign w:val="center"/>
          </w:tcPr>
          <w:p w14:paraId="57E3D3AB" w14:textId="046608C2" w:rsidR="00395B0A" w:rsidRPr="00995080" w:rsidRDefault="00CC4F7D" w:rsidP="00E76782">
            <w:pPr>
              <w:jc w:val="both"/>
              <w:rPr>
                <w:rFonts w:asciiTheme="minorHAnsi" w:hAnsiTheme="minorHAnsi" w:cstheme="minorHAnsi"/>
                <w:b/>
              </w:rPr>
            </w:pPr>
            <w:r>
              <w:rPr>
                <w:rFonts w:asciiTheme="minorHAnsi" w:hAnsiTheme="minorHAnsi" w:cstheme="minorHAnsi"/>
                <w:b/>
              </w:rPr>
              <w:t>C</w:t>
            </w:r>
          </w:p>
        </w:tc>
        <w:tc>
          <w:tcPr>
            <w:tcW w:w="4678" w:type="dxa"/>
          </w:tcPr>
          <w:p w14:paraId="5A3C26BA" w14:textId="77777777" w:rsidR="00395B0A" w:rsidRPr="00995080" w:rsidRDefault="00395B0A" w:rsidP="00E76782">
            <w:pPr>
              <w:spacing w:line="240" w:lineRule="auto"/>
              <w:textAlignment w:val="baseline"/>
              <w:rPr>
                <w:rFonts w:asciiTheme="minorHAnsi" w:hAnsiTheme="minorHAnsi" w:cstheme="minorHAnsi"/>
                <w:szCs w:val="20"/>
                <w:lang w:eastAsia="en-GB"/>
              </w:rPr>
            </w:pPr>
            <w:r w:rsidRPr="00995080">
              <w:rPr>
                <w:rFonts w:asciiTheme="minorHAnsi" w:hAnsiTheme="minorHAnsi" w:cstheme="minorHAnsi"/>
                <w:b/>
                <w:bCs/>
                <w:szCs w:val="20"/>
                <w:lang w:eastAsia="en-GB"/>
              </w:rPr>
              <w:t>Functional Requirements</w:t>
            </w:r>
            <w:r w:rsidRPr="00995080">
              <w:rPr>
                <w:rFonts w:asciiTheme="minorHAnsi" w:hAnsiTheme="minorHAnsi" w:cstheme="minorHAnsi"/>
                <w:szCs w:val="20"/>
                <w:lang w:eastAsia="en-GB"/>
              </w:rPr>
              <w:t> </w:t>
            </w:r>
          </w:p>
          <w:p w14:paraId="50A6A515" w14:textId="77777777" w:rsidR="00395B0A" w:rsidRPr="00995080" w:rsidRDefault="00395B0A" w:rsidP="00395B0A">
            <w:pPr>
              <w:pStyle w:val="ListParagraph"/>
              <w:numPr>
                <w:ilvl w:val="0"/>
                <w:numId w:val="37"/>
              </w:numPr>
              <w:suppressAutoHyphens w:val="0"/>
              <w:spacing w:after="0" w:line="240" w:lineRule="auto"/>
              <w:rPr>
                <w:rFonts w:asciiTheme="minorHAnsi" w:hAnsiTheme="minorHAnsi" w:cstheme="minorHAnsi"/>
                <w:szCs w:val="20"/>
                <w:lang w:eastAsia="en-GB"/>
              </w:rPr>
            </w:pPr>
            <w:r w:rsidRPr="00995080">
              <w:rPr>
                <w:rFonts w:asciiTheme="minorHAnsi" w:hAnsiTheme="minorHAnsi" w:cstheme="minorHAnsi"/>
                <w:szCs w:val="20"/>
                <w:lang w:eastAsia="en-GB"/>
              </w:rPr>
              <w:t>System Accessibility, Administration, Monitoring and Reporting</w:t>
            </w:r>
          </w:p>
          <w:p w14:paraId="2417E59B" w14:textId="77777777" w:rsidR="00395B0A" w:rsidRPr="00995080" w:rsidRDefault="00395B0A" w:rsidP="00395B0A">
            <w:pPr>
              <w:pStyle w:val="ListParagraph"/>
              <w:numPr>
                <w:ilvl w:val="0"/>
                <w:numId w:val="37"/>
              </w:numPr>
              <w:suppressAutoHyphens w:val="0"/>
              <w:spacing w:after="0" w:line="240" w:lineRule="auto"/>
              <w:rPr>
                <w:rFonts w:asciiTheme="minorHAnsi" w:hAnsiTheme="minorHAnsi" w:cstheme="minorHAnsi"/>
                <w:szCs w:val="20"/>
                <w:lang w:eastAsia="en-GB"/>
              </w:rPr>
            </w:pPr>
            <w:r w:rsidRPr="00995080">
              <w:rPr>
                <w:rFonts w:asciiTheme="minorHAnsi" w:hAnsiTheme="minorHAnsi" w:cstheme="minorHAnsi"/>
                <w:szCs w:val="20"/>
                <w:lang w:eastAsia="en-GB"/>
              </w:rPr>
              <w:t>Other System Features, Capabilities and Ongoing Development </w:t>
            </w:r>
          </w:p>
        </w:tc>
        <w:tc>
          <w:tcPr>
            <w:tcW w:w="1021" w:type="dxa"/>
          </w:tcPr>
          <w:p w14:paraId="4237BC5A" w14:textId="77777777" w:rsidR="00395B0A" w:rsidRDefault="00395B0A" w:rsidP="00E76782">
            <w:pPr>
              <w:jc w:val="center"/>
              <w:rPr>
                <w:rFonts w:ascii="Calibri" w:hAnsi="Calibri" w:cstheme="minorHAnsi"/>
                <w:b/>
              </w:rPr>
            </w:pPr>
            <w:r>
              <w:rPr>
                <w:rFonts w:ascii="Calibri" w:hAnsi="Calibri" w:cstheme="minorHAnsi"/>
                <w:b/>
              </w:rPr>
              <w:t>8%</w:t>
            </w:r>
          </w:p>
          <w:p w14:paraId="11FEAE66" w14:textId="77777777" w:rsidR="002A5433" w:rsidRPr="002A5433" w:rsidRDefault="002A5433" w:rsidP="00E76782">
            <w:pPr>
              <w:jc w:val="center"/>
              <w:rPr>
                <w:rFonts w:ascii="Calibri" w:hAnsi="Calibri" w:cstheme="minorHAnsi"/>
                <w:bCs/>
              </w:rPr>
            </w:pPr>
            <w:r w:rsidRPr="002A5433">
              <w:rPr>
                <w:rFonts w:ascii="Calibri" w:hAnsi="Calibri" w:cstheme="minorHAnsi"/>
                <w:bCs/>
              </w:rPr>
              <w:t>5%</w:t>
            </w:r>
          </w:p>
          <w:p w14:paraId="43D03005" w14:textId="548FFF9D" w:rsidR="002A5433" w:rsidRDefault="002A5433" w:rsidP="00E76782">
            <w:pPr>
              <w:jc w:val="center"/>
              <w:rPr>
                <w:rFonts w:ascii="Calibri" w:hAnsi="Calibri" w:cstheme="minorHAnsi"/>
                <w:b/>
              </w:rPr>
            </w:pPr>
            <w:r w:rsidRPr="002A5433">
              <w:rPr>
                <w:rFonts w:ascii="Calibri" w:hAnsi="Calibri" w:cstheme="minorHAnsi"/>
                <w:bCs/>
              </w:rPr>
              <w:t>3%</w:t>
            </w:r>
          </w:p>
        </w:tc>
        <w:tc>
          <w:tcPr>
            <w:tcW w:w="1190" w:type="dxa"/>
          </w:tcPr>
          <w:p w14:paraId="52EBFA90" w14:textId="77777777" w:rsidR="00395B0A" w:rsidRDefault="00395B0A" w:rsidP="00E76782">
            <w:pPr>
              <w:jc w:val="center"/>
              <w:rPr>
                <w:rFonts w:ascii="Calibri" w:hAnsi="Calibri" w:cstheme="minorHAnsi"/>
                <w:b/>
              </w:rPr>
            </w:pPr>
            <w:r>
              <w:rPr>
                <w:rFonts w:ascii="Calibri" w:hAnsi="Calibri" w:cstheme="minorHAnsi"/>
                <w:b/>
              </w:rPr>
              <w:t>80</w:t>
            </w:r>
          </w:p>
          <w:p w14:paraId="0814FFD5" w14:textId="77777777" w:rsidR="002A5433" w:rsidRPr="002A5433" w:rsidRDefault="002A5433" w:rsidP="00E76782">
            <w:pPr>
              <w:jc w:val="center"/>
              <w:rPr>
                <w:rFonts w:ascii="Calibri" w:hAnsi="Calibri" w:cstheme="minorHAnsi"/>
                <w:bCs/>
              </w:rPr>
            </w:pPr>
            <w:r w:rsidRPr="002A5433">
              <w:rPr>
                <w:rFonts w:ascii="Calibri" w:hAnsi="Calibri" w:cstheme="minorHAnsi"/>
                <w:bCs/>
              </w:rPr>
              <w:t>50</w:t>
            </w:r>
          </w:p>
          <w:p w14:paraId="24CEF8F3" w14:textId="349054FB" w:rsidR="002A5433" w:rsidRDefault="002A5433" w:rsidP="00E76782">
            <w:pPr>
              <w:jc w:val="center"/>
              <w:rPr>
                <w:rFonts w:ascii="Calibri" w:hAnsi="Calibri" w:cstheme="minorHAnsi"/>
                <w:b/>
              </w:rPr>
            </w:pPr>
            <w:r w:rsidRPr="002A5433">
              <w:rPr>
                <w:rFonts w:ascii="Calibri" w:hAnsi="Calibri" w:cstheme="minorHAnsi"/>
                <w:bCs/>
              </w:rPr>
              <w:t>30</w:t>
            </w:r>
          </w:p>
        </w:tc>
        <w:tc>
          <w:tcPr>
            <w:tcW w:w="1361" w:type="dxa"/>
          </w:tcPr>
          <w:p w14:paraId="7D8ACDA6" w14:textId="77777777" w:rsidR="00395B0A" w:rsidRDefault="00395B0A" w:rsidP="00E76782">
            <w:pPr>
              <w:jc w:val="center"/>
              <w:rPr>
                <w:rFonts w:ascii="Calibri" w:hAnsi="Calibri" w:cstheme="minorHAnsi"/>
                <w:b/>
              </w:rPr>
            </w:pPr>
            <w:r>
              <w:rPr>
                <w:rFonts w:ascii="Calibri" w:hAnsi="Calibri" w:cstheme="minorHAnsi"/>
                <w:b/>
              </w:rPr>
              <w:t>48</w:t>
            </w:r>
          </w:p>
          <w:p w14:paraId="5B4D632F" w14:textId="77777777" w:rsidR="002357BB" w:rsidRPr="002357BB" w:rsidRDefault="002357BB" w:rsidP="00E76782">
            <w:pPr>
              <w:jc w:val="center"/>
              <w:rPr>
                <w:rFonts w:ascii="Calibri" w:hAnsi="Calibri" w:cstheme="minorHAnsi"/>
                <w:bCs/>
              </w:rPr>
            </w:pPr>
            <w:r w:rsidRPr="002357BB">
              <w:rPr>
                <w:rFonts w:ascii="Calibri" w:hAnsi="Calibri" w:cstheme="minorHAnsi"/>
                <w:bCs/>
              </w:rPr>
              <w:t>30</w:t>
            </w:r>
          </w:p>
          <w:p w14:paraId="3331408B" w14:textId="184021F6" w:rsidR="002357BB" w:rsidRDefault="002357BB" w:rsidP="00E76782">
            <w:pPr>
              <w:jc w:val="center"/>
              <w:rPr>
                <w:rFonts w:ascii="Calibri" w:hAnsi="Calibri" w:cstheme="minorHAnsi"/>
                <w:b/>
              </w:rPr>
            </w:pPr>
            <w:r w:rsidRPr="002357BB">
              <w:rPr>
                <w:rFonts w:ascii="Calibri" w:hAnsi="Calibri" w:cstheme="minorHAnsi"/>
                <w:bCs/>
              </w:rPr>
              <w:t>18</w:t>
            </w:r>
          </w:p>
        </w:tc>
      </w:tr>
      <w:tr w:rsidR="00395B0A" w:rsidRPr="002047C3" w14:paraId="6BFEFDE4" w14:textId="77777777" w:rsidTr="00055378">
        <w:tc>
          <w:tcPr>
            <w:tcW w:w="959" w:type="dxa"/>
            <w:vAlign w:val="center"/>
          </w:tcPr>
          <w:p w14:paraId="43C1CEAA" w14:textId="6A9AD297" w:rsidR="00395B0A" w:rsidRPr="00995080" w:rsidRDefault="00CC4F7D" w:rsidP="00E76782">
            <w:pPr>
              <w:jc w:val="both"/>
              <w:rPr>
                <w:rFonts w:asciiTheme="minorHAnsi" w:hAnsiTheme="minorHAnsi" w:cstheme="minorHAnsi"/>
                <w:b/>
              </w:rPr>
            </w:pPr>
            <w:r>
              <w:rPr>
                <w:rFonts w:asciiTheme="minorHAnsi" w:hAnsiTheme="minorHAnsi" w:cstheme="minorHAnsi"/>
                <w:b/>
              </w:rPr>
              <w:t>D</w:t>
            </w:r>
          </w:p>
        </w:tc>
        <w:tc>
          <w:tcPr>
            <w:tcW w:w="4678" w:type="dxa"/>
          </w:tcPr>
          <w:p w14:paraId="233AFD67" w14:textId="2F65B2EB" w:rsidR="00395B0A" w:rsidRPr="002A5433" w:rsidRDefault="00395B0A" w:rsidP="002A5433">
            <w:pPr>
              <w:spacing w:line="240" w:lineRule="auto"/>
              <w:textAlignment w:val="baseline"/>
              <w:rPr>
                <w:rFonts w:asciiTheme="minorHAnsi" w:hAnsiTheme="minorHAnsi" w:cstheme="minorHAnsi"/>
                <w:b/>
                <w:bCs/>
                <w:szCs w:val="20"/>
                <w:lang w:eastAsia="en-GB"/>
              </w:rPr>
            </w:pPr>
            <w:r w:rsidRPr="00995080">
              <w:rPr>
                <w:rFonts w:asciiTheme="minorHAnsi" w:hAnsiTheme="minorHAnsi" w:cstheme="minorHAnsi"/>
                <w:b/>
                <w:bCs/>
                <w:szCs w:val="20"/>
                <w:lang w:eastAsia="en-GB"/>
              </w:rPr>
              <w:t>Asset Register Functionality</w:t>
            </w:r>
          </w:p>
        </w:tc>
        <w:tc>
          <w:tcPr>
            <w:tcW w:w="1021" w:type="dxa"/>
          </w:tcPr>
          <w:p w14:paraId="29181749" w14:textId="77777777" w:rsidR="00395B0A" w:rsidRDefault="00395B0A" w:rsidP="00E76782">
            <w:pPr>
              <w:jc w:val="center"/>
              <w:rPr>
                <w:rFonts w:ascii="Calibri" w:hAnsi="Calibri" w:cstheme="minorHAnsi"/>
                <w:b/>
              </w:rPr>
            </w:pPr>
            <w:r>
              <w:rPr>
                <w:rFonts w:ascii="Calibri" w:hAnsi="Calibri" w:cstheme="minorHAnsi"/>
                <w:b/>
              </w:rPr>
              <w:t>15%</w:t>
            </w:r>
          </w:p>
        </w:tc>
        <w:tc>
          <w:tcPr>
            <w:tcW w:w="1190" w:type="dxa"/>
          </w:tcPr>
          <w:p w14:paraId="1C420E35" w14:textId="77777777" w:rsidR="00395B0A" w:rsidRDefault="00395B0A" w:rsidP="00E76782">
            <w:pPr>
              <w:jc w:val="center"/>
              <w:rPr>
                <w:rFonts w:ascii="Calibri" w:hAnsi="Calibri" w:cstheme="minorHAnsi"/>
                <w:b/>
              </w:rPr>
            </w:pPr>
            <w:r>
              <w:rPr>
                <w:rFonts w:ascii="Calibri" w:hAnsi="Calibri" w:cstheme="minorHAnsi"/>
                <w:b/>
              </w:rPr>
              <w:t>150</w:t>
            </w:r>
          </w:p>
        </w:tc>
        <w:tc>
          <w:tcPr>
            <w:tcW w:w="1361" w:type="dxa"/>
          </w:tcPr>
          <w:p w14:paraId="2D27D40F" w14:textId="6CFF3532" w:rsidR="00395B0A" w:rsidRDefault="00395B0A" w:rsidP="00E76782">
            <w:pPr>
              <w:jc w:val="center"/>
              <w:rPr>
                <w:rFonts w:ascii="Calibri" w:hAnsi="Calibri" w:cstheme="minorHAnsi"/>
                <w:b/>
              </w:rPr>
            </w:pPr>
            <w:r>
              <w:rPr>
                <w:rFonts w:ascii="Calibri" w:hAnsi="Calibri" w:cstheme="minorHAnsi"/>
                <w:b/>
              </w:rPr>
              <w:t>9</w:t>
            </w:r>
            <w:r w:rsidR="00EC32FC">
              <w:rPr>
                <w:rFonts w:ascii="Calibri" w:hAnsi="Calibri" w:cstheme="minorHAnsi"/>
                <w:b/>
              </w:rPr>
              <w:t>0</w:t>
            </w:r>
          </w:p>
        </w:tc>
      </w:tr>
      <w:tr w:rsidR="00395B0A" w:rsidRPr="002047C3" w14:paraId="5D419307" w14:textId="77777777" w:rsidTr="00055378">
        <w:tc>
          <w:tcPr>
            <w:tcW w:w="959" w:type="dxa"/>
            <w:vAlign w:val="center"/>
          </w:tcPr>
          <w:p w14:paraId="305F07BE" w14:textId="44CF24D0" w:rsidR="00395B0A" w:rsidRPr="00995080" w:rsidRDefault="00CC4F7D" w:rsidP="00E76782">
            <w:pPr>
              <w:jc w:val="both"/>
              <w:rPr>
                <w:rFonts w:asciiTheme="minorHAnsi" w:hAnsiTheme="minorHAnsi" w:cstheme="minorHAnsi"/>
                <w:b/>
              </w:rPr>
            </w:pPr>
            <w:r>
              <w:rPr>
                <w:rFonts w:asciiTheme="minorHAnsi" w:hAnsiTheme="minorHAnsi" w:cstheme="minorHAnsi"/>
                <w:b/>
              </w:rPr>
              <w:t>E</w:t>
            </w:r>
          </w:p>
        </w:tc>
        <w:tc>
          <w:tcPr>
            <w:tcW w:w="4678" w:type="dxa"/>
          </w:tcPr>
          <w:p w14:paraId="43A9E865" w14:textId="01823B67" w:rsidR="00395B0A" w:rsidRPr="002357BB" w:rsidRDefault="00395B0A" w:rsidP="002357BB">
            <w:pPr>
              <w:spacing w:line="240" w:lineRule="auto"/>
              <w:textAlignment w:val="baseline"/>
              <w:rPr>
                <w:rFonts w:asciiTheme="minorHAnsi" w:hAnsiTheme="minorHAnsi" w:cstheme="minorHAnsi"/>
                <w:b/>
                <w:bCs/>
                <w:szCs w:val="20"/>
                <w:lang w:eastAsia="en-GB"/>
              </w:rPr>
            </w:pPr>
            <w:r>
              <w:rPr>
                <w:rFonts w:asciiTheme="minorHAnsi" w:hAnsiTheme="minorHAnsi" w:cstheme="minorHAnsi"/>
                <w:b/>
                <w:bCs/>
                <w:szCs w:val="20"/>
                <w:lang w:eastAsia="en-GB"/>
              </w:rPr>
              <w:t>Helpdesk</w:t>
            </w:r>
            <w:r w:rsidRPr="00995080">
              <w:rPr>
                <w:rFonts w:asciiTheme="minorHAnsi" w:hAnsiTheme="minorHAnsi" w:cstheme="minorHAnsi"/>
                <w:b/>
                <w:bCs/>
                <w:szCs w:val="20"/>
                <w:lang w:eastAsia="en-GB"/>
              </w:rPr>
              <w:t xml:space="preserve"> Functionality  </w:t>
            </w:r>
          </w:p>
        </w:tc>
        <w:tc>
          <w:tcPr>
            <w:tcW w:w="1021" w:type="dxa"/>
          </w:tcPr>
          <w:p w14:paraId="684538FD" w14:textId="77777777" w:rsidR="00395B0A" w:rsidRPr="0053633E" w:rsidRDefault="00395B0A" w:rsidP="00E76782">
            <w:pPr>
              <w:jc w:val="center"/>
              <w:rPr>
                <w:rFonts w:ascii="Calibri" w:hAnsi="Calibri" w:cstheme="minorHAnsi"/>
                <w:b/>
              </w:rPr>
            </w:pPr>
            <w:r>
              <w:rPr>
                <w:rFonts w:ascii="Calibri" w:hAnsi="Calibri" w:cstheme="minorHAnsi"/>
                <w:b/>
              </w:rPr>
              <w:t>15%</w:t>
            </w:r>
          </w:p>
        </w:tc>
        <w:tc>
          <w:tcPr>
            <w:tcW w:w="1190" w:type="dxa"/>
          </w:tcPr>
          <w:p w14:paraId="42A83AFF" w14:textId="77777777" w:rsidR="00395B0A" w:rsidRPr="0053633E" w:rsidRDefault="00395B0A" w:rsidP="00E76782">
            <w:pPr>
              <w:jc w:val="center"/>
              <w:rPr>
                <w:rFonts w:ascii="Calibri" w:hAnsi="Calibri" w:cstheme="minorHAnsi"/>
                <w:b/>
              </w:rPr>
            </w:pPr>
            <w:r>
              <w:rPr>
                <w:rFonts w:ascii="Calibri" w:hAnsi="Calibri" w:cstheme="minorHAnsi"/>
                <w:b/>
              </w:rPr>
              <w:t>150</w:t>
            </w:r>
          </w:p>
        </w:tc>
        <w:tc>
          <w:tcPr>
            <w:tcW w:w="1361" w:type="dxa"/>
            <w:shd w:val="clear" w:color="auto" w:fill="FFFFFF" w:themeFill="background1"/>
          </w:tcPr>
          <w:p w14:paraId="4AEC107E" w14:textId="03FEFF47" w:rsidR="00395B0A" w:rsidRPr="0053633E" w:rsidRDefault="00395B0A" w:rsidP="00E76782">
            <w:pPr>
              <w:jc w:val="center"/>
              <w:rPr>
                <w:rFonts w:ascii="Calibri" w:hAnsi="Calibri" w:cstheme="minorHAnsi"/>
                <w:b/>
              </w:rPr>
            </w:pPr>
            <w:r>
              <w:rPr>
                <w:rFonts w:ascii="Calibri" w:hAnsi="Calibri" w:cstheme="minorHAnsi"/>
                <w:b/>
              </w:rPr>
              <w:t>9</w:t>
            </w:r>
            <w:r w:rsidR="00EC32FC">
              <w:rPr>
                <w:rFonts w:ascii="Calibri" w:hAnsi="Calibri" w:cstheme="minorHAnsi"/>
                <w:b/>
              </w:rPr>
              <w:t>0</w:t>
            </w:r>
          </w:p>
        </w:tc>
      </w:tr>
      <w:tr w:rsidR="00395B0A" w:rsidRPr="002047C3" w14:paraId="5A91E825" w14:textId="77777777" w:rsidTr="00055378">
        <w:tc>
          <w:tcPr>
            <w:tcW w:w="959" w:type="dxa"/>
            <w:vAlign w:val="center"/>
          </w:tcPr>
          <w:p w14:paraId="37B26AE8" w14:textId="50A27206" w:rsidR="00395B0A" w:rsidRPr="00995080" w:rsidRDefault="00CC4F7D" w:rsidP="00E76782">
            <w:pPr>
              <w:jc w:val="both"/>
              <w:rPr>
                <w:rFonts w:asciiTheme="minorHAnsi" w:hAnsiTheme="minorHAnsi" w:cstheme="minorHAnsi"/>
                <w:b/>
              </w:rPr>
            </w:pPr>
            <w:r>
              <w:rPr>
                <w:rFonts w:asciiTheme="minorHAnsi" w:hAnsiTheme="minorHAnsi" w:cstheme="minorHAnsi"/>
                <w:b/>
              </w:rPr>
              <w:t>F</w:t>
            </w:r>
          </w:p>
        </w:tc>
        <w:tc>
          <w:tcPr>
            <w:tcW w:w="4678" w:type="dxa"/>
            <w:vAlign w:val="center"/>
          </w:tcPr>
          <w:p w14:paraId="52BC0751" w14:textId="77777777" w:rsidR="00395B0A" w:rsidRPr="00995080" w:rsidRDefault="00395B0A" w:rsidP="00E76782">
            <w:pPr>
              <w:spacing w:line="240" w:lineRule="auto"/>
              <w:jc w:val="both"/>
              <w:textAlignment w:val="baseline"/>
              <w:rPr>
                <w:rFonts w:asciiTheme="minorHAnsi" w:hAnsiTheme="minorHAnsi" w:cstheme="minorHAnsi"/>
                <w:b/>
                <w:bCs/>
                <w:szCs w:val="20"/>
                <w:lang w:eastAsia="en-GB"/>
              </w:rPr>
            </w:pPr>
            <w:r w:rsidRPr="00995080">
              <w:rPr>
                <w:rFonts w:asciiTheme="minorHAnsi" w:hAnsiTheme="minorHAnsi" w:cstheme="minorHAnsi"/>
                <w:b/>
                <w:bCs/>
                <w:szCs w:val="20"/>
                <w:lang w:eastAsia="en-GB"/>
              </w:rPr>
              <w:t>IT</w:t>
            </w:r>
            <w:r>
              <w:rPr>
                <w:rFonts w:asciiTheme="minorHAnsi" w:hAnsiTheme="minorHAnsi" w:cstheme="minorHAnsi"/>
                <w:b/>
                <w:bCs/>
                <w:szCs w:val="20"/>
                <w:lang w:eastAsia="en-GB"/>
              </w:rPr>
              <w:t xml:space="preserve"> Technical, </w:t>
            </w:r>
            <w:r w:rsidRPr="00995080">
              <w:rPr>
                <w:rFonts w:asciiTheme="minorHAnsi" w:hAnsiTheme="minorHAnsi" w:cstheme="minorHAnsi"/>
                <w:b/>
                <w:bCs/>
                <w:szCs w:val="20"/>
                <w:lang w:eastAsia="en-GB"/>
              </w:rPr>
              <w:t xml:space="preserve">Security </w:t>
            </w:r>
            <w:r>
              <w:rPr>
                <w:rFonts w:asciiTheme="minorHAnsi" w:hAnsiTheme="minorHAnsi" w:cstheme="minorHAnsi"/>
                <w:b/>
                <w:bCs/>
                <w:szCs w:val="20"/>
                <w:lang w:eastAsia="en-GB"/>
              </w:rPr>
              <w:t>and GDPR</w:t>
            </w:r>
          </w:p>
          <w:p w14:paraId="1271A1BE" w14:textId="77777777" w:rsidR="00395B0A" w:rsidRPr="00995080" w:rsidRDefault="00395B0A" w:rsidP="00395B0A">
            <w:pPr>
              <w:pStyle w:val="ListParagraph"/>
              <w:numPr>
                <w:ilvl w:val="0"/>
                <w:numId w:val="39"/>
              </w:numPr>
              <w:suppressAutoHyphens w:val="0"/>
              <w:spacing w:after="0" w:line="240" w:lineRule="auto"/>
              <w:jc w:val="both"/>
              <w:rPr>
                <w:rFonts w:asciiTheme="minorHAnsi" w:hAnsiTheme="minorHAnsi" w:cstheme="minorHAnsi"/>
                <w:szCs w:val="20"/>
                <w:lang w:eastAsia="en-GB"/>
              </w:rPr>
            </w:pPr>
            <w:r w:rsidRPr="00995080">
              <w:rPr>
                <w:rFonts w:asciiTheme="minorHAnsi" w:hAnsiTheme="minorHAnsi" w:cstheme="minorHAnsi"/>
                <w:szCs w:val="20"/>
                <w:lang w:eastAsia="en-GB"/>
              </w:rPr>
              <w:t>Architecture </w:t>
            </w:r>
          </w:p>
          <w:p w14:paraId="2C56BE68" w14:textId="77777777" w:rsidR="00395B0A" w:rsidRPr="00995080" w:rsidRDefault="00395B0A" w:rsidP="00395B0A">
            <w:pPr>
              <w:pStyle w:val="ListParagraph"/>
              <w:numPr>
                <w:ilvl w:val="0"/>
                <w:numId w:val="39"/>
              </w:numPr>
              <w:suppressAutoHyphens w:val="0"/>
              <w:spacing w:after="0" w:line="240" w:lineRule="auto"/>
              <w:jc w:val="both"/>
              <w:rPr>
                <w:rFonts w:asciiTheme="minorHAnsi" w:hAnsiTheme="minorHAnsi" w:cstheme="minorHAnsi"/>
                <w:szCs w:val="20"/>
                <w:lang w:eastAsia="en-GB"/>
              </w:rPr>
            </w:pPr>
            <w:r w:rsidRPr="00995080">
              <w:rPr>
                <w:rFonts w:asciiTheme="minorHAnsi" w:hAnsiTheme="minorHAnsi" w:cstheme="minorHAnsi"/>
                <w:szCs w:val="20"/>
                <w:lang w:eastAsia="en-GB"/>
              </w:rPr>
              <w:t>Data Protection, Security &amp; Hosting Requirements </w:t>
            </w:r>
          </w:p>
        </w:tc>
        <w:tc>
          <w:tcPr>
            <w:tcW w:w="1021" w:type="dxa"/>
          </w:tcPr>
          <w:p w14:paraId="27148E4A" w14:textId="77777777" w:rsidR="00395B0A" w:rsidRDefault="00395B0A" w:rsidP="00E76782">
            <w:pPr>
              <w:jc w:val="center"/>
              <w:rPr>
                <w:rFonts w:ascii="Calibri" w:hAnsi="Calibri" w:cstheme="minorHAnsi"/>
                <w:b/>
              </w:rPr>
            </w:pPr>
            <w:r>
              <w:rPr>
                <w:rFonts w:ascii="Calibri" w:hAnsi="Calibri" w:cstheme="minorHAnsi"/>
                <w:b/>
              </w:rPr>
              <w:t>7%</w:t>
            </w:r>
          </w:p>
          <w:p w14:paraId="2710BEB2" w14:textId="77777777" w:rsidR="00545A19" w:rsidRPr="00A104FC" w:rsidRDefault="00545A19" w:rsidP="00A104FC">
            <w:pPr>
              <w:spacing w:after="0" w:line="240" w:lineRule="auto"/>
              <w:jc w:val="center"/>
              <w:rPr>
                <w:rFonts w:ascii="Calibri" w:hAnsi="Calibri" w:cstheme="minorHAnsi"/>
                <w:bCs/>
              </w:rPr>
            </w:pPr>
            <w:r w:rsidRPr="00A104FC">
              <w:rPr>
                <w:rFonts w:ascii="Calibri" w:hAnsi="Calibri" w:cstheme="minorHAnsi"/>
                <w:bCs/>
              </w:rPr>
              <w:t>2%</w:t>
            </w:r>
          </w:p>
          <w:p w14:paraId="16D36118" w14:textId="1D8F27C9" w:rsidR="00A104FC" w:rsidRPr="002047C3" w:rsidRDefault="00A104FC" w:rsidP="00A104FC">
            <w:pPr>
              <w:spacing w:after="0" w:line="240" w:lineRule="auto"/>
              <w:jc w:val="center"/>
              <w:rPr>
                <w:rFonts w:ascii="Calibri" w:hAnsi="Calibri" w:cstheme="minorHAnsi"/>
                <w:b/>
              </w:rPr>
            </w:pPr>
            <w:r w:rsidRPr="00A104FC">
              <w:rPr>
                <w:rFonts w:ascii="Calibri" w:hAnsi="Calibri" w:cstheme="minorHAnsi"/>
                <w:bCs/>
              </w:rPr>
              <w:t>5%</w:t>
            </w:r>
          </w:p>
        </w:tc>
        <w:tc>
          <w:tcPr>
            <w:tcW w:w="1190" w:type="dxa"/>
          </w:tcPr>
          <w:p w14:paraId="529D87B9" w14:textId="77777777" w:rsidR="00395B0A" w:rsidRDefault="00395B0A" w:rsidP="00E76782">
            <w:pPr>
              <w:jc w:val="center"/>
              <w:rPr>
                <w:rFonts w:ascii="Calibri" w:hAnsi="Calibri" w:cstheme="minorHAnsi"/>
                <w:b/>
              </w:rPr>
            </w:pPr>
            <w:r>
              <w:rPr>
                <w:rFonts w:ascii="Calibri" w:hAnsi="Calibri" w:cstheme="minorHAnsi"/>
                <w:b/>
              </w:rPr>
              <w:t>70</w:t>
            </w:r>
          </w:p>
          <w:p w14:paraId="7E650498" w14:textId="77777777" w:rsidR="00A104FC" w:rsidRPr="00A104FC" w:rsidRDefault="00A104FC" w:rsidP="00A104FC">
            <w:pPr>
              <w:spacing w:after="0" w:line="240" w:lineRule="auto"/>
              <w:jc w:val="center"/>
              <w:rPr>
                <w:rFonts w:ascii="Calibri" w:hAnsi="Calibri" w:cstheme="minorHAnsi"/>
                <w:bCs/>
              </w:rPr>
            </w:pPr>
            <w:r w:rsidRPr="00A104FC">
              <w:rPr>
                <w:rFonts w:ascii="Calibri" w:hAnsi="Calibri" w:cstheme="minorHAnsi"/>
                <w:bCs/>
              </w:rPr>
              <w:t>20</w:t>
            </w:r>
          </w:p>
          <w:p w14:paraId="464089DE" w14:textId="1499C805" w:rsidR="00A104FC" w:rsidRPr="002047C3" w:rsidRDefault="00A104FC" w:rsidP="00A104FC">
            <w:pPr>
              <w:spacing w:after="0" w:line="240" w:lineRule="auto"/>
              <w:jc w:val="center"/>
              <w:rPr>
                <w:rFonts w:ascii="Calibri" w:hAnsi="Calibri" w:cstheme="minorHAnsi"/>
                <w:b/>
              </w:rPr>
            </w:pPr>
            <w:r w:rsidRPr="00A104FC">
              <w:rPr>
                <w:rFonts w:ascii="Calibri" w:hAnsi="Calibri" w:cstheme="minorHAnsi"/>
                <w:bCs/>
              </w:rPr>
              <w:t>50</w:t>
            </w:r>
          </w:p>
        </w:tc>
        <w:tc>
          <w:tcPr>
            <w:tcW w:w="1361" w:type="dxa"/>
          </w:tcPr>
          <w:p w14:paraId="5B47F1FD" w14:textId="77777777" w:rsidR="00395B0A" w:rsidRDefault="00395B0A" w:rsidP="00E76782">
            <w:pPr>
              <w:jc w:val="center"/>
              <w:rPr>
                <w:rFonts w:ascii="Calibri" w:hAnsi="Calibri" w:cstheme="minorHAnsi"/>
                <w:b/>
              </w:rPr>
            </w:pPr>
            <w:r>
              <w:rPr>
                <w:rFonts w:ascii="Calibri" w:hAnsi="Calibri" w:cstheme="minorHAnsi"/>
                <w:b/>
              </w:rPr>
              <w:t>42</w:t>
            </w:r>
          </w:p>
          <w:p w14:paraId="7C4DFE6D" w14:textId="77777777" w:rsidR="002357BB" w:rsidRPr="002357BB" w:rsidRDefault="002357BB" w:rsidP="002357BB">
            <w:pPr>
              <w:spacing w:after="0" w:line="240" w:lineRule="auto"/>
              <w:jc w:val="center"/>
              <w:rPr>
                <w:rFonts w:ascii="Calibri" w:hAnsi="Calibri" w:cstheme="minorHAnsi"/>
                <w:bCs/>
              </w:rPr>
            </w:pPr>
            <w:r w:rsidRPr="002357BB">
              <w:rPr>
                <w:rFonts w:ascii="Calibri" w:hAnsi="Calibri" w:cstheme="minorHAnsi"/>
                <w:bCs/>
              </w:rPr>
              <w:t>12</w:t>
            </w:r>
          </w:p>
          <w:p w14:paraId="34F5F3AC" w14:textId="7E3CA457" w:rsidR="002357BB" w:rsidRPr="00980EFE" w:rsidRDefault="002357BB" w:rsidP="002357BB">
            <w:pPr>
              <w:spacing w:after="0" w:line="240" w:lineRule="auto"/>
              <w:jc w:val="center"/>
              <w:rPr>
                <w:rFonts w:ascii="Calibri" w:hAnsi="Calibri" w:cstheme="minorHAnsi"/>
                <w:b/>
              </w:rPr>
            </w:pPr>
            <w:r w:rsidRPr="002357BB">
              <w:rPr>
                <w:rFonts w:ascii="Calibri" w:hAnsi="Calibri" w:cstheme="minorHAnsi"/>
                <w:bCs/>
              </w:rPr>
              <w:t>30</w:t>
            </w:r>
          </w:p>
        </w:tc>
      </w:tr>
      <w:tr w:rsidR="00395B0A" w:rsidRPr="002047C3" w14:paraId="7C77325D" w14:textId="77777777" w:rsidTr="00055378">
        <w:tc>
          <w:tcPr>
            <w:tcW w:w="959" w:type="dxa"/>
            <w:vAlign w:val="center"/>
          </w:tcPr>
          <w:p w14:paraId="2A83CB67" w14:textId="465B86D0" w:rsidR="00395B0A" w:rsidRPr="00980EFE" w:rsidRDefault="00CC4F7D" w:rsidP="00E76782">
            <w:pPr>
              <w:spacing w:after="0"/>
              <w:jc w:val="both"/>
              <w:rPr>
                <w:rFonts w:ascii="Calibri" w:hAnsi="Calibri" w:cstheme="minorHAnsi"/>
                <w:b/>
              </w:rPr>
            </w:pPr>
            <w:r>
              <w:rPr>
                <w:rFonts w:ascii="Calibri" w:hAnsi="Calibri" w:cstheme="minorHAnsi"/>
                <w:b/>
              </w:rPr>
              <w:t>G</w:t>
            </w:r>
          </w:p>
        </w:tc>
        <w:tc>
          <w:tcPr>
            <w:tcW w:w="4678" w:type="dxa"/>
            <w:vAlign w:val="center"/>
          </w:tcPr>
          <w:p w14:paraId="1D1F00D7" w14:textId="77777777" w:rsidR="00395B0A" w:rsidRPr="00563D12" w:rsidRDefault="00395B0A" w:rsidP="00E76782">
            <w:pPr>
              <w:spacing w:after="0"/>
              <w:jc w:val="both"/>
              <w:rPr>
                <w:rFonts w:ascii="Calibri" w:hAnsi="Calibri" w:cstheme="minorHAnsi"/>
                <w:b/>
              </w:rPr>
            </w:pPr>
            <w:r w:rsidRPr="00563D12">
              <w:rPr>
                <w:rFonts w:ascii="Calibri" w:hAnsi="Calibri" w:cstheme="minorHAnsi"/>
                <w:b/>
              </w:rPr>
              <w:t>Ultimate Cost</w:t>
            </w:r>
          </w:p>
          <w:p w14:paraId="49700A74" w14:textId="77777777" w:rsidR="00395B0A" w:rsidRPr="00563D12" w:rsidRDefault="00395B0A" w:rsidP="00395B0A">
            <w:pPr>
              <w:pStyle w:val="ListParagraph"/>
              <w:numPr>
                <w:ilvl w:val="0"/>
                <w:numId w:val="40"/>
              </w:numPr>
              <w:spacing w:after="0"/>
              <w:jc w:val="both"/>
              <w:rPr>
                <w:rFonts w:asciiTheme="minorHAnsi" w:hAnsiTheme="minorHAnsi" w:cstheme="minorHAnsi"/>
                <w:bCs/>
              </w:rPr>
            </w:pPr>
            <w:r w:rsidRPr="00563D12">
              <w:rPr>
                <w:rFonts w:asciiTheme="minorHAnsi" w:hAnsiTheme="minorHAnsi" w:cstheme="minorHAnsi"/>
                <w:bCs/>
                <w:szCs w:val="20"/>
                <w:lang w:eastAsia="en-GB"/>
              </w:rPr>
              <w:t>Detailed description of the cost structure</w:t>
            </w:r>
            <w:r w:rsidRPr="00563D12">
              <w:rPr>
                <w:rFonts w:asciiTheme="minorHAnsi" w:hAnsiTheme="minorHAnsi" w:cstheme="minorHAnsi"/>
                <w:bCs/>
              </w:rPr>
              <w:t>/model</w:t>
            </w:r>
          </w:p>
        </w:tc>
        <w:tc>
          <w:tcPr>
            <w:tcW w:w="1021" w:type="dxa"/>
            <w:vAlign w:val="center"/>
          </w:tcPr>
          <w:p w14:paraId="6A4DCF84" w14:textId="77777777" w:rsidR="00395B0A" w:rsidRPr="00980EFE" w:rsidRDefault="00395B0A" w:rsidP="00E76782">
            <w:pPr>
              <w:spacing w:after="0"/>
              <w:jc w:val="center"/>
              <w:rPr>
                <w:rFonts w:ascii="Calibri" w:hAnsi="Calibri" w:cstheme="minorHAnsi"/>
                <w:b/>
              </w:rPr>
            </w:pPr>
            <w:r>
              <w:rPr>
                <w:rFonts w:ascii="Calibri" w:hAnsi="Calibri" w:cstheme="minorHAnsi"/>
                <w:b/>
              </w:rPr>
              <w:t>40%</w:t>
            </w:r>
          </w:p>
        </w:tc>
        <w:tc>
          <w:tcPr>
            <w:tcW w:w="1190" w:type="dxa"/>
            <w:vAlign w:val="center"/>
          </w:tcPr>
          <w:p w14:paraId="461EF0D1" w14:textId="77777777" w:rsidR="00395B0A" w:rsidRPr="00980EFE" w:rsidRDefault="00395B0A" w:rsidP="00E76782">
            <w:pPr>
              <w:spacing w:after="0"/>
              <w:jc w:val="center"/>
              <w:rPr>
                <w:rFonts w:ascii="Calibri" w:hAnsi="Calibri" w:cstheme="minorHAnsi"/>
                <w:b/>
              </w:rPr>
            </w:pPr>
            <w:r>
              <w:rPr>
                <w:rFonts w:ascii="Calibri" w:hAnsi="Calibri" w:cstheme="minorHAnsi"/>
                <w:b/>
              </w:rPr>
              <w:t>400</w:t>
            </w:r>
          </w:p>
        </w:tc>
        <w:tc>
          <w:tcPr>
            <w:tcW w:w="1361" w:type="dxa"/>
            <w:shd w:val="clear" w:color="auto" w:fill="95B3D7" w:themeFill="accent1" w:themeFillTint="99"/>
            <w:vAlign w:val="center"/>
          </w:tcPr>
          <w:p w14:paraId="2C09510D" w14:textId="77777777" w:rsidR="00395B0A" w:rsidRDefault="00395B0A" w:rsidP="00E76782">
            <w:pPr>
              <w:jc w:val="center"/>
              <w:rPr>
                <w:rFonts w:cstheme="minorHAnsi"/>
                <w:b/>
                <w:highlight w:val="yellow"/>
              </w:rPr>
            </w:pPr>
          </w:p>
        </w:tc>
      </w:tr>
      <w:tr w:rsidR="00395B0A" w:rsidRPr="002047C3" w14:paraId="1C131B01" w14:textId="77777777" w:rsidTr="00055378">
        <w:tc>
          <w:tcPr>
            <w:tcW w:w="959" w:type="dxa"/>
            <w:vAlign w:val="center"/>
          </w:tcPr>
          <w:p w14:paraId="03D42767" w14:textId="77777777" w:rsidR="00395B0A" w:rsidRPr="002047C3" w:rsidRDefault="00395B0A" w:rsidP="00E76782">
            <w:pPr>
              <w:spacing w:after="0"/>
              <w:jc w:val="both"/>
              <w:rPr>
                <w:rFonts w:ascii="Calibri" w:hAnsi="Calibri" w:cstheme="minorHAnsi"/>
                <w:b/>
              </w:rPr>
            </w:pPr>
          </w:p>
        </w:tc>
        <w:tc>
          <w:tcPr>
            <w:tcW w:w="4678" w:type="dxa"/>
            <w:vAlign w:val="center"/>
          </w:tcPr>
          <w:p w14:paraId="7CF85994" w14:textId="77777777" w:rsidR="00395B0A" w:rsidRPr="002047C3" w:rsidRDefault="00395B0A" w:rsidP="00E76782">
            <w:pPr>
              <w:spacing w:after="0"/>
              <w:jc w:val="both"/>
              <w:rPr>
                <w:rFonts w:ascii="Calibri" w:hAnsi="Calibri" w:cstheme="minorHAnsi"/>
                <w:b/>
              </w:rPr>
            </w:pPr>
            <w:r w:rsidRPr="002047C3">
              <w:rPr>
                <w:rFonts w:ascii="Calibri" w:hAnsi="Calibri" w:cstheme="minorHAnsi"/>
                <w:b/>
              </w:rPr>
              <w:t>Overall Total</w:t>
            </w:r>
          </w:p>
        </w:tc>
        <w:tc>
          <w:tcPr>
            <w:tcW w:w="1021" w:type="dxa"/>
            <w:vAlign w:val="center"/>
          </w:tcPr>
          <w:p w14:paraId="5E9187B0" w14:textId="77777777" w:rsidR="00395B0A" w:rsidRPr="002047C3" w:rsidRDefault="00395B0A" w:rsidP="00E76782">
            <w:pPr>
              <w:spacing w:after="0"/>
              <w:jc w:val="center"/>
              <w:rPr>
                <w:rFonts w:ascii="Calibri" w:hAnsi="Calibri" w:cstheme="minorHAnsi"/>
                <w:b/>
              </w:rPr>
            </w:pPr>
            <w:r w:rsidRPr="002047C3">
              <w:rPr>
                <w:rFonts w:ascii="Calibri" w:hAnsi="Calibri" w:cstheme="minorHAnsi"/>
                <w:b/>
              </w:rPr>
              <w:t>100%</w:t>
            </w:r>
          </w:p>
        </w:tc>
        <w:tc>
          <w:tcPr>
            <w:tcW w:w="1190" w:type="dxa"/>
            <w:vAlign w:val="center"/>
          </w:tcPr>
          <w:p w14:paraId="100F4DC5" w14:textId="77777777" w:rsidR="00395B0A" w:rsidRPr="0003031F" w:rsidRDefault="00395B0A" w:rsidP="00E76782">
            <w:pPr>
              <w:spacing w:after="0"/>
              <w:jc w:val="center"/>
              <w:rPr>
                <w:rFonts w:ascii="Calibri" w:hAnsi="Calibri" w:cstheme="minorHAnsi"/>
                <w:b/>
                <w:lang w:val="en-IE"/>
              </w:rPr>
            </w:pPr>
            <w:r w:rsidRPr="002047C3">
              <w:rPr>
                <w:rFonts w:ascii="Calibri" w:hAnsi="Calibri" w:cstheme="minorHAnsi"/>
                <w:b/>
              </w:rPr>
              <w:t>1,000</w:t>
            </w:r>
          </w:p>
        </w:tc>
        <w:tc>
          <w:tcPr>
            <w:tcW w:w="1361" w:type="dxa"/>
            <w:shd w:val="clear" w:color="auto" w:fill="95B3D7" w:themeFill="accent1" w:themeFillTint="99"/>
            <w:vAlign w:val="center"/>
          </w:tcPr>
          <w:p w14:paraId="36274872" w14:textId="77777777" w:rsidR="00395B0A" w:rsidRPr="002047C3" w:rsidRDefault="00395B0A" w:rsidP="00E76782">
            <w:pPr>
              <w:jc w:val="center"/>
              <w:rPr>
                <w:rFonts w:ascii="Calibri" w:hAnsi="Calibri" w:cstheme="minorHAnsi"/>
                <w:b/>
                <w:highlight w:val="yellow"/>
              </w:rPr>
            </w:pPr>
          </w:p>
        </w:tc>
      </w:tr>
    </w:tbl>
    <w:p w14:paraId="1EA684A7" w14:textId="77777777" w:rsidR="00395B0A" w:rsidRDefault="00395B0A" w:rsidP="002232A3"/>
    <w:p w14:paraId="2D322A7E" w14:textId="77777777" w:rsidR="00E84258" w:rsidRDefault="00E84258" w:rsidP="00E84258">
      <w:pPr>
        <w:spacing w:line="240" w:lineRule="auto"/>
        <w:jc w:val="both"/>
      </w:pPr>
      <w:r w:rsidRPr="00A21949">
        <w:t xml:space="preserve">The tender award criteria will be applied to each tender who has successfully passed the Selection Criteria as outlined in Section 3.2 of this RFT.   Tenderers must achieve a minimum of 60% on all tender award criteria above, </w:t>
      </w:r>
      <w:r w:rsidRPr="00A21949">
        <w:rPr>
          <w:b/>
        </w:rPr>
        <w:t>excluding Ultimate Cost</w:t>
      </w:r>
      <w:r w:rsidRPr="00A21949">
        <w:t>, in order to avoid elimi</w:t>
      </w:r>
      <w:r>
        <w:t xml:space="preserve">nation from the competition. </w:t>
      </w:r>
      <w:r w:rsidRPr="00A21949">
        <w:t>Only tenderers who have achieved the 60% will be evaluated against Ultimate Cost.</w:t>
      </w:r>
      <w:r w:rsidRPr="00C653FB">
        <w:t xml:space="preserve">  </w:t>
      </w:r>
    </w:p>
    <w:p w14:paraId="5FFB735B" w14:textId="77777777" w:rsidR="00E84258" w:rsidRDefault="00E84258" w:rsidP="00E84258">
      <w:pPr>
        <w:spacing w:line="240" w:lineRule="auto"/>
        <w:jc w:val="both"/>
      </w:pPr>
    </w:p>
    <w:p w14:paraId="5C249CC4" w14:textId="77777777" w:rsidR="007E0087" w:rsidRDefault="007E0087" w:rsidP="00E84258">
      <w:pPr>
        <w:spacing w:line="240" w:lineRule="auto"/>
        <w:jc w:val="both"/>
      </w:pPr>
    </w:p>
    <w:p w14:paraId="03079A30" w14:textId="77777777" w:rsidR="007E0087" w:rsidRDefault="007E0087" w:rsidP="00E84258">
      <w:pPr>
        <w:spacing w:line="240" w:lineRule="auto"/>
        <w:jc w:val="both"/>
      </w:pPr>
    </w:p>
    <w:p w14:paraId="48AC6387" w14:textId="77777777" w:rsidR="007E0087" w:rsidRDefault="007E0087" w:rsidP="00E84258">
      <w:pPr>
        <w:spacing w:line="240" w:lineRule="auto"/>
        <w:jc w:val="both"/>
      </w:pPr>
    </w:p>
    <w:p w14:paraId="1053D203" w14:textId="77777777" w:rsidR="007E0087" w:rsidRDefault="007E0087" w:rsidP="00E84258">
      <w:pPr>
        <w:spacing w:line="240" w:lineRule="auto"/>
        <w:jc w:val="both"/>
      </w:pPr>
    </w:p>
    <w:p w14:paraId="307EF53C" w14:textId="77777777" w:rsidR="00E84258" w:rsidRDefault="00E84258" w:rsidP="00E84258">
      <w:pPr>
        <w:spacing w:line="240" w:lineRule="auto"/>
        <w:jc w:val="both"/>
      </w:pPr>
    </w:p>
    <w:p w14:paraId="7894DEF7" w14:textId="77777777" w:rsidR="00E84258" w:rsidRDefault="00E84258" w:rsidP="00E84258">
      <w:pPr>
        <w:spacing w:line="240" w:lineRule="auto"/>
        <w:ind w:left="720"/>
        <w:jc w:val="both"/>
      </w:pPr>
    </w:p>
    <w:p w14:paraId="023A969B" w14:textId="77777777" w:rsidR="00E84258" w:rsidRPr="00B563FB" w:rsidRDefault="00E84258" w:rsidP="00E84258">
      <w:pPr>
        <w:pStyle w:val="Style1"/>
      </w:pPr>
      <w:r w:rsidRPr="00C512B7">
        <w:rPr>
          <w:color w:val="FFFFFF" w:themeColor="background1"/>
        </w:rPr>
        <w:t>Award Criteria Explained and Instructions to Tenderers</w:t>
      </w:r>
    </w:p>
    <w:p w14:paraId="1CB068F1" w14:textId="77777777" w:rsidR="00E84258" w:rsidRPr="00C653FB" w:rsidRDefault="00E84258" w:rsidP="00E84258">
      <w:pPr>
        <w:spacing w:line="240" w:lineRule="auto"/>
        <w:ind w:left="720"/>
        <w:jc w:val="both"/>
      </w:pPr>
      <w:r w:rsidRPr="00C653FB">
        <w:t xml:space="preserve"> </w:t>
      </w:r>
    </w:p>
    <w:p w14:paraId="36B6949C" w14:textId="77777777" w:rsidR="00E84258" w:rsidRPr="00487C79" w:rsidRDefault="00E84258" w:rsidP="00E84258">
      <w:pPr>
        <w:spacing w:line="240" w:lineRule="auto"/>
        <w:ind w:left="426"/>
        <w:rPr>
          <w:szCs w:val="22"/>
          <w:lang w:val="en-US"/>
        </w:rPr>
      </w:pPr>
      <w:r w:rsidRPr="00487C79">
        <w:rPr>
          <w:b/>
          <w:szCs w:val="22"/>
          <w:lang w:val="en-US"/>
        </w:rPr>
        <w:t>Methodology &amp; Approach to Project</w:t>
      </w:r>
      <w:r w:rsidRPr="00487C79">
        <w:rPr>
          <w:szCs w:val="22"/>
          <w:lang w:val="en-US"/>
        </w:rPr>
        <w:t xml:space="preserve"> refers to the Tenderer’s proposed approach to the delivery and support of the system being proposed, including:</w:t>
      </w:r>
    </w:p>
    <w:p w14:paraId="156FF1DA" w14:textId="77777777" w:rsidR="00E84258" w:rsidRPr="00487C79" w:rsidRDefault="00E84258" w:rsidP="00E84258">
      <w:pPr>
        <w:pStyle w:val="ListParagraph"/>
        <w:numPr>
          <w:ilvl w:val="0"/>
          <w:numId w:val="41"/>
        </w:numPr>
        <w:spacing w:line="240" w:lineRule="auto"/>
        <w:rPr>
          <w:szCs w:val="22"/>
          <w:lang w:val="en-US"/>
        </w:rPr>
      </w:pPr>
      <w:r w:rsidRPr="00487C79">
        <w:rPr>
          <w:szCs w:val="22"/>
          <w:lang w:val="en-US"/>
        </w:rPr>
        <w:lastRenderedPageBreak/>
        <w:t>Capability of staff proposed, based on their relevant qualifications, training and experience</w:t>
      </w:r>
    </w:p>
    <w:p w14:paraId="029DEF1F" w14:textId="77777777" w:rsidR="00E84258" w:rsidRPr="00487C79" w:rsidRDefault="00E84258" w:rsidP="00E84258">
      <w:pPr>
        <w:pStyle w:val="ListParagraph"/>
        <w:numPr>
          <w:ilvl w:val="0"/>
          <w:numId w:val="41"/>
        </w:numPr>
        <w:spacing w:line="240" w:lineRule="auto"/>
        <w:rPr>
          <w:szCs w:val="22"/>
          <w:lang w:val="en-US"/>
        </w:rPr>
      </w:pPr>
      <w:r w:rsidRPr="00487C79">
        <w:rPr>
          <w:szCs w:val="22"/>
          <w:lang w:val="en-US"/>
        </w:rPr>
        <w:t>Proposed methodology for the delivery of any initial consultations regarding system configuration / set up</w:t>
      </w:r>
    </w:p>
    <w:p w14:paraId="7FEB3134" w14:textId="77777777" w:rsidR="00E84258" w:rsidRPr="00487C79" w:rsidRDefault="00E84258" w:rsidP="00E84258">
      <w:pPr>
        <w:pStyle w:val="ListParagraph"/>
        <w:numPr>
          <w:ilvl w:val="0"/>
          <w:numId w:val="41"/>
        </w:numPr>
        <w:spacing w:line="240" w:lineRule="auto"/>
        <w:rPr>
          <w:szCs w:val="22"/>
          <w:lang w:val="en-US"/>
        </w:rPr>
      </w:pPr>
      <w:r w:rsidRPr="00487C79">
        <w:rPr>
          <w:szCs w:val="22"/>
          <w:lang w:val="en-US"/>
        </w:rPr>
        <w:t>Proposed methodology for the actioning of fault reports and system alterations</w:t>
      </w:r>
    </w:p>
    <w:p w14:paraId="7CCB99E4" w14:textId="77777777" w:rsidR="00E84258" w:rsidRPr="00487C79" w:rsidRDefault="00E84258" w:rsidP="00E84258">
      <w:pPr>
        <w:pStyle w:val="ListParagraph"/>
        <w:numPr>
          <w:ilvl w:val="0"/>
          <w:numId w:val="41"/>
        </w:numPr>
        <w:spacing w:line="240" w:lineRule="auto"/>
        <w:rPr>
          <w:szCs w:val="22"/>
          <w:lang w:val="en-US"/>
        </w:rPr>
      </w:pPr>
      <w:r w:rsidRPr="00487C79">
        <w:rPr>
          <w:szCs w:val="22"/>
          <w:lang w:val="en-US"/>
        </w:rPr>
        <w:t>Contract management, Health &amp; safety management &amp; Quality assurance arrangements.</w:t>
      </w:r>
    </w:p>
    <w:p w14:paraId="29DBB64B" w14:textId="77777777" w:rsidR="00E84258" w:rsidRPr="00487C79" w:rsidRDefault="00E84258" w:rsidP="00E84258">
      <w:pPr>
        <w:spacing w:line="240" w:lineRule="auto"/>
        <w:ind w:left="426"/>
        <w:rPr>
          <w:b/>
          <w:szCs w:val="22"/>
          <w:lang w:val="en-US"/>
        </w:rPr>
      </w:pPr>
      <w:r w:rsidRPr="00487C79">
        <w:rPr>
          <w:b/>
          <w:szCs w:val="22"/>
          <w:lang w:val="en-US"/>
        </w:rPr>
        <w:t>Functional Requirements </w:t>
      </w:r>
      <w:r w:rsidRPr="00487C79">
        <w:rPr>
          <w:bCs/>
          <w:szCs w:val="22"/>
          <w:lang w:val="en-US"/>
        </w:rPr>
        <w:t>refers to the ability of the Tenderer’s proposed system to meet or surpass the minimum functionality requirements as set out by TU Dublin in Appendix 1</w:t>
      </w:r>
    </w:p>
    <w:p w14:paraId="6CED1577" w14:textId="77777777" w:rsidR="00E84258" w:rsidRPr="004E3353" w:rsidRDefault="00E84258" w:rsidP="00E84258">
      <w:pPr>
        <w:spacing w:line="240" w:lineRule="auto"/>
        <w:ind w:left="426"/>
        <w:rPr>
          <w:b/>
          <w:szCs w:val="22"/>
          <w:lang w:val="en-US"/>
        </w:rPr>
      </w:pPr>
      <w:r w:rsidRPr="004E3353">
        <w:rPr>
          <w:b/>
          <w:szCs w:val="22"/>
          <w:lang w:val="en-US"/>
        </w:rPr>
        <w:t xml:space="preserve">Asset Register Functionality </w:t>
      </w:r>
      <w:r w:rsidRPr="004E3353">
        <w:rPr>
          <w:bCs/>
          <w:szCs w:val="22"/>
          <w:lang w:val="en-US"/>
        </w:rPr>
        <w:t>refers to the</w:t>
      </w:r>
      <w:r w:rsidRPr="004E3353">
        <w:rPr>
          <w:b/>
          <w:szCs w:val="22"/>
          <w:lang w:val="en-US"/>
        </w:rPr>
        <w:t xml:space="preserve"> </w:t>
      </w:r>
      <w:r w:rsidRPr="00487C79">
        <w:rPr>
          <w:bCs/>
          <w:szCs w:val="22"/>
          <w:lang w:val="en-US"/>
        </w:rPr>
        <w:t>ability of the Tenderer’s proposed system to meet or surpass the minimum functionality requirements as set out by TU Dublin in Appendix 1</w:t>
      </w:r>
      <w:r>
        <w:rPr>
          <w:bCs/>
          <w:szCs w:val="22"/>
          <w:lang w:val="en-US"/>
        </w:rPr>
        <w:t xml:space="preserve"> specifically in respect to Asset Register</w:t>
      </w:r>
    </w:p>
    <w:p w14:paraId="5E5D553D" w14:textId="77777777" w:rsidR="00E84258" w:rsidRPr="00D34332" w:rsidRDefault="00E84258" w:rsidP="00E84258">
      <w:pPr>
        <w:spacing w:line="240" w:lineRule="auto"/>
        <w:ind w:left="426"/>
        <w:rPr>
          <w:bCs/>
          <w:szCs w:val="22"/>
          <w:lang w:val="en-US"/>
        </w:rPr>
      </w:pPr>
      <w:r>
        <w:rPr>
          <w:b/>
          <w:szCs w:val="22"/>
          <w:lang w:val="en-US"/>
        </w:rPr>
        <w:t>Helpdesk</w:t>
      </w:r>
      <w:r w:rsidRPr="00681DF0">
        <w:rPr>
          <w:b/>
          <w:szCs w:val="22"/>
          <w:lang w:val="en-US"/>
        </w:rPr>
        <w:t xml:space="preserve"> Functionality </w:t>
      </w:r>
      <w:r w:rsidRPr="00681DF0">
        <w:rPr>
          <w:bCs/>
          <w:szCs w:val="22"/>
          <w:lang w:val="en-US"/>
        </w:rPr>
        <w:t xml:space="preserve">refers to </w:t>
      </w:r>
      <w:r>
        <w:rPr>
          <w:bCs/>
          <w:szCs w:val="22"/>
          <w:lang w:val="en-US"/>
        </w:rPr>
        <w:t xml:space="preserve">the overall end user operation and interface of the system </w:t>
      </w:r>
      <w:proofErr w:type="gramStart"/>
      <w:r>
        <w:rPr>
          <w:bCs/>
          <w:szCs w:val="22"/>
          <w:lang w:val="en-US"/>
        </w:rPr>
        <w:t>with regard to</w:t>
      </w:r>
      <w:proofErr w:type="gramEnd"/>
      <w:r>
        <w:rPr>
          <w:bCs/>
          <w:szCs w:val="22"/>
          <w:lang w:val="en-US"/>
        </w:rPr>
        <w:t xml:space="preserve"> logging and assigning reported maintenance issues </w:t>
      </w:r>
    </w:p>
    <w:p w14:paraId="3D9BEB4A" w14:textId="77777777" w:rsidR="00E84258" w:rsidRDefault="00E84258" w:rsidP="00E84258">
      <w:pPr>
        <w:spacing w:line="240" w:lineRule="auto"/>
        <w:ind w:left="426"/>
        <w:rPr>
          <w:bCs/>
          <w:szCs w:val="22"/>
          <w:lang w:val="en-US"/>
        </w:rPr>
      </w:pPr>
      <w:r w:rsidRPr="00A00E20">
        <w:rPr>
          <w:b/>
          <w:szCs w:val="22"/>
          <w:lang w:val="en-US"/>
        </w:rPr>
        <w:t>IT</w:t>
      </w:r>
      <w:r>
        <w:rPr>
          <w:b/>
          <w:szCs w:val="22"/>
          <w:lang w:val="en-US"/>
        </w:rPr>
        <w:t xml:space="preserve"> Technical, </w:t>
      </w:r>
      <w:r w:rsidRPr="00A00E20">
        <w:rPr>
          <w:b/>
          <w:szCs w:val="22"/>
          <w:lang w:val="en-US"/>
        </w:rPr>
        <w:t>Security</w:t>
      </w:r>
      <w:r>
        <w:rPr>
          <w:b/>
          <w:szCs w:val="22"/>
          <w:lang w:val="en-US"/>
        </w:rPr>
        <w:t xml:space="preserve"> and GDPR</w:t>
      </w:r>
      <w:r w:rsidRPr="00A00E20">
        <w:rPr>
          <w:b/>
          <w:szCs w:val="22"/>
          <w:lang w:val="en-US"/>
        </w:rPr>
        <w:t xml:space="preserve"> </w:t>
      </w:r>
      <w:r w:rsidRPr="007767D8">
        <w:rPr>
          <w:bCs/>
          <w:szCs w:val="22"/>
          <w:lang w:val="en-US"/>
        </w:rPr>
        <w:t xml:space="preserve">refers to the key system architecture that the system is built on </w:t>
      </w:r>
      <w:r>
        <w:rPr>
          <w:bCs/>
          <w:szCs w:val="22"/>
          <w:lang w:val="en-US"/>
        </w:rPr>
        <w:t>and GDPR functionality that may be built in to ensure compliance.  The successful tenderer will be required to engage with our cyber security team and GDPR office prior to final award by way of online questionnaires.</w:t>
      </w:r>
    </w:p>
    <w:p w14:paraId="219E3F77" w14:textId="77777777" w:rsidR="00E84258" w:rsidRPr="00601712" w:rsidRDefault="00E84258" w:rsidP="00E84258">
      <w:pPr>
        <w:spacing w:line="240" w:lineRule="auto"/>
        <w:ind w:left="426"/>
        <w:rPr>
          <w:bCs/>
          <w:szCs w:val="22"/>
          <w:lang w:val="en-US"/>
        </w:rPr>
      </w:pPr>
      <w:r w:rsidRPr="00601712">
        <w:rPr>
          <w:b/>
          <w:szCs w:val="22"/>
          <w:lang w:val="en-US"/>
        </w:rPr>
        <w:t xml:space="preserve">Ultimate Cost </w:t>
      </w:r>
      <w:r w:rsidRPr="00601712">
        <w:rPr>
          <w:bCs/>
          <w:szCs w:val="22"/>
          <w:lang w:val="en-US"/>
        </w:rPr>
        <w:t>means the total cost of the Contract, including the fees and any additional charges or expenses applicable to the delivery of the System.</w:t>
      </w:r>
    </w:p>
    <w:p w14:paraId="4EF579F1" w14:textId="77777777" w:rsidR="00E84258" w:rsidRPr="00601712" w:rsidRDefault="00E84258" w:rsidP="00E84258">
      <w:pPr>
        <w:spacing w:line="240" w:lineRule="auto"/>
        <w:ind w:left="426"/>
        <w:rPr>
          <w:bCs/>
          <w:szCs w:val="22"/>
          <w:lang w:val="en-US"/>
        </w:rPr>
      </w:pPr>
      <w:r w:rsidRPr="00601712">
        <w:rPr>
          <w:bCs/>
          <w:szCs w:val="22"/>
          <w:lang w:val="en-US"/>
        </w:rPr>
        <w:t>To facilitate Tender evaluation under this criterion the Tenderers are required to complete the Pricing Schedule furnished at Appendix 2 in line with the instructions provided at the said Appendix 2</w:t>
      </w:r>
    </w:p>
    <w:p w14:paraId="00443A6C" w14:textId="77777777" w:rsidR="00E84258" w:rsidRPr="00A96F73" w:rsidRDefault="00E84258" w:rsidP="00E84258">
      <w:pPr>
        <w:widowControl w:val="0"/>
        <w:tabs>
          <w:tab w:val="left" w:pos="0"/>
          <w:tab w:val="left" w:pos="180"/>
          <w:tab w:val="left" w:pos="720"/>
          <w:tab w:val="left" w:pos="993"/>
          <w:tab w:val="left" w:pos="3060"/>
          <w:tab w:val="left" w:pos="3780"/>
          <w:tab w:val="left" w:pos="4500"/>
        </w:tabs>
        <w:autoSpaceDE w:val="0"/>
        <w:adjustRightInd w:val="0"/>
        <w:spacing w:line="240" w:lineRule="auto"/>
        <w:jc w:val="both"/>
        <w:outlineLvl w:val="0"/>
        <w:rPr>
          <w:b/>
          <w:lang w:val="en-US"/>
        </w:rPr>
      </w:pPr>
    </w:p>
    <w:p w14:paraId="0E0DB1E6" w14:textId="35743ABF" w:rsidR="0035564C" w:rsidRDefault="00F51CC7" w:rsidP="00F51CC7">
      <w:r>
        <w:t>The lowest Ultimate Cost Tender as assessed by the Evaluation Team, and that also meets all of the minimum requirements of the qualitative award criteria, will receive the maximum score achievable under this criterion. The scores of the other valid Tenders will be calculated by using the formula illustrated at scoring methodology.</w:t>
      </w:r>
    </w:p>
    <w:p w14:paraId="51268290" w14:textId="3CF1C68D" w:rsidR="00B030EF" w:rsidRDefault="00AA53C0" w:rsidP="002232A3">
      <w:r w:rsidRPr="00AA53C0">
        <w:t xml:space="preserve">The tender award criteria will be applied to each tender who has successfully passed the Selection Criteria as outlined in Section 3.2 of this RFT. Tenderers must achieve a minimum of </w:t>
      </w:r>
      <w:r w:rsidR="00363ADD">
        <w:t>6</w:t>
      </w:r>
      <w:r w:rsidRPr="00AA53C0">
        <w:t>0% on all tender award criteria above, excluding Ultimate Cost, in order to avoid elimination from the competition.</w:t>
      </w:r>
    </w:p>
    <w:p w14:paraId="287FA768" w14:textId="0DF5F00C" w:rsidR="00336961" w:rsidRDefault="00336961" w:rsidP="00336961">
      <w:pPr>
        <w:spacing w:after="0" w:line="240" w:lineRule="auto"/>
        <w:rPr>
          <w:rFonts w:cstheme="minorHAnsi"/>
        </w:rPr>
      </w:pPr>
      <w:r w:rsidRPr="009B6E9F">
        <w:rPr>
          <w:rFonts w:cstheme="minorHAnsi"/>
          <w:b/>
          <w:bCs/>
        </w:rPr>
        <w:t xml:space="preserve">* Where a maximum </w:t>
      </w:r>
      <w:r>
        <w:rPr>
          <w:rFonts w:cstheme="minorHAnsi"/>
          <w:b/>
          <w:bCs/>
        </w:rPr>
        <w:t>word</w:t>
      </w:r>
      <w:r w:rsidRPr="009B6E9F">
        <w:rPr>
          <w:rFonts w:cstheme="minorHAnsi"/>
          <w:b/>
          <w:bCs/>
        </w:rPr>
        <w:t xml:space="preserve"> count is specified and the Tenderer’s response exceeds this limit, the Contracting Authority will only read and evaluate the Tenderer’s response up to the specified maximum </w:t>
      </w:r>
      <w:r>
        <w:rPr>
          <w:rFonts w:cstheme="minorHAnsi"/>
          <w:b/>
          <w:bCs/>
        </w:rPr>
        <w:t>word</w:t>
      </w:r>
      <w:r w:rsidRPr="009B6E9F">
        <w:rPr>
          <w:rFonts w:cstheme="minorHAnsi"/>
          <w:b/>
          <w:bCs/>
        </w:rPr>
        <w:t xml:space="preserve"> count. Any content in excess of the </w:t>
      </w:r>
      <w:r>
        <w:rPr>
          <w:rFonts w:cstheme="minorHAnsi"/>
          <w:b/>
          <w:bCs/>
        </w:rPr>
        <w:t>word</w:t>
      </w:r>
      <w:r w:rsidRPr="009B6E9F">
        <w:rPr>
          <w:rFonts w:cstheme="minorHAnsi"/>
          <w:b/>
          <w:bCs/>
        </w:rPr>
        <w:t xml:space="preserve"> count limit will not be read or evaluated.</w:t>
      </w:r>
      <w:r w:rsidRPr="009B6E9F">
        <w:rPr>
          <w:rFonts w:cstheme="minorHAnsi"/>
        </w:rPr>
        <w:t>  </w:t>
      </w:r>
    </w:p>
    <w:p w14:paraId="44461C45" w14:textId="77777777" w:rsidR="00336961" w:rsidRPr="009B6E9F" w:rsidRDefault="00336961" w:rsidP="00336961">
      <w:pPr>
        <w:spacing w:after="0" w:line="240" w:lineRule="auto"/>
        <w:rPr>
          <w:rFonts w:cstheme="minorHAnsi"/>
        </w:rPr>
      </w:pPr>
    </w:p>
    <w:p w14:paraId="50B75496" w14:textId="0F7FFD43" w:rsidR="00336961" w:rsidRDefault="00336961" w:rsidP="00336961">
      <w:pPr>
        <w:spacing w:after="0" w:line="240" w:lineRule="auto"/>
        <w:rPr>
          <w:rFonts w:cstheme="minorHAnsi"/>
          <w:b/>
          <w:bCs/>
        </w:rPr>
      </w:pPr>
      <w:r>
        <w:rPr>
          <w:rFonts w:cstheme="minorHAnsi"/>
        </w:rPr>
        <w:t>*</w:t>
      </w:r>
      <w:r w:rsidRPr="00730DB4">
        <w:rPr>
          <w:rFonts w:cstheme="minorHAnsi"/>
        </w:rPr>
        <w:t>*</w:t>
      </w:r>
      <w:r w:rsidRPr="00730DB4">
        <w:rPr>
          <w:rFonts w:cstheme="minorHAnsi"/>
          <w:b/>
        </w:rPr>
        <w:t xml:space="preserve">Note:  Only those tenders which meet </w:t>
      </w:r>
      <w:r>
        <w:rPr>
          <w:rFonts w:cstheme="minorHAnsi"/>
          <w:b/>
        </w:rPr>
        <w:t xml:space="preserve">the mandatory requirements and meet </w:t>
      </w:r>
      <w:r w:rsidRPr="00730DB4">
        <w:rPr>
          <w:rFonts w:cstheme="minorHAnsi"/>
          <w:b/>
        </w:rPr>
        <w:t xml:space="preserve">a minimum of </w:t>
      </w:r>
      <w:r w:rsidR="00363ADD">
        <w:rPr>
          <w:rFonts w:cstheme="minorHAnsi"/>
          <w:b/>
        </w:rPr>
        <w:t>6</w:t>
      </w:r>
      <w:r w:rsidRPr="00730DB4">
        <w:rPr>
          <w:rFonts w:cstheme="minorHAnsi"/>
          <w:b/>
        </w:rPr>
        <w:t xml:space="preserve">0% </w:t>
      </w:r>
      <w:r w:rsidRPr="00730DB4">
        <w:rPr>
          <w:rFonts w:cstheme="minorHAnsi"/>
          <w:b/>
          <w:u w:val="single"/>
        </w:rPr>
        <w:t>in each of</w:t>
      </w:r>
      <w:r w:rsidRPr="00730DB4">
        <w:rPr>
          <w:rFonts w:cstheme="minorHAnsi"/>
          <w:b/>
        </w:rPr>
        <w:t xml:space="preserve"> the non-cost criteria above will be considered for award.</w:t>
      </w:r>
      <w:r w:rsidR="00452BFA">
        <w:rPr>
          <w:rFonts w:cstheme="minorHAnsi"/>
          <w:b/>
        </w:rPr>
        <w:t xml:space="preserve"> T</w:t>
      </w:r>
      <w:r w:rsidR="00452BFA" w:rsidRPr="00452BFA">
        <w:rPr>
          <w:rFonts w:cstheme="minorHAnsi"/>
          <w:b/>
          <w:bCs/>
        </w:rPr>
        <w:t>enderers that do not meet the mandatory criteria will be excluded from the competition.</w:t>
      </w:r>
    </w:p>
    <w:p w14:paraId="75627C67" w14:textId="77777777" w:rsidR="00F33A6A" w:rsidRDefault="00F33A6A" w:rsidP="008D6C0E">
      <w:pPr>
        <w:pStyle w:val="paragraph"/>
        <w:spacing w:before="0" w:beforeAutospacing="0" w:after="0" w:afterAutospacing="0"/>
        <w:textAlignment w:val="baseline"/>
        <w:rPr>
          <w:rStyle w:val="normaltextrun"/>
          <w:rFonts w:ascii="Calibri" w:hAnsi="Calibri" w:cs="Calibri"/>
          <w:b/>
          <w:bCs/>
          <w:color w:val="000000"/>
          <w:sz w:val="22"/>
          <w:szCs w:val="22"/>
        </w:rPr>
      </w:pPr>
    </w:p>
    <w:p w14:paraId="0C998523" w14:textId="77777777" w:rsidR="00F33A6A" w:rsidRDefault="00F33A6A" w:rsidP="008D6C0E">
      <w:pPr>
        <w:pStyle w:val="paragraph"/>
        <w:spacing w:before="0" w:beforeAutospacing="0" w:after="0" w:afterAutospacing="0"/>
        <w:textAlignment w:val="baseline"/>
        <w:rPr>
          <w:rStyle w:val="normaltextrun"/>
          <w:rFonts w:ascii="Calibri" w:hAnsi="Calibri" w:cs="Calibri"/>
          <w:b/>
          <w:bCs/>
          <w:color w:val="000000"/>
          <w:sz w:val="22"/>
          <w:szCs w:val="22"/>
        </w:rPr>
      </w:pPr>
    </w:p>
    <w:p w14:paraId="7401733D" w14:textId="5E4B5F72" w:rsidR="008D6C0E" w:rsidRDefault="008D6C0E" w:rsidP="008D6C0E">
      <w:pPr>
        <w:pStyle w:val="paragraph"/>
        <w:spacing w:before="0" w:beforeAutospacing="0" w:after="0" w:afterAutospacing="0"/>
        <w:textAlignment w:val="baseline"/>
        <w:rPr>
          <w:rStyle w:val="normaltextrun"/>
          <w:rFonts w:ascii="Calibri" w:hAnsi="Calibri" w:cs="Calibri"/>
          <w:b/>
          <w:bCs/>
          <w:color w:val="000000"/>
          <w:sz w:val="22"/>
          <w:szCs w:val="22"/>
        </w:rPr>
      </w:pPr>
      <w:r>
        <w:rPr>
          <w:rStyle w:val="normaltextrun"/>
          <w:rFonts w:ascii="Calibri" w:hAnsi="Calibri" w:cs="Calibri"/>
          <w:b/>
          <w:bCs/>
          <w:color w:val="000000"/>
          <w:sz w:val="22"/>
          <w:szCs w:val="22"/>
        </w:rPr>
        <w:t>Ultimate Cost</w:t>
      </w:r>
    </w:p>
    <w:p w14:paraId="0AE90B78" w14:textId="77777777" w:rsidR="00080712" w:rsidRDefault="00080712" w:rsidP="008D6C0E">
      <w:pPr>
        <w:pStyle w:val="paragraph"/>
        <w:spacing w:before="0" w:beforeAutospacing="0" w:after="0" w:afterAutospacing="0"/>
        <w:textAlignment w:val="baseline"/>
        <w:rPr>
          <w:rFonts w:ascii="Segoe UI" w:hAnsi="Segoe UI" w:cs="Segoe UI"/>
          <w:sz w:val="18"/>
          <w:szCs w:val="18"/>
        </w:rPr>
      </w:pPr>
    </w:p>
    <w:p w14:paraId="76AEF254"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The lowest Ultimate Cost tender, will receive the maximum score achievable under this criterion.</w:t>
      </w:r>
      <w:r>
        <w:rPr>
          <w:rStyle w:val="eop"/>
          <w:rFonts w:cs="Calibri"/>
          <w:color w:val="000000"/>
          <w:sz w:val="22"/>
          <w:szCs w:val="22"/>
        </w:rPr>
        <w:t> </w:t>
      </w:r>
    </w:p>
    <w:p w14:paraId="3093746E"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eop"/>
          <w:rFonts w:cs="Calibri"/>
          <w:color w:val="000000"/>
          <w:sz w:val="22"/>
          <w:szCs w:val="22"/>
        </w:rPr>
        <w:t> </w:t>
      </w:r>
    </w:p>
    <w:p w14:paraId="23E679CD" w14:textId="0107683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Pricing Score = </w:t>
      </w:r>
      <w:r>
        <w:rPr>
          <w:rStyle w:val="normaltextrun"/>
          <w:rFonts w:ascii="Calibri" w:hAnsi="Calibri" w:cs="Calibri"/>
          <w:color w:val="000000"/>
          <w:sz w:val="22"/>
          <w:szCs w:val="22"/>
          <w:u w:val="single"/>
        </w:rPr>
        <w:t xml:space="preserve">Lowest Tendered Price x Max </w:t>
      </w:r>
      <w:r w:rsidR="00C86AF5">
        <w:rPr>
          <w:rStyle w:val="normaltextrun"/>
          <w:rFonts w:ascii="Calibri" w:hAnsi="Calibri" w:cs="Calibri"/>
          <w:color w:val="000000"/>
          <w:sz w:val="22"/>
          <w:szCs w:val="22"/>
          <w:u w:val="single"/>
        </w:rPr>
        <w:t>Score Available</w:t>
      </w:r>
      <w:r>
        <w:rPr>
          <w:rStyle w:val="eop"/>
          <w:rFonts w:cs="Calibri"/>
          <w:color w:val="000000"/>
          <w:sz w:val="22"/>
          <w:szCs w:val="22"/>
        </w:rPr>
        <w:t> </w:t>
      </w:r>
    </w:p>
    <w:p w14:paraId="5BDB7F25" w14:textId="77777777" w:rsidR="008D6C0E" w:rsidRDefault="008D6C0E" w:rsidP="008D6C0E">
      <w:pPr>
        <w:pStyle w:val="paragraph"/>
        <w:spacing w:before="0" w:beforeAutospacing="0" w:after="0" w:afterAutospacing="0"/>
        <w:ind w:left="720" w:firstLine="720"/>
        <w:textAlignment w:val="baseline"/>
        <w:rPr>
          <w:rFonts w:ascii="Segoe UI" w:hAnsi="Segoe UI" w:cs="Segoe UI"/>
          <w:sz w:val="18"/>
          <w:szCs w:val="18"/>
        </w:rPr>
      </w:pPr>
      <w:r>
        <w:rPr>
          <w:rStyle w:val="normaltextrun"/>
          <w:rFonts w:ascii="Calibri" w:hAnsi="Calibri" w:cs="Calibri"/>
          <w:color w:val="000000"/>
          <w:sz w:val="22"/>
          <w:szCs w:val="22"/>
        </w:rPr>
        <w:lastRenderedPageBreak/>
        <w:t>Price of bid being evaluated </w:t>
      </w:r>
      <w:r>
        <w:rPr>
          <w:rStyle w:val="eop"/>
          <w:rFonts w:cs="Calibri"/>
          <w:color w:val="000000"/>
          <w:sz w:val="22"/>
          <w:szCs w:val="22"/>
        </w:rPr>
        <w:t> </w:t>
      </w:r>
    </w:p>
    <w:p w14:paraId="0EA987D6"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eop"/>
          <w:rFonts w:cs="Calibri"/>
          <w:color w:val="000000"/>
          <w:sz w:val="22"/>
          <w:szCs w:val="22"/>
        </w:rPr>
        <w:t> </w:t>
      </w:r>
    </w:p>
    <w:p w14:paraId="18CCC49B"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Only those Tenderers who have qualified in accordance with paragraph 3.2 of this RFT will proceed to be evaluated under this paragraph 3.3.1 </w:t>
      </w:r>
      <w:r>
        <w:rPr>
          <w:rStyle w:val="eop"/>
          <w:rFonts w:cs="Calibri"/>
          <w:color w:val="000000"/>
          <w:sz w:val="22"/>
          <w:szCs w:val="22"/>
        </w:rPr>
        <w:t> </w:t>
      </w:r>
    </w:p>
    <w:p w14:paraId="029F3A11"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eop"/>
          <w:rFonts w:cs="Calibri"/>
          <w:color w:val="000000"/>
          <w:sz w:val="22"/>
          <w:szCs w:val="22"/>
        </w:rPr>
        <w:t> </w:t>
      </w:r>
    </w:p>
    <w:p w14:paraId="318343CA"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r>
        <w:rPr>
          <w:rStyle w:val="eop"/>
          <w:rFonts w:cs="Calibri"/>
          <w:color w:val="000000"/>
          <w:sz w:val="22"/>
          <w:szCs w:val="22"/>
        </w:rPr>
        <w:t> </w:t>
      </w:r>
    </w:p>
    <w:p w14:paraId="13CC7D45"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eop"/>
          <w:rFonts w:cs="Calibri"/>
          <w:color w:val="000000"/>
          <w:sz w:val="22"/>
          <w:szCs w:val="22"/>
        </w:rPr>
        <w:t> </w:t>
      </w:r>
    </w:p>
    <w:p w14:paraId="26EE853A" w14:textId="2F975467" w:rsidR="008D6C0E" w:rsidRPr="00A37320" w:rsidRDefault="008D6C0E" w:rsidP="008D6C0E">
      <w:pPr>
        <w:pStyle w:val="paragraph"/>
        <w:spacing w:before="0" w:beforeAutospacing="0" w:after="0" w:afterAutospacing="0"/>
        <w:textAlignment w:val="baseline"/>
        <w:rPr>
          <w:rFonts w:ascii="Calibri" w:hAnsi="Calibri" w:cs="Calibri"/>
          <w:b/>
          <w:bCs/>
          <w:color w:val="000000"/>
          <w:sz w:val="22"/>
          <w:szCs w:val="22"/>
        </w:rPr>
      </w:pPr>
      <w:r>
        <w:rPr>
          <w:rStyle w:val="normaltextrun"/>
          <w:rFonts w:ascii="Calibri" w:hAnsi="Calibri" w:cs="Calibri"/>
          <w:b/>
          <w:bCs/>
          <w:color w:val="000000"/>
          <w:sz w:val="22"/>
          <w:szCs w:val="22"/>
        </w:rPr>
        <w:t>Tenderers must use NCTR2</w:t>
      </w:r>
      <w:r w:rsidR="00A37320">
        <w:rPr>
          <w:rStyle w:val="normaltextrun"/>
          <w:rFonts w:ascii="Calibri" w:hAnsi="Calibri" w:cs="Calibri"/>
          <w:b/>
          <w:bCs/>
          <w:color w:val="000000"/>
          <w:sz w:val="22"/>
          <w:szCs w:val="22"/>
        </w:rPr>
        <w:t>614</w:t>
      </w:r>
      <w:r>
        <w:rPr>
          <w:rStyle w:val="normaltextrun"/>
          <w:rFonts w:ascii="Calibri" w:hAnsi="Calibri" w:cs="Calibri"/>
          <w:b/>
          <w:bCs/>
          <w:color w:val="000000"/>
          <w:sz w:val="22"/>
          <w:szCs w:val="22"/>
        </w:rPr>
        <w:t xml:space="preserve"> Tender Response Document to structure their response on how they meet requirements</w:t>
      </w:r>
      <w:proofErr w:type="gramStart"/>
      <w:r>
        <w:rPr>
          <w:rStyle w:val="normaltextrun"/>
          <w:rFonts w:ascii="Calibri" w:hAnsi="Calibri" w:cs="Calibri"/>
          <w:b/>
          <w:bCs/>
          <w:color w:val="000000"/>
          <w:sz w:val="22"/>
          <w:szCs w:val="22"/>
        </w:rPr>
        <w:t>. </w:t>
      </w:r>
      <w:r>
        <w:rPr>
          <w:rStyle w:val="eop"/>
          <w:rFonts w:cs="Calibri"/>
          <w:color w:val="000000"/>
          <w:sz w:val="22"/>
          <w:szCs w:val="22"/>
        </w:rPr>
        <w:t> </w:t>
      </w:r>
      <w:proofErr w:type="gramEnd"/>
    </w:p>
    <w:p w14:paraId="06F98236" w14:textId="709FF880" w:rsidR="008D6C0E" w:rsidRPr="00887F43" w:rsidRDefault="00887F43" w:rsidP="008D6C0E">
      <w:pPr>
        <w:pStyle w:val="paragraph"/>
        <w:spacing w:before="0" w:beforeAutospacing="0" w:after="0" w:afterAutospacing="0"/>
        <w:textAlignment w:val="baseline"/>
        <w:rPr>
          <w:rFonts w:asciiTheme="minorHAnsi" w:hAnsiTheme="minorHAnsi" w:cstheme="minorHAnsi"/>
          <w:i/>
          <w:iCs/>
          <w:sz w:val="18"/>
          <w:szCs w:val="18"/>
        </w:rPr>
      </w:pPr>
      <w:r w:rsidRPr="00887F43">
        <w:rPr>
          <w:rStyle w:val="eop"/>
          <w:rFonts w:asciiTheme="minorHAnsi" w:hAnsiTheme="minorHAnsi" w:cstheme="minorHAnsi"/>
          <w:i/>
          <w:iCs/>
          <w:color w:val="000000"/>
          <w:sz w:val="22"/>
          <w:szCs w:val="22"/>
        </w:rPr>
        <w:t>A failure to answer question(s) may leave the contracting authority with insufficient information on which to base a thorough evaluation and in turn may result in loss of marks in respect of the relevant Award Criterion. Therefore, please ensure you complete ALL sections of the Tender Response Document.</w:t>
      </w:r>
      <w:r w:rsidR="008D6C0E" w:rsidRPr="00887F43">
        <w:rPr>
          <w:rStyle w:val="eop"/>
          <w:rFonts w:asciiTheme="minorHAnsi" w:hAnsiTheme="minorHAnsi" w:cstheme="minorHAnsi"/>
          <w:i/>
          <w:iCs/>
          <w:color w:val="000000"/>
          <w:sz w:val="22"/>
          <w:szCs w:val="22"/>
        </w:rPr>
        <w:t> </w:t>
      </w:r>
    </w:p>
    <w:p w14:paraId="367DC2CF" w14:textId="77777777" w:rsidR="00C26938" w:rsidRDefault="00C26938" w:rsidP="008D6C0E">
      <w:pPr>
        <w:pStyle w:val="paragraph"/>
        <w:spacing w:before="0" w:beforeAutospacing="0" w:after="0" w:afterAutospacing="0"/>
        <w:textAlignment w:val="baseline"/>
        <w:rPr>
          <w:rStyle w:val="normaltextrun"/>
          <w:rFonts w:ascii="Calibri" w:hAnsi="Calibri" w:cs="Calibri"/>
          <w:color w:val="000000"/>
          <w:sz w:val="22"/>
          <w:szCs w:val="22"/>
        </w:rPr>
      </w:pPr>
    </w:p>
    <w:p w14:paraId="2D05052B" w14:textId="4FBA3B32"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Responses for Non-cost/qualitative Award Criteria items will be scored using the following matrix:</w:t>
      </w:r>
      <w:r>
        <w:rPr>
          <w:rStyle w:val="eop"/>
          <w:rFonts w:cs="Calibri"/>
          <w:color w:val="000000"/>
          <w:sz w:val="22"/>
          <w:szCs w:val="22"/>
        </w:rPr>
        <w:t> </w:t>
      </w:r>
    </w:p>
    <w:p w14:paraId="1F43C215" w14:textId="77777777" w:rsidR="008D6C0E" w:rsidRPr="00730DB4" w:rsidRDefault="008D6C0E" w:rsidP="00336961">
      <w:pPr>
        <w:spacing w:after="0" w:line="240" w:lineRule="auto"/>
        <w:rPr>
          <w:rFonts w:cstheme="minorHAnsi"/>
          <w:b/>
        </w:rPr>
      </w:pPr>
    </w:p>
    <w:tbl>
      <w:tblPr>
        <w:tblW w:w="9063"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7"/>
        <w:gridCol w:w="7786"/>
      </w:tblGrid>
      <w:tr w:rsidR="007076AD" w:rsidRPr="00767581" w14:paraId="073C16ED" w14:textId="77777777" w:rsidTr="007076AD">
        <w:trPr>
          <w:trHeight w:val="300"/>
        </w:trPr>
        <w:tc>
          <w:tcPr>
            <w:tcW w:w="1277" w:type="dxa"/>
            <w:tcBorders>
              <w:top w:val="single" w:sz="6" w:space="0" w:color="4472C4"/>
              <w:left w:val="single" w:sz="6" w:space="0" w:color="8EAADB"/>
              <w:bottom w:val="single" w:sz="12" w:space="0" w:color="5B9BD5"/>
              <w:right w:val="single" w:sz="12" w:space="0" w:color="5B9BD5"/>
            </w:tcBorders>
            <w:shd w:val="clear" w:color="auto" w:fill="8DB3E2" w:themeFill="text2" w:themeFillTint="66"/>
            <w:vAlign w:val="center"/>
          </w:tcPr>
          <w:p w14:paraId="0514C41D" w14:textId="72ED8FF2" w:rsidR="007076AD" w:rsidRPr="00767581" w:rsidRDefault="007076AD" w:rsidP="00767581">
            <w:pPr>
              <w:numPr>
                <w:ilvl w:val="0"/>
                <w:numId w:val="1"/>
              </w:numPr>
              <w:rPr>
                <w:b/>
                <w:bCs/>
                <w:lang w:val="en-IE"/>
              </w:rPr>
            </w:pPr>
            <w:r>
              <w:rPr>
                <w:b/>
                <w:bCs/>
                <w:lang w:val="en-IE"/>
              </w:rPr>
              <w:t>Scoring Range</w:t>
            </w:r>
          </w:p>
        </w:tc>
        <w:tc>
          <w:tcPr>
            <w:tcW w:w="7786" w:type="dxa"/>
            <w:tcBorders>
              <w:top w:val="single" w:sz="6" w:space="0" w:color="4472C4"/>
              <w:left w:val="single" w:sz="12" w:space="0" w:color="5B9BD5"/>
              <w:bottom w:val="single" w:sz="6" w:space="0" w:color="8EAADB"/>
              <w:right w:val="single" w:sz="6" w:space="0" w:color="8EAADB"/>
            </w:tcBorders>
            <w:shd w:val="clear" w:color="auto" w:fill="8DB3E2" w:themeFill="text2" w:themeFillTint="66"/>
          </w:tcPr>
          <w:p w14:paraId="08B44808" w14:textId="18DC786A" w:rsidR="007076AD" w:rsidRPr="00767581" w:rsidRDefault="007076AD" w:rsidP="00767581">
            <w:pPr>
              <w:numPr>
                <w:ilvl w:val="0"/>
                <w:numId w:val="1"/>
              </w:numPr>
              <w:rPr>
                <w:lang w:val="en-IE"/>
              </w:rPr>
            </w:pPr>
            <w:r w:rsidRPr="007076AD">
              <w:rPr>
                <w:b/>
                <w:bCs/>
                <w:lang w:val="en-IE"/>
              </w:rPr>
              <w:t>Meaning</w:t>
            </w:r>
          </w:p>
        </w:tc>
      </w:tr>
      <w:tr w:rsidR="00767581" w:rsidRPr="00767581" w14:paraId="7B67D4C0" w14:textId="77777777" w:rsidTr="007076AD">
        <w:trPr>
          <w:trHeight w:val="300"/>
        </w:trPr>
        <w:tc>
          <w:tcPr>
            <w:tcW w:w="1277" w:type="dxa"/>
            <w:tcBorders>
              <w:top w:val="single" w:sz="6" w:space="0" w:color="4472C4"/>
              <w:left w:val="single" w:sz="6" w:space="0" w:color="8EAADB"/>
              <w:bottom w:val="single" w:sz="12" w:space="0" w:color="5B9BD5"/>
              <w:right w:val="single" w:sz="12" w:space="0" w:color="5B9BD5"/>
            </w:tcBorders>
            <w:shd w:val="clear" w:color="auto" w:fill="8DB3E2"/>
            <w:vAlign w:val="center"/>
            <w:hideMark/>
          </w:tcPr>
          <w:p w14:paraId="0E725AEA" w14:textId="77777777" w:rsidR="00767581" w:rsidRPr="00767581" w:rsidRDefault="00767581" w:rsidP="00767581">
            <w:pPr>
              <w:numPr>
                <w:ilvl w:val="0"/>
                <w:numId w:val="1"/>
              </w:numPr>
              <w:rPr>
                <w:lang w:val="en-IE"/>
              </w:rPr>
            </w:pPr>
            <w:r w:rsidRPr="00767581">
              <w:rPr>
                <w:b/>
                <w:bCs/>
                <w:lang w:val="en-IE"/>
              </w:rPr>
              <w:t>91% – 100%</w:t>
            </w:r>
            <w:r w:rsidRPr="00767581">
              <w:rPr>
                <w:b/>
                <w:bCs/>
              </w:rPr>
              <w:t> </w:t>
            </w:r>
            <w:r w:rsidRPr="00767581">
              <w:t> </w:t>
            </w:r>
            <w:r w:rsidRPr="00767581">
              <w:rPr>
                <w:lang w:val="en-IE"/>
              </w:rPr>
              <w:t> </w:t>
            </w:r>
          </w:p>
        </w:tc>
        <w:tc>
          <w:tcPr>
            <w:tcW w:w="7786" w:type="dxa"/>
            <w:tcBorders>
              <w:top w:val="single" w:sz="6" w:space="0" w:color="4472C4"/>
              <w:left w:val="single" w:sz="12" w:space="0" w:color="5B9BD5"/>
              <w:bottom w:val="single" w:sz="6" w:space="0" w:color="8EAADB"/>
              <w:right w:val="single" w:sz="6" w:space="0" w:color="8EAADB"/>
            </w:tcBorders>
            <w:hideMark/>
          </w:tcPr>
          <w:p w14:paraId="54166D31" w14:textId="77777777" w:rsidR="00767581" w:rsidRPr="00767581" w:rsidRDefault="00767581" w:rsidP="00767581">
            <w:pPr>
              <w:numPr>
                <w:ilvl w:val="0"/>
                <w:numId w:val="1"/>
              </w:numPr>
              <w:rPr>
                <w:lang w:val="en-IE"/>
              </w:rPr>
            </w:pPr>
            <w:r w:rsidRPr="00767581">
              <w:rPr>
                <w:lang w:val="en-IE"/>
              </w:rPr>
              <w:t>Excellent response with very few or no weaknesses exceeds requirements, and provides comprehensive, detailed, and convincing assurance that the Tenderer will deliver to an excellent standard.</w:t>
            </w:r>
            <w:r w:rsidRPr="00767581">
              <w:t>  </w:t>
            </w:r>
            <w:r w:rsidRPr="00767581">
              <w:rPr>
                <w:lang w:val="en-IE"/>
              </w:rPr>
              <w:t> </w:t>
            </w:r>
          </w:p>
        </w:tc>
      </w:tr>
      <w:tr w:rsidR="00767581" w:rsidRPr="00767581" w14:paraId="47F17C0C" w14:textId="77777777" w:rsidTr="007076AD">
        <w:trPr>
          <w:trHeight w:val="300"/>
        </w:trPr>
        <w:tc>
          <w:tcPr>
            <w:tcW w:w="1277"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5959D5CA" w14:textId="77777777" w:rsidR="00767581" w:rsidRPr="00767581" w:rsidRDefault="00767581" w:rsidP="00767581">
            <w:pPr>
              <w:numPr>
                <w:ilvl w:val="0"/>
                <w:numId w:val="1"/>
              </w:numPr>
              <w:rPr>
                <w:lang w:val="en-IE"/>
              </w:rPr>
            </w:pPr>
            <w:r w:rsidRPr="00767581">
              <w:rPr>
                <w:b/>
                <w:bCs/>
                <w:lang w:val="en-IE"/>
              </w:rPr>
              <w:t>75% – 90%</w:t>
            </w:r>
            <w:r w:rsidRPr="00767581">
              <w:rPr>
                <w:b/>
                <w:bCs/>
              </w:rPr>
              <w:t> </w:t>
            </w:r>
            <w:r w:rsidRPr="00767581">
              <w:t> </w:t>
            </w:r>
            <w:r w:rsidRPr="00767581">
              <w:rPr>
                <w:lang w:val="en-IE"/>
              </w:rPr>
              <w:t> </w:t>
            </w:r>
          </w:p>
        </w:tc>
        <w:tc>
          <w:tcPr>
            <w:tcW w:w="7786" w:type="dxa"/>
            <w:tcBorders>
              <w:top w:val="single" w:sz="6" w:space="0" w:color="8EAADB"/>
              <w:left w:val="single" w:sz="12" w:space="0" w:color="5B9BD5"/>
              <w:bottom w:val="single" w:sz="6" w:space="0" w:color="8EAADB"/>
              <w:right w:val="single" w:sz="6" w:space="0" w:color="8EAADB"/>
            </w:tcBorders>
            <w:hideMark/>
          </w:tcPr>
          <w:p w14:paraId="666B92F4" w14:textId="77777777" w:rsidR="00767581" w:rsidRPr="00767581" w:rsidRDefault="00767581" w:rsidP="00767581">
            <w:pPr>
              <w:numPr>
                <w:ilvl w:val="0"/>
                <w:numId w:val="1"/>
              </w:numPr>
              <w:rPr>
                <w:lang w:val="en-IE"/>
              </w:rPr>
            </w:pPr>
            <w:proofErr w:type="gramStart"/>
            <w:r w:rsidRPr="00767581">
              <w:rPr>
                <w:lang w:val="en-IE"/>
              </w:rPr>
              <w:t>A very good</w:t>
            </w:r>
            <w:proofErr w:type="gramEnd"/>
            <w:r w:rsidRPr="00767581">
              <w:rPr>
                <w:lang w:val="en-IE"/>
              </w:rPr>
              <w:t xml:space="preserve"> response that demonstrates real understanding and fully meets the requirements and assurance that the Tenderer will deliver to high standard.  </w:t>
            </w:r>
            <w:r w:rsidRPr="00767581">
              <w:t>  </w:t>
            </w:r>
            <w:r w:rsidRPr="00767581">
              <w:rPr>
                <w:lang w:val="en-IE"/>
              </w:rPr>
              <w:t> </w:t>
            </w:r>
          </w:p>
        </w:tc>
      </w:tr>
      <w:tr w:rsidR="00767581" w:rsidRPr="00767581" w14:paraId="73613E7B" w14:textId="77777777" w:rsidTr="007076AD">
        <w:trPr>
          <w:trHeight w:val="300"/>
        </w:trPr>
        <w:tc>
          <w:tcPr>
            <w:tcW w:w="1277"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1630B74C" w14:textId="77777777" w:rsidR="00767581" w:rsidRPr="00767581" w:rsidRDefault="00767581" w:rsidP="00767581">
            <w:pPr>
              <w:numPr>
                <w:ilvl w:val="0"/>
                <w:numId w:val="1"/>
              </w:numPr>
              <w:rPr>
                <w:lang w:val="en-IE"/>
              </w:rPr>
            </w:pPr>
            <w:r w:rsidRPr="00767581">
              <w:rPr>
                <w:b/>
                <w:bCs/>
                <w:lang w:val="en-IE"/>
              </w:rPr>
              <w:t>60% – 74%</w:t>
            </w:r>
            <w:r w:rsidRPr="00767581">
              <w:rPr>
                <w:b/>
                <w:bCs/>
              </w:rPr>
              <w:t> </w:t>
            </w:r>
            <w:r w:rsidRPr="00767581">
              <w:t> </w:t>
            </w:r>
            <w:r w:rsidRPr="00767581">
              <w:rPr>
                <w:lang w:val="en-IE"/>
              </w:rPr>
              <w:t> </w:t>
            </w:r>
          </w:p>
        </w:tc>
        <w:tc>
          <w:tcPr>
            <w:tcW w:w="7786" w:type="dxa"/>
            <w:tcBorders>
              <w:top w:val="single" w:sz="6" w:space="0" w:color="8EAADB"/>
              <w:left w:val="single" w:sz="12" w:space="0" w:color="5B9BD5"/>
              <w:bottom w:val="single" w:sz="6" w:space="0" w:color="8EAADB"/>
              <w:right w:val="single" w:sz="6" w:space="0" w:color="8EAADB"/>
            </w:tcBorders>
            <w:hideMark/>
          </w:tcPr>
          <w:p w14:paraId="65F49767" w14:textId="77777777" w:rsidR="00767581" w:rsidRPr="00767581" w:rsidRDefault="00767581" w:rsidP="00767581">
            <w:pPr>
              <w:numPr>
                <w:ilvl w:val="0"/>
                <w:numId w:val="1"/>
              </w:numPr>
              <w:rPr>
                <w:lang w:val="en-IE"/>
              </w:rPr>
            </w:pPr>
            <w:r w:rsidRPr="00767581">
              <w:rPr>
                <w:lang w:val="en-IE"/>
              </w:rPr>
              <w:t>A satisfactory response which demonstrates a reasonable understanding of requirements and gives reasonable assurance of delivery to an adequate standard but does not provide sufficiently convincing assurance to award a higher mark. </w:t>
            </w:r>
            <w:r w:rsidRPr="00767581">
              <w:t>  </w:t>
            </w:r>
            <w:r w:rsidRPr="00767581">
              <w:rPr>
                <w:lang w:val="en-IE"/>
              </w:rPr>
              <w:t> </w:t>
            </w:r>
          </w:p>
        </w:tc>
      </w:tr>
      <w:tr w:rsidR="00767581" w:rsidRPr="00767581" w14:paraId="782227EE" w14:textId="77777777" w:rsidTr="007076AD">
        <w:trPr>
          <w:trHeight w:val="300"/>
        </w:trPr>
        <w:tc>
          <w:tcPr>
            <w:tcW w:w="1277"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74A6DC62" w14:textId="77777777" w:rsidR="00767581" w:rsidRPr="00767581" w:rsidRDefault="00767581" w:rsidP="00767581">
            <w:pPr>
              <w:numPr>
                <w:ilvl w:val="0"/>
                <w:numId w:val="1"/>
              </w:numPr>
              <w:rPr>
                <w:lang w:val="en-IE"/>
              </w:rPr>
            </w:pPr>
            <w:r w:rsidRPr="00767581">
              <w:rPr>
                <w:b/>
                <w:bCs/>
                <w:lang w:val="en-IE"/>
              </w:rPr>
              <w:t>30% - 59%</w:t>
            </w:r>
            <w:r w:rsidRPr="00767581">
              <w:rPr>
                <w:b/>
                <w:bCs/>
              </w:rPr>
              <w:t> </w:t>
            </w:r>
            <w:r w:rsidRPr="00767581">
              <w:t> </w:t>
            </w:r>
            <w:r w:rsidRPr="00767581">
              <w:rPr>
                <w:lang w:val="en-IE"/>
              </w:rPr>
              <w:t> </w:t>
            </w:r>
          </w:p>
        </w:tc>
        <w:tc>
          <w:tcPr>
            <w:tcW w:w="7786" w:type="dxa"/>
            <w:tcBorders>
              <w:top w:val="single" w:sz="6" w:space="0" w:color="8EAADB"/>
              <w:left w:val="single" w:sz="12" w:space="0" w:color="5B9BD5"/>
              <w:bottom w:val="single" w:sz="6" w:space="0" w:color="8EAADB"/>
              <w:right w:val="single" w:sz="6" w:space="0" w:color="8EAADB"/>
            </w:tcBorders>
            <w:hideMark/>
          </w:tcPr>
          <w:p w14:paraId="4061846D" w14:textId="77777777" w:rsidR="00767581" w:rsidRPr="00767581" w:rsidRDefault="00767581" w:rsidP="00767581">
            <w:pPr>
              <w:numPr>
                <w:ilvl w:val="0"/>
                <w:numId w:val="1"/>
              </w:numPr>
              <w:rPr>
                <w:lang w:val="en-IE"/>
              </w:rPr>
            </w:pPr>
            <w:r w:rsidRPr="00767581">
              <w:rPr>
                <w:lang w:val="en-IE"/>
              </w:rPr>
              <w:t>A response where reservations exist. Lacks full credibility/convincing detail, and there is a significant risk that the response will not be successful. </w:t>
            </w:r>
            <w:r w:rsidRPr="00767581">
              <w:t>  </w:t>
            </w:r>
            <w:r w:rsidRPr="00767581">
              <w:rPr>
                <w:lang w:val="en-IE"/>
              </w:rPr>
              <w:t> </w:t>
            </w:r>
          </w:p>
        </w:tc>
      </w:tr>
      <w:tr w:rsidR="00767581" w:rsidRPr="00767581" w14:paraId="15BFF8B3" w14:textId="77777777" w:rsidTr="007076AD">
        <w:trPr>
          <w:trHeight w:val="300"/>
        </w:trPr>
        <w:tc>
          <w:tcPr>
            <w:tcW w:w="1277"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5162C999" w14:textId="77777777" w:rsidR="00767581" w:rsidRPr="00767581" w:rsidRDefault="00767581" w:rsidP="00767581">
            <w:pPr>
              <w:numPr>
                <w:ilvl w:val="0"/>
                <w:numId w:val="1"/>
              </w:numPr>
              <w:rPr>
                <w:lang w:val="en-IE"/>
              </w:rPr>
            </w:pPr>
            <w:r w:rsidRPr="00767581">
              <w:rPr>
                <w:b/>
                <w:bCs/>
                <w:lang w:val="en-IE"/>
              </w:rPr>
              <w:t>1% – 29%</w:t>
            </w:r>
            <w:r w:rsidRPr="00767581">
              <w:rPr>
                <w:b/>
                <w:bCs/>
              </w:rPr>
              <w:t> </w:t>
            </w:r>
            <w:r w:rsidRPr="00767581">
              <w:t> </w:t>
            </w:r>
            <w:r w:rsidRPr="00767581">
              <w:rPr>
                <w:lang w:val="en-IE"/>
              </w:rPr>
              <w:t> </w:t>
            </w:r>
          </w:p>
        </w:tc>
        <w:tc>
          <w:tcPr>
            <w:tcW w:w="7786" w:type="dxa"/>
            <w:tcBorders>
              <w:top w:val="single" w:sz="6" w:space="0" w:color="8EAADB"/>
              <w:left w:val="single" w:sz="12" w:space="0" w:color="5B9BD5"/>
              <w:bottom w:val="single" w:sz="6" w:space="0" w:color="8EAADB"/>
              <w:right w:val="single" w:sz="6" w:space="0" w:color="8EAADB"/>
            </w:tcBorders>
            <w:hideMark/>
          </w:tcPr>
          <w:p w14:paraId="55DCE166" w14:textId="77777777" w:rsidR="00767581" w:rsidRPr="00767581" w:rsidRDefault="00767581" w:rsidP="00767581">
            <w:pPr>
              <w:numPr>
                <w:ilvl w:val="0"/>
                <w:numId w:val="1"/>
              </w:numPr>
              <w:rPr>
                <w:lang w:val="en-IE"/>
              </w:rPr>
            </w:pPr>
            <w:r w:rsidRPr="00767581">
              <w:rPr>
                <w:lang w:val="en-IE"/>
              </w:rPr>
              <w:t xml:space="preserve">A response where serious reservations exist. This may be because, for example, insufficient detail is provided, and the response has fundamental flaws, or is seriously inadequate or seriously lacks credibility with </w:t>
            </w:r>
            <w:proofErr w:type="gramStart"/>
            <w:r w:rsidRPr="00767581">
              <w:rPr>
                <w:lang w:val="en-IE"/>
              </w:rPr>
              <w:t>a high risk</w:t>
            </w:r>
            <w:proofErr w:type="gramEnd"/>
            <w:r w:rsidRPr="00767581">
              <w:rPr>
                <w:lang w:val="en-IE"/>
              </w:rPr>
              <w:t xml:space="preserve"> of non-delivery. </w:t>
            </w:r>
            <w:r w:rsidRPr="00767581">
              <w:t>  </w:t>
            </w:r>
            <w:r w:rsidRPr="00767581">
              <w:rPr>
                <w:lang w:val="en-IE"/>
              </w:rPr>
              <w:t> </w:t>
            </w:r>
          </w:p>
        </w:tc>
      </w:tr>
      <w:tr w:rsidR="00767581" w:rsidRPr="00767581" w14:paraId="33423631" w14:textId="77777777" w:rsidTr="007076AD">
        <w:trPr>
          <w:trHeight w:val="300"/>
        </w:trPr>
        <w:tc>
          <w:tcPr>
            <w:tcW w:w="1277"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00B49B10" w14:textId="77777777" w:rsidR="00767581" w:rsidRPr="00767581" w:rsidRDefault="00767581" w:rsidP="00767581">
            <w:pPr>
              <w:numPr>
                <w:ilvl w:val="0"/>
                <w:numId w:val="1"/>
              </w:numPr>
              <w:rPr>
                <w:lang w:val="en-IE"/>
              </w:rPr>
            </w:pPr>
            <w:r w:rsidRPr="00767581">
              <w:rPr>
                <w:b/>
                <w:bCs/>
                <w:lang w:val="en-IE"/>
              </w:rPr>
              <w:t>0%</w:t>
            </w:r>
            <w:r w:rsidRPr="00767581">
              <w:rPr>
                <w:b/>
                <w:bCs/>
              </w:rPr>
              <w:t> </w:t>
            </w:r>
            <w:r w:rsidRPr="00767581">
              <w:t> </w:t>
            </w:r>
            <w:r w:rsidRPr="00767581">
              <w:rPr>
                <w:lang w:val="en-IE"/>
              </w:rPr>
              <w:t> </w:t>
            </w:r>
          </w:p>
        </w:tc>
        <w:tc>
          <w:tcPr>
            <w:tcW w:w="7786" w:type="dxa"/>
            <w:tcBorders>
              <w:top w:val="single" w:sz="6" w:space="0" w:color="8EAADB"/>
              <w:left w:val="single" w:sz="12" w:space="0" w:color="5B9BD5"/>
              <w:bottom w:val="single" w:sz="6" w:space="0" w:color="8EAADB"/>
              <w:right w:val="single" w:sz="6" w:space="0" w:color="8EAADB"/>
            </w:tcBorders>
            <w:hideMark/>
          </w:tcPr>
          <w:p w14:paraId="2BAD527C" w14:textId="77777777" w:rsidR="00767581" w:rsidRPr="00767581" w:rsidRDefault="00767581" w:rsidP="00767581">
            <w:pPr>
              <w:numPr>
                <w:ilvl w:val="0"/>
                <w:numId w:val="1"/>
              </w:numPr>
              <w:rPr>
                <w:lang w:val="en-IE"/>
              </w:rPr>
            </w:pPr>
            <w:r w:rsidRPr="00767581">
              <w:rPr>
                <w:lang w:val="en-IE"/>
              </w:rPr>
              <w:t>Response completely fails to address the criterion under consideration</w:t>
            </w:r>
            <w:r w:rsidRPr="00767581">
              <w:t>  </w:t>
            </w:r>
            <w:r w:rsidRPr="00767581">
              <w:rPr>
                <w:lang w:val="en-IE"/>
              </w:rPr>
              <w:t> </w:t>
            </w:r>
          </w:p>
        </w:tc>
      </w:tr>
    </w:tbl>
    <w:p w14:paraId="283C3310" w14:textId="77777777" w:rsidR="00336961" w:rsidRDefault="00336961" w:rsidP="002232A3"/>
    <w:p w14:paraId="3E920DCA" w14:textId="77777777" w:rsidR="008A5414" w:rsidRDefault="008A5414" w:rsidP="008A541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sz w:val="22"/>
          <w:szCs w:val="22"/>
          <w:u w:val="single"/>
        </w:rPr>
        <w:t>Next Ranked Supplier </w:t>
      </w:r>
      <w:r>
        <w:rPr>
          <w:rStyle w:val="eop"/>
          <w:rFonts w:cs="Calibri"/>
          <w:sz w:val="22"/>
          <w:szCs w:val="22"/>
        </w:rPr>
        <w:t> </w:t>
      </w:r>
    </w:p>
    <w:p w14:paraId="0427CC2A" w14:textId="77777777" w:rsidR="008A5414" w:rsidRDefault="008A5414" w:rsidP="008A541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The award of any contract is subject to the successful tenderer meeting the required specification and standards as set out in this RFT and Appendix 1. Should the required specification and standards not be met, the Contracting Authority reserves the right, to award any contract to the next highest-ranked Tenderer</w:t>
      </w:r>
      <w:proofErr w:type="gramStart"/>
      <w:r>
        <w:rPr>
          <w:rStyle w:val="normaltextrun"/>
          <w:rFonts w:ascii="Calibri" w:hAnsi="Calibri" w:cs="Calibri"/>
          <w:sz w:val="22"/>
          <w:szCs w:val="22"/>
        </w:rPr>
        <w:t>. </w:t>
      </w:r>
      <w:r>
        <w:rPr>
          <w:rStyle w:val="eop"/>
          <w:rFonts w:cs="Calibri"/>
          <w:sz w:val="22"/>
          <w:szCs w:val="22"/>
        </w:rPr>
        <w:t> </w:t>
      </w:r>
      <w:proofErr w:type="gramEnd"/>
    </w:p>
    <w:p w14:paraId="05D00934" w14:textId="77777777" w:rsidR="008A5414" w:rsidRDefault="008A5414" w:rsidP="008A5414">
      <w:pPr>
        <w:pStyle w:val="paragraph"/>
        <w:spacing w:before="0" w:beforeAutospacing="0" w:after="0" w:afterAutospacing="0"/>
        <w:jc w:val="both"/>
        <w:textAlignment w:val="baseline"/>
        <w:rPr>
          <w:rFonts w:ascii="Segoe UI" w:hAnsi="Segoe UI" w:cs="Segoe UI"/>
          <w:sz w:val="18"/>
          <w:szCs w:val="18"/>
        </w:rPr>
      </w:pPr>
      <w:r>
        <w:rPr>
          <w:rStyle w:val="eop"/>
          <w:rFonts w:cs="Calibri"/>
          <w:sz w:val="22"/>
          <w:szCs w:val="22"/>
        </w:rPr>
        <w:t> </w:t>
      </w:r>
    </w:p>
    <w:p w14:paraId="18FDCE3C" w14:textId="77777777" w:rsidR="008A5414" w:rsidRDefault="008A5414" w:rsidP="008A541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sz w:val="22"/>
          <w:szCs w:val="22"/>
          <w:u w:val="single"/>
        </w:rPr>
        <w:t>Tie Break </w:t>
      </w:r>
      <w:r>
        <w:rPr>
          <w:rStyle w:val="eop"/>
          <w:rFonts w:cs="Calibri"/>
          <w:sz w:val="22"/>
          <w:szCs w:val="22"/>
        </w:rPr>
        <w:t> </w:t>
      </w:r>
    </w:p>
    <w:p w14:paraId="5BDD8C11" w14:textId="77777777" w:rsidR="008A5414" w:rsidRDefault="008A5414" w:rsidP="008A541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If the evaluation outcome results in a tie between two or more Tenders, then the Tender with the highest score for the highest weighted criterion shall be deemed the most economically advantageous </w:t>
      </w:r>
      <w:r>
        <w:rPr>
          <w:rStyle w:val="normaltextrun"/>
          <w:rFonts w:ascii="Calibri" w:hAnsi="Calibri" w:cs="Calibri"/>
          <w:sz w:val="22"/>
          <w:szCs w:val="22"/>
        </w:rPr>
        <w:lastRenderedPageBreak/>
        <w:t>tender. If the score remains in a tie, the remaining criterion will be assessed by the highest weighted until there is no longer a tie. If the score remains a tie after all criterion are assessed, the tenderers will be asked to submit a Best and Final Offer (BAFO).</w:t>
      </w:r>
      <w:r>
        <w:rPr>
          <w:rStyle w:val="eop"/>
          <w:rFonts w:cs="Calibri"/>
          <w:sz w:val="22"/>
          <w:szCs w:val="22"/>
        </w:rPr>
        <w:t> </w:t>
      </w:r>
    </w:p>
    <w:p w14:paraId="39FAA276" w14:textId="77777777" w:rsidR="00065642" w:rsidRDefault="00065642">
      <w:pPr>
        <w:ind w:left="993"/>
      </w:pPr>
    </w:p>
    <w:p w14:paraId="1BFC0F5E" w14:textId="77777777" w:rsidR="006D3656" w:rsidRDefault="006D3656"/>
    <w:p w14:paraId="2FE64132" w14:textId="77777777" w:rsidR="006A3D5F" w:rsidRDefault="006A3D5F">
      <w:pPr>
        <w:sectPr w:rsidR="006A3D5F">
          <w:type w:val="continuous"/>
          <w:pgSz w:w="11907" w:h="16840"/>
          <w:pgMar w:top="1134" w:right="1418" w:bottom="851" w:left="1418" w:header="709" w:footer="709" w:gutter="0"/>
          <w:cols w:space="720"/>
        </w:sectPr>
      </w:pPr>
    </w:p>
    <w:tbl>
      <w:tblPr>
        <w:tblW w:w="5000" w:type="pct"/>
        <w:tblCellMar>
          <w:left w:w="10" w:type="dxa"/>
          <w:right w:w="10" w:type="dxa"/>
        </w:tblCellMar>
        <w:tblLook w:val="04A0" w:firstRow="1" w:lastRow="0" w:firstColumn="1" w:lastColumn="0" w:noHBand="0" w:noVBand="1"/>
      </w:tblPr>
      <w:tblGrid>
        <w:gridCol w:w="790"/>
        <w:gridCol w:w="8281"/>
      </w:tblGrid>
      <w:tr w:rsidR="006D3656" w14:paraId="5F25866C" w14:textId="77777777">
        <w:trPr>
          <w:trHeight w:val="2971"/>
        </w:trPr>
        <w:tc>
          <w:tcPr>
            <w:tcW w:w="795" w:type="dxa"/>
            <w:tcMar>
              <w:top w:w="0" w:type="dxa"/>
              <w:left w:w="108" w:type="dxa"/>
              <w:bottom w:w="0" w:type="dxa"/>
              <w:right w:w="108" w:type="dxa"/>
            </w:tcMar>
          </w:tcPr>
          <w:p w14:paraId="2F5FEFE9" w14:textId="77777777" w:rsidR="006D3656" w:rsidRDefault="00CF3C3E">
            <w:pPr>
              <w:spacing w:line="320" w:lineRule="exact"/>
              <w:jc w:val="both"/>
              <w:rPr>
                <w:color w:val="0000FF"/>
              </w:rPr>
            </w:pPr>
            <w:r>
              <w:rPr>
                <w:color w:val="0000FF"/>
              </w:rPr>
              <w:t>3.3.2</w:t>
            </w:r>
          </w:p>
        </w:tc>
        <w:tc>
          <w:tcPr>
            <w:tcW w:w="8492" w:type="dxa"/>
            <w:tcMar>
              <w:top w:w="0" w:type="dxa"/>
              <w:left w:w="108" w:type="dxa"/>
              <w:bottom w:w="0" w:type="dxa"/>
              <w:right w:w="108" w:type="dxa"/>
            </w:tcMar>
          </w:tcPr>
          <w:p w14:paraId="0E8381D5" w14:textId="77777777" w:rsidR="006D3656" w:rsidRDefault="00CF3C3E">
            <w:pPr>
              <w:pStyle w:val="western"/>
              <w:spacing w:before="0"/>
            </w:pPr>
            <w:r>
              <w:rPr>
                <w:rFonts w:ascii="Calibri" w:eastAsia="Times New Roman" w:hAnsi="Calibri"/>
                <w:lang w:val="en-IE" w:eastAsia="en-US"/>
              </w:rPr>
              <w:t xml:space="preserve">Subject to </w:t>
            </w:r>
            <w:r>
              <w:rPr>
                <w:rFonts w:ascii="Calibri" w:eastAsia="Times New Roman" w:hAnsi="Calibri"/>
                <w:szCs w:val="22"/>
                <w:lang w:val="en-IE" w:eastAsia="en-US"/>
              </w:rPr>
              <w:t>paragraph</w:t>
            </w:r>
            <w:r>
              <w:rPr>
                <w:rFonts w:ascii="Calibri" w:eastAsia="Times New Roman" w:hAnsi="Calibri"/>
                <w:lang w:val="en-IE" w:eastAsia="en-US"/>
              </w:rPr>
              <w:t xml:space="preserve">s 2.1 (Important Notices) and 3.5 (Standstill Period) of this RFT, </w:t>
            </w:r>
            <w:r w:rsidR="00707B58">
              <w:rPr>
                <w:rFonts w:ascii="Calibri" w:eastAsia="Times New Roman" w:hAnsi="Calibri"/>
                <w:lang w:val="en-IE" w:eastAsia="en-US"/>
              </w:rPr>
              <w:t>appointment to the Framework Agreement</w:t>
            </w:r>
            <w:r>
              <w:rPr>
                <w:rFonts w:ascii="Calibri" w:eastAsia="Times New Roman" w:hAnsi="Calibri"/>
                <w:lang w:val="en-IE" w:eastAsia="en-US"/>
              </w:rPr>
              <w:t xml:space="preserve"> to the highest ranked Tenderer (as determined by paragraph 3.3.1) will be conditional upon:</w:t>
            </w:r>
          </w:p>
          <w:p w14:paraId="66188718" w14:textId="77777777" w:rsidR="006D3656" w:rsidRDefault="00CF3C3E">
            <w:pPr>
              <w:pStyle w:val="western"/>
              <w:numPr>
                <w:ilvl w:val="0"/>
                <w:numId w:val="9"/>
              </w:numPr>
              <w:spacing w:before="0"/>
            </w:pPr>
            <w:r>
              <w:rPr>
                <w:rFonts w:ascii="Calibri" w:eastAsia="Times New Roman" w:hAnsi="Calibri"/>
                <w:lang w:val="en-IE" w:eastAsia="en-US"/>
              </w:rPr>
              <w:t xml:space="preserve">the Tenderer submitting the following evidence in respect of the Tenderer (including the Prime Contractor and any Subcontractors, as applicable in accordance with </w:t>
            </w:r>
            <w:r>
              <w:rPr>
                <w:rFonts w:ascii="Calibri" w:eastAsia="Times New Roman" w:hAnsi="Calibri"/>
                <w:szCs w:val="22"/>
                <w:lang w:val="en-IE" w:eastAsia="en-US"/>
              </w:rPr>
              <w:t>paragraph</w:t>
            </w:r>
            <w:r>
              <w:rPr>
                <w:rFonts w:ascii="Calibri" w:eastAsia="Times New Roman" w:hAnsi="Calibri"/>
                <w:lang w:val="en-IE" w:eastAsia="en-US"/>
              </w:rPr>
              <w:t xml:space="preserve"> 3.1 above) to the extent not already provided, within seven (7) days of request by the Contracting Authority: </w:t>
            </w:r>
            <w:r>
              <w:rPr>
                <w:rFonts w:ascii="Calibri" w:eastAsia="Times New Roman" w:hAnsi="Calibri"/>
                <w:lang w:eastAsia="en-US"/>
              </w:rPr>
              <w:t xml:space="preserve">(i) a Declaration in the form attached at Appendix 4; (ii) </w:t>
            </w:r>
            <w:r>
              <w:rPr>
                <w:rFonts w:ascii="Calibri" w:eastAsia="Times New Roman" w:hAnsi="Calibri"/>
                <w:szCs w:val="22"/>
                <w:lang w:eastAsia="en-US"/>
              </w:rPr>
              <w:t xml:space="preserve">if applicable, </w:t>
            </w:r>
            <w:r>
              <w:rPr>
                <w:rFonts w:ascii="Calibri" w:eastAsia="Times New Roman" w:hAnsi="Calibri"/>
                <w:lang w:val="en-IE" w:eastAsia="en-US"/>
              </w:rPr>
              <w:t xml:space="preserve">evidence to the effect that measures taken by the entity concerned are sufficient to demonstrate its reliability despite the existence of a relevant Exclusion Ground; (iii) </w:t>
            </w:r>
            <w:r>
              <w:rPr>
                <w:rFonts w:ascii="Calibri" w:eastAsia="Times New Roman" w:hAnsi="Calibri"/>
                <w:lang w:eastAsia="en-US"/>
              </w:rPr>
              <w:t xml:space="preserve">all or any of the supporting documents specified at </w:t>
            </w:r>
            <w:r>
              <w:rPr>
                <w:rFonts w:ascii="Calibri" w:eastAsia="Times New Roman" w:hAnsi="Calibri"/>
                <w:szCs w:val="22"/>
                <w:lang w:val="en-IE" w:eastAsia="en-US"/>
              </w:rPr>
              <w:t>paragraph</w:t>
            </w:r>
            <w:r>
              <w:rPr>
                <w:rFonts w:ascii="Calibri" w:eastAsia="Times New Roman" w:hAnsi="Calibri"/>
                <w:lang w:eastAsia="en-US"/>
              </w:rPr>
              <w:t xml:space="preserve"> 3.2; and</w:t>
            </w:r>
          </w:p>
          <w:p w14:paraId="56037ED5" w14:textId="77777777" w:rsidR="006D3656" w:rsidRDefault="00CF3C3E">
            <w:pPr>
              <w:pStyle w:val="ListParagraph"/>
              <w:numPr>
                <w:ilvl w:val="0"/>
                <w:numId w:val="9"/>
              </w:numPr>
              <w:jc w:val="both"/>
            </w:pPr>
            <w:r>
              <w:t xml:space="preserve">the evidence specified at </w:t>
            </w:r>
            <w:r>
              <w:rPr>
                <w:szCs w:val="22"/>
                <w:lang w:val="en-IE"/>
              </w:rPr>
              <w:t xml:space="preserve">paragraph </w:t>
            </w:r>
            <w:r>
              <w:t xml:space="preserve">3.3.2(a) above demonstrating that each entity concerned meets the Selection Criteria and </w:t>
            </w:r>
            <w:r>
              <w:rPr>
                <w:szCs w:val="22"/>
              </w:rPr>
              <w:t>the compliance requirements specified at paragraph 3.1(b) and (c) above</w:t>
            </w:r>
            <w:r>
              <w:t xml:space="preserve">. </w:t>
            </w:r>
          </w:p>
        </w:tc>
      </w:tr>
    </w:tbl>
    <w:p w14:paraId="3DA2BD4B" w14:textId="77777777" w:rsidR="006D3656" w:rsidRDefault="00CF3C3E">
      <w:pPr>
        <w:pStyle w:val="Heading2"/>
        <w:jc w:val="both"/>
      </w:pPr>
      <w:r>
        <w:t>3.4</w:t>
      </w:r>
      <w:r>
        <w:tab/>
        <w:t>Presentation of Proposals</w:t>
      </w:r>
    </w:p>
    <w:p w14:paraId="2744BAD8" w14:textId="77777777" w:rsidR="006D3656" w:rsidRDefault="00CF3C3E">
      <w:pPr>
        <w:jc w:val="both"/>
      </w:pPr>
      <w:r>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12C0A6B8" w14:textId="77777777" w:rsidR="006D3656" w:rsidRDefault="00CF3C3E">
      <w:pPr>
        <w:pStyle w:val="Heading2"/>
        <w:jc w:val="both"/>
      </w:pPr>
      <w:r>
        <w:t>3.5</w:t>
      </w:r>
      <w:r>
        <w:tab/>
        <w:t>Standstill Period</w:t>
      </w:r>
    </w:p>
    <w:tbl>
      <w:tblPr>
        <w:tblW w:w="9287" w:type="dxa"/>
        <w:tblCellMar>
          <w:left w:w="10" w:type="dxa"/>
          <w:right w:w="10" w:type="dxa"/>
        </w:tblCellMar>
        <w:tblLook w:val="04A0" w:firstRow="1" w:lastRow="0" w:firstColumn="1" w:lastColumn="0" w:noHBand="0" w:noVBand="1"/>
      </w:tblPr>
      <w:tblGrid>
        <w:gridCol w:w="806"/>
        <w:gridCol w:w="8481"/>
      </w:tblGrid>
      <w:tr w:rsidR="006D3656" w14:paraId="268316D5" w14:textId="77777777">
        <w:tc>
          <w:tcPr>
            <w:tcW w:w="806" w:type="dxa"/>
            <w:tcMar>
              <w:top w:w="0" w:type="dxa"/>
              <w:left w:w="108" w:type="dxa"/>
              <w:bottom w:w="0" w:type="dxa"/>
              <w:right w:w="108" w:type="dxa"/>
            </w:tcMar>
          </w:tcPr>
          <w:p w14:paraId="03C8A7CE" w14:textId="77777777" w:rsidR="006D3656" w:rsidRDefault="00CF3C3E">
            <w:pPr>
              <w:jc w:val="both"/>
              <w:rPr>
                <w:color w:val="0000FF"/>
              </w:rPr>
            </w:pPr>
            <w:r>
              <w:rPr>
                <w:color w:val="0000FF"/>
              </w:rPr>
              <w:t>3.5.1</w:t>
            </w:r>
          </w:p>
        </w:tc>
        <w:tc>
          <w:tcPr>
            <w:tcW w:w="8481" w:type="dxa"/>
            <w:tcMar>
              <w:top w:w="0" w:type="dxa"/>
              <w:left w:w="108" w:type="dxa"/>
              <w:bottom w:w="0" w:type="dxa"/>
              <w:right w:w="108" w:type="dxa"/>
            </w:tcMar>
          </w:tcPr>
          <w:p w14:paraId="43DA3DD6" w14:textId="77777777" w:rsidR="006D3656" w:rsidRDefault="00CF3C3E">
            <w:pPr>
              <w:jc w:val="both"/>
            </w:pPr>
            <w: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6D3656" w14:paraId="54917098" w14:textId="77777777">
        <w:tc>
          <w:tcPr>
            <w:tcW w:w="806" w:type="dxa"/>
            <w:tcMar>
              <w:top w:w="0" w:type="dxa"/>
              <w:left w:w="108" w:type="dxa"/>
              <w:bottom w:w="0" w:type="dxa"/>
              <w:right w:w="108" w:type="dxa"/>
            </w:tcMar>
          </w:tcPr>
          <w:p w14:paraId="0E0FA5ED" w14:textId="77777777" w:rsidR="006D3656" w:rsidRDefault="00CF3C3E">
            <w:pPr>
              <w:jc w:val="both"/>
              <w:rPr>
                <w:color w:val="0000FF"/>
              </w:rPr>
            </w:pPr>
            <w:r>
              <w:rPr>
                <w:color w:val="0000FF"/>
              </w:rPr>
              <w:t>3.5.2</w:t>
            </w:r>
          </w:p>
        </w:tc>
        <w:tc>
          <w:tcPr>
            <w:tcW w:w="8481" w:type="dxa"/>
            <w:tcMar>
              <w:top w:w="0" w:type="dxa"/>
              <w:left w:w="108" w:type="dxa"/>
              <w:bottom w:w="0" w:type="dxa"/>
              <w:right w:w="108" w:type="dxa"/>
            </w:tcMar>
          </w:tcPr>
          <w:p w14:paraId="095D1F96" w14:textId="77777777" w:rsidR="006D3656" w:rsidRDefault="00CF3C3E">
            <w:pPr>
              <w:pStyle w:val="Header"/>
              <w:tabs>
                <w:tab w:val="clear" w:pos="4153"/>
                <w:tab w:val="clear" w:pos="8306"/>
              </w:tabs>
              <w:jc w:val="both"/>
            </w:pPr>
            <w: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6A994C69" w14:textId="77777777" w:rsidR="006D3656" w:rsidRDefault="00CF3C3E">
      <w:pPr>
        <w:pStyle w:val="Heading2"/>
        <w:jc w:val="both"/>
      </w:pPr>
      <w:r>
        <w:lastRenderedPageBreak/>
        <w:t>3.6</w:t>
      </w:r>
      <w:r>
        <w:tab/>
        <w:t>Return of Signed Contracts</w:t>
      </w:r>
    </w:p>
    <w:tbl>
      <w:tblPr>
        <w:tblW w:w="9287" w:type="dxa"/>
        <w:tblCellMar>
          <w:left w:w="10" w:type="dxa"/>
          <w:right w:w="10" w:type="dxa"/>
        </w:tblCellMar>
        <w:tblLook w:val="04A0" w:firstRow="1" w:lastRow="0" w:firstColumn="1" w:lastColumn="0" w:noHBand="0" w:noVBand="1"/>
      </w:tblPr>
      <w:tblGrid>
        <w:gridCol w:w="806"/>
        <w:gridCol w:w="8481"/>
      </w:tblGrid>
      <w:tr w:rsidR="006D3656" w14:paraId="69611C52" w14:textId="77777777">
        <w:tc>
          <w:tcPr>
            <w:tcW w:w="806" w:type="dxa"/>
            <w:tcMar>
              <w:top w:w="0" w:type="dxa"/>
              <w:left w:w="108" w:type="dxa"/>
              <w:bottom w:w="0" w:type="dxa"/>
              <w:right w:w="108" w:type="dxa"/>
            </w:tcMar>
          </w:tcPr>
          <w:p w14:paraId="16154624" w14:textId="77777777" w:rsidR="006D3656" w:rsidRDefault="00CF3C3E">
            <w:pPr>
              <w:keepNext/>
              <w:jc w:val="both"/>
              <w:rPr>
                <w:color w:val="0000FF"/>
              </w:rPr>
            </w:pPr>
            <w:r>
              <w:rPr>
                <w:color w:val="0000FF"/>
              </w:rPr>
              <w:t>3.6.1</w:t>
            </w:r>
          </w:p>
        </w:tc>
        <w:tc>
          <w:tcPr>
            <w:tcW w:w="8481" w:type="dxa"/>
            <w:tcMar>
              <w:top w:w="0" w:type="dxa"/>
              <w:left w:w="108" w:type="dxa"/>
              <w:bottom w:w="0" w:type="dxa"/>
              <w:right w:w="108" w:type="dxa"/>
            </w:tcMar>
          </w:tcPr>
          <w:p w14:paraId="49309F6E" w14:textId="6E3B55CA" w:rsidR="006D3656" w:rsidRDefault="00CF3C3E" w:rsidP="00B96C40">
            <w:pPr>
              <w:jc w:val="both"/>
            </w:pPr>
            <w:r>
              <w:t xml:space="preserve">The successful Tenderer must sign and return the </w:t>
            </w:r>
            <w:r w:rsidR="00707B58">
              <w:t>Framework Agreement</w:t>
            </w:r>
            <w:r>
              <w:t xml:space="preserve"> and the Confidentiality Agreement, both in duplicate, to the Contracting Authority no later than </w:t>
            </w:r>
            <w:bookmarkStart w:id="3" w:name="Text27"/>
            <w:r w:rsidR="003C5D72">
              <w:rPr>
                <w:highlight w:val="lightGray"/>
              </w:rPr>
              <w:t>7</w:t>
            </w:r>
            <w:bookmarkEnd w:id="3"/>
            <w:r>
              <w:t xml:space="preserve"> calendar days from the date of expiry of the Standstill Period unless notified otherwise in writing </w:t>
            </w:r>
            <w:r>
              <w:rPr>
                <w:szCs w:val="22"/>
              </w:rPr>
              <w:t>by the Contracting Authority</w:t>
            </w:r>
            <w:r>
              <w:t xml:space="preserve">. A signed </w:t>
            </w:r>
            <w:r w:rsidR="00707B58">
              <w:t>Framework Agreement</w:t>
            </w:r>
            <w:r>
              <w:t xml:space="preserve"> returned by the successful Tenderer is not binding on the Contracting Authority until the Contracting Authority has signed the </w:t>
            </w:r>
            <w:r w:rsidR="00707B58">
              <w:t>Framework Agreement</w:t>
            </w:r>
            <w:r>
              <w:t xml:space="preserve"> in accordance with paragraph 2.1.2 above.</w:t>
            </w:r>
          </w:p>
        </w:tc>
      </w:tr>
      <w:tr w:rsidR="006D3656" w14:paraId="686C9922" w14:textId="77777777">
        <w:tc>
          <w:tcPr>
            <w:tcW w:w="806" w:type="dxa"/>
            <w:tcMar>
              <w:top w:w="0" w:type="dxa"/>
              <w:left w:w="108" w:type="dxa"/>
              <w:bottom w:w="0" w:type="dxa"/>
              <w:right w:w="108" w:type="dxa"/>
            </w:tcMar>
          </w:tcPr>
          <w:p w14:paraId="4D885C11" w14:textId="77777777" w:rsidR="006D3656" w:rsidRDefault="00CF3C3E">
            <w:pPr>
              <w:jc w:val="both"/>
              <w:rPr>
                <w:color w:val="0000FF"/>
              </w:rPr>
            </w:pPr>
            <w:r>
              <w:rPr>
                <w:color w:val="0000FF"/>
              </w:rPr>
              <w:t>3.6.2</w:t>
            </w:r>
          </w:p>
        </w:tc>
        <w:tc>
          <w:tcPr>
            <w:tcW w:w="8481" w:type="dxa"/>
            <w:tcMar>
              <w:top w:w="0" w:type="dxa"/>
              <w:left w:w="108" w:type="dxa"/>
              <w:bottom w:w="0" w:type="dxa"/>
              <w:right w:w="108" w:type="dxa"/>
            </w:tcMar>
          </w:tcPr>
          <w:p w14:paraId="0340CFB2" w14:textId="77777777" w:rsidR="006D3656" w:rsidRDefault="00CF3C3E" w:rsidP="00707B58">
            <w:pPr>
              <w:jc w:val="both"/>
            </w:pPr>
            <w:r>
              <w:t xml:space="preserve">Where the signed </w:t>
            </w:r>
            <w:r w:rsidR="00707B58">
              <w:t>Framework Agreement</w:t>
            </w:r>
            <w:r>
              <w:t xml:space="preserve"> and the Confidentiality Agreement have not been received by the Contracting Authority within the period as specified at </w:t>
            </w:r>
            <w:r>
              <w:rPr>
                <w:szCs w:val="22"/>
              </w:rPr>
              <w:t>paragraph</w:t>
            </w:r>
            <w:r>
              <w:t xml:space="preserve"> 3.6.1 then the Contracting Authority may proceed to </w:t>
            </w:r>
            <w:r w:rsidR="00707B58">
              <w:t>appointment to the Framework Agreement</w:t>
            </w:r>
            <w:r>
              <w:t xml:space="preserve"> to the next highest-ranked Tenderer in accordance with paragraph 3.6.1 above.</w:t>
            </w:r>
          </w:p>
        </w:tc>
      </w:tr>
    </w:tbl>
    <w:p w14:paraId="293B9368" w14:textId="77777777" w:rsidR="006D3656" w:rsidRDefault="00CF3C3E">
      <w:pPr>
        <w:pStyle w:val="Heading1"/>
        <w:rPr>
          <w:rFonts w:ascii="Calibri" w:hAnsi="Calibri"/>
        </w:rPr>
      </w:pPr>
      <w:r>
        <w:rPr>
          <w:rFonts w:ascii="Calibri" w:hAnsi="Calibri"/>
        </w:rPr>
        <w:lastRenderedPageBreak/>
        <w:t>Appendix 1: Requirements and Specifications</w:t>
      </w:r>
    </w:p>
    <w:p w14:paraId="6D92D665" w14:textId="77777777" w:rsidR="006A3D5F" w:rsidRDefault="006A3D5F">
      <w:pPr>
        <w:sectPr w:rsidR="006A3D5F">
          <w:type w:val="continuous"/>
          <w:pgSz w:w="11907" w:h="16840"/>
          <w:pgMar w:top="1134" w:right="1418" w:bottom="851" w:left="1418" w:header="709" w:footer="709" w:gutter="0"/>
          <w:cols w:space="720"/>
        </w:sectPr>
      </w:pPr>
    </w:p>
    <w:p w14:paraId="3537C3D3" w14:textId="77777777" w:rsidR="006D3656" w:rsidRDefault="00CF3C3E">
      <w:pPr>
        <w:jc w:val="both"/>
        <w:rPr>
          <w:b/>
        </w:rPr>
      </w:pPr>
      <w:r>
        <w:rPr>
          <w:b/>
        </w:rPr>
        <w:t>Tenderers must address each of the issues and requirements in this part of the RFT and submit a detailed description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w:t>
      </w:r>
    </w:p>
    <w:p w14:paraId="3760351E" w14:textId="77777777" w:rsidR="006D3656" w:rsidRDefault="006D3656">
      <w:pPr>
        <w:jc w:val="both"/>
        <w:rPr>
          <w:b/>
        </w:rPr>
      </w:pPr>
    </w:p>
    <w:p w14:paraId="00E293F9" w14:textId="77777777" w:rsidR="006A3D5F" w:rsidRDefault="006A3D5F">
      <w:pPr>
        <w:sectPr w:rsidR="006A3D5F">
          <w:type w:val="continuous"/>
          <w:pgSz w:w="11907" w:h="16840"/>
          <w:pgMar w:top="1134" w:right="1418" w:bottom="851" w:left="1418" w:header="709" w:footer="709" w:gutter="0"/>
          <w:cols w:space="720"/>
        </w:sectPr>
      </w:pPr>
    </w:p>
    <w:p w14:paraId="5D2EB3F2" w14:textId="77777777" w:rsidR="004024C8" w:rsidRDefault="004024C8" w:rsidP="004024C8">
      <w:pPr>
        <w:pStyle w:val="paragraph"/>
        <w:spacing w:before="0" w:beforeAutospacing="0" w:after="0" w:afterAutospacing="0"/>
        <w:jc w:val="center"/>
        <w:textAlignment w:val="baseline"/>
        <w:rPr>
          <w:rFonts w:ascii="Segoe UI" w:hAnsi="Segoe UI" w:cs="Segoe UI"/>
          <w:sz w:val="18"/>
          <w:szCs w:val="18"/>
        </w:rPr>
      </w:pPr>
      <w:r>
        <w:rPr>
          <w:rStyle w:val="eop"/>
          <w:rFonts w:cs="Calibri"/>
          <w:sz w:val="32"/>
          <w:szCs w:val="32"/>
        </w:rPr>
        <w:t> </w:t>
      </w:r>
    </w:p>
    <w:p w14:paraId="55132987" w14:textId="672277B8" w:rsidR="00173630" w:rsidRDefault="004024C8" w:rsidP="004024C8">
      <w:pPr>
        <w:pStyle w:val="paragraph"/>
        <w:spacing w:before="0" w:beforeAutospacing="0" w:after="0" w:afterAutospacing="0"/>
        <w:jc w:val="center"/>
        <w:textAlignment w:val="baseline"/>
        <w:rPr>
          <w:rStyle w:val="normaltextrun"/>
          <w:rFonts w:ascii="Calibri" w:hAnsi="Calibri" w:cs="Calibri"/>
          <w:b/>
          <w:bCs/>
          <w:i/>
          <w:iCs/>
          <w:sz w:val="32"/>
          <w:szCs w:val="32"/>
        </w:rPr>
      </w:pPr>
      <w:r>
        <w:rPr>
          <w:rStyle w:val="normaltextrun"/>
          <w:rFonts w:ascii="Calibri" w:hAnsi="Calibri" w:cs="Calibri"/>
          <w:b/>
          <w:bCs/>
          <w:i/>
          <w:iCs/>
          <w:sz w:val="32"/>
          <w:szCs w:val="32"/>
        </w:rPr>
        <w:t xml:space="preserve">Ensure to Complete the </w:t>
      </w:r>
      <w:r w:rsidR="00173630">
        <w:rPr>
          <w:rStyle w:val="normaltextrun"/>
          <w:rFonts w:ascii="Calibri" w:hAnsi="Calibri" w:cs="Calibri"/>
          <w:b/>
          <w:bCs/>
          <w:i/>
          <w:iCs/>
          <w:sz w:val="32"/>
          <w:szCs w:val="32"/>
        </w:rPr>
        <w:t>NCTR2</w:t>
      </w:r>
      <w:r w:rsidR="00F33A6A">
        <w:rPr>
          <w:rStyle w:val="normaltextrun"/>
          <w:rFonts w:ascii="Calibri" w:hAnsi="Calibri" w:cs="Calibri"/>
          <w:b/>
          <w:bCs/>
          <w:i/>
          <w:iCs/>
          <w:sz w:val="32"/>
          <w:szCs w:val="32"/>
        </w:rPr>
        <w:t>614</w:t>
      </w:r>
      <w:r w:rsidR="00173630">
        <w:rPr>
          <w:rStyle w:val="normaltextrun"/>
          <w:rFonts w:ascii="Calibri" w:hAnsi="Calibri" w:cs="Calibri"/>
          <w:b/>
          <w:bCs/>
          <w:i/>
          <w:iCs/>
          <w:sz w:val="32"/>
          <w:szCs w:val="32"/>
        </w:rPr>
        <w:t xml:space="preserve"> Tender Response Document and </w:t>
      </w:r>
      <w:r>
        <w:rPr>
          <w:rStyle w:val="normaltextrun"/>
          <w:rFonts w:ascii="Calibri" w:hAnsi="Calibri" w:cs="Calibri"/>
          <w:b/>
          <w:bCs/>
          <w:i/>
          <w:iCs/>
          <w:sz w:val="32"/>
          <w:szCs w:val="32"/>
        </w:rPr>
        <w:t>Appendix 2 Pricing Schedule in Ful</w:t>
      </w:r>
      <w:r w:rsidR="00173630">
        <w:rPr>
          <w:rStyle w:val="normaltextrun"/>
          <w:rFonts w:ascii="Calibri" w:hAnsi="Calibri" w:cs="Calibri"/>
          <w:b/>
          <w:bCs/>
          <w:i/>
          <w:iCs/>
          <w:sz w:val="32"/>
          <w:szCs w:val="32"/>
        </w:rPr>
        <w:t>l</w:t>
      </w:r>
    </w:p>
    <w:p w14:paraId="37B9AAA2" w14:textId="77777777" w:rsidR="00594376" w:rsidRDefault="00594376" w:rsidP="004024C8">
      <w:pPr>
        <w:pStyle w:val="paragraph"/>
        <w:spacing w:before="0" w:beforeAutospacing="0" w:after="0" w:afterAutospacing="0"/>
        <w:jc w:val="center"/>
        <w:textAlignment w:val="baseline"/>
        <w:rPr>
          <w:rStyle w:val="normaltextrun"/>
          <w:rFonts w:ascii="Calibri" w:hAnsi="Calibri" w:cs="Calibri"/>
          <w:b/>
          <w:bCs/>
          <w:i/>
          <w:iCs/>
          <w:sz w:val="32"/>
          <w:szCs w:val="32"/>
        </w:rPr>
      </w:pPr>
    </w:p>
    <w:p w14:paraId="536B0CF2" w14:textId="77777777" w:rsidR="007D0CE6" w:rsidRDefault="007D0CE6" w:rsidP="004024C8">
      <w:pPr>
        <w:pStyle w:val="paragraph"/>
        <w:spacing w:before="0" w:beforeAutospacing="0" w:after="0" w:afterAutospacing="0"/>
        <w:jc w:val="center"/>
        <w:textAlignment w:val="baseline"/>
        <w:rPr>
          <w:rStyle w:val="normaltextrun"/>
          <w:rFonts w:ascii="Calibri" w:hAnsi="Calibri" w:cs="Calibri"/>
          <w:b/>
          <w:bCs/>
          <w:i/>
          <w:iCs/>
          <w:sz w:val="32"/>
          <w:szCs w:val="32"/>
        </w:rPr>
      </w:pPr>
    </w:p>
    <w:p w14:paraId="22D01C17" w14:textId="77777777" w:rsidR="00A00045" w:rsidRPr="00D21B1C" w:rsidRDefault="00A00045" w:rsidP="00A00045">
      <w:pPr>
        <w:pStyle w:val="NoSpacing"/>
        <w:numPr>
          <w:ilvl w:val="1"/>
          <w:numId w:val="42"/>
        </w:numPr>
        <w:shd w:val="clear" w:color="auto" w:fill="0000CC"/>
        <w:suppressAutoHyphens w:val="0"/>
        <w:autoSpaceDN/>
        <w:spacing w:after="0" w:line="20" w:lineRule="atLeast"/>
        <w:jc w:val="both"/>
        <w:textAlignment w:val="auto"/>
        <w:rPr>
          <w:rFonts w:asciiTheme="minorHAnsi" w:hAnsiTheme="minorHAnsi" w:cstheme="minorHAnsi"/>
          <w:b/>
        </w:rPr>
      </w:pPr>
      <w:r w:rsidRPr="00D21B1C">
        <w:rPr>
          <w:rFonts w:asciiTheme="minorHAnsi" w:hAnsiTheme="minorHAnsi" w:cstheme="minorHAnsi"/>
          <w:b/>
        </w:rPr>
        <w:t xml:space="preserve">    Overview of Requirements</w:t>
      </w:r>
    </w:p>
    <w:p w14:paraId="24D2556E" w14:textId="77777777" w:rsidR="00A00045" w:rsidRPr="00D21B1C" w:rsidRDefault="00A00045" w:rsidP="00A00045">
      <w:pPr>
        <w:spacing w:line="20" w:lineRule="atLeast"/>
        <w:jc w:val="both"/>
        <w:rPr>
          <w:rFonts w:asciiTheme="minorHAnsi" w:hAnsiTheme="minorHAnsi" w:cstheme="minorHAnsi"/>
          <w:b/>
          <w:color w:val="333399"/>
          <w:szCs w:val="22"/>
        </w:rPr>
      </w:pPr>
    </w:p>
    <w:p w14:paraId="342423D8" w14:textId="77777777" w:rsidR="00A00045" w:rsidRPr="00D21B1C" w:rsidRDefault="00A00045" w:rsidP="00A00045">
      <w:pPr>
        <w:spacing w:after="360" w:line="20" w:lineRule="atLeast"/>
        <w:ind w:left="720" w:hanging="720"/>
        <w:jc w:val="both"/>
        <w:rPr>
          <w:rFonts w:asciiTheme="minorHAnsi" w:hAnsiTheme="minorHAnsi" w:cstheme="minorHAnsi"/>
          <w:szCs w:val="22"/>
        </w:rPr>
      </w:pPr>
      <w:r w:rsidRPr="00D21B1C">
        <w:rPr>
          <w:rFonts w:asciiTheme="minorHAnsi" w:hAnsiTheme="minorHAnsi" w:cstheme="minorHAnsi"/>
          <w:szCs w:val="22"/>
        </w:rPr>
        <w:t>4.1.1</w:t>
      </w:r>
      <w:r w:rsidRPr="00D21B1C">
        <w:rPr>
          <w:rFonts w:asciiTheme="minorHAnsi" w:hAnsiTheme="minorHAnsi" w:cstheme="minorHAnsi"/>
          <w:szCs w:val="22"/>
        </w:rPr>
        <w:tab/>
        <w:t xml:space="preserve">TU Dublin </w:t>
      </w:r>
      <w:r>
        <w:rPr>
          <w:rFonts w:asciiTheme="minorHAnsi" w:hAnsiTheme="minorHAnsi" w:cstheme="minorHAnsi"/>
          <w:szCs w:val="22"/>
        </w:rPr>
        <w:t>requires an externally hosted facilities management system (CAFM) on which we can log maintenance calls, both reactive and schedule preventative, against the hard and soft services associated with our building stock.  The system will also need to be capable of issuing electronic work orders to both internal operatives and external third-party contractors.</w:t>
      </w:r>
    </w:p>
    <w:p w14:paraId="6B15467E" w14:textId="0FE9E785" w:rsidR="00A00045" w:rsidRPr="00D21B1C" w:rsidRDefault="00A00045" w:rsidP="007D0CE6">
      <w:pPr>
        <w:spacing w:after="360" w:line="20" w:lineRule="atLeast"/>
        <w:ind w:left="720" w:hanging="720"/>
        <w:jc w:val="both"/>
        <w:rPr>
          <w:rFonts w:asciiTheme="minorHAnsi" w:hAnsiTheme="minorHAnsi" w:cstheme="minorHAnsi"/>
          <w:szCs w:val="22"/>
        </w:rPr>
      </w:pPr>
      <w:r w:rsidRPr="00D21B1C">
        <w:rPr>
          <w:rFonts w:asciiTheme="minorHAnsi" w:hAnsiTheme="minorHAnsi" w:cstheme="minorHAnsi"/>
          <w:szCs w:val="22"/>
        </w:rPr>
        <w:t>4.1.</w:t>
      </w:r>
      <w:r>
        <w:rPr>
          <w:rFonts w:asciiTheme="minorHAnsi" w:hAnsiTheme="minorHAnsi" w:cstheme="minorHAnsi"/>
          <w:szCs w:val="22"/>
        </w:rPr>
        <w:t>2</w:t>
      </w:r>
      <w:r w:rsidRPr="00D21B1C">
        <w:rPr>
          <w:rFonts w:asciiTheme="minorHAnsi" w:hAnsiTheme="minorHAnsi" w:cstheme="minorHAnsi"/>
          <w:szCs w:val="22"/>
        </w:rPr>
        <w:tab/>
        <w:t xml:space="preserve">The Contract (if any) that may result from this Competition will be issued for a term of </w:t>
      </w:r>
      <w:r>
        <w:rPr>
          <w:rFonts w:asciiTheme="minorHAnsi" w:hAnsiTheme="minorHAnsi" w:cstheme="minorHAnsi"/>
          <w:szCs w:val="22"/>
        </w:rPr>
        <w:t>2</w:t>
      </w:r>
      <w:r w:rsidRPr="00D21B1C">
        <w:rPr>
          <w:rFonts w:asciiTheme="minorHAnsi" w:hAnsiTheme="minorHAnsi" w:cstheme="minorHAnsi"/>
          <w:szCs w:val="22"/>
        </w:rPr>
        <w:t xml:space="preserve"> years (the “Contract Term”). TU Dublin reserves the right to extend the Term for up to two additional periods of 1 year each on the same terms and conditions, subject to TU Dublin obligations at law.</w:t>
      </w:r>
    </w:p>
    <w:p w14:paraId="2A3E324E" w14:textId="77777777" w:rsidR="00A00045" w:rsidRPr="00D21B1C" w:rsidRDefault="00A00045" w:rsidP="00A00045">
      <w:pPr>
        <w:pStyle w:val="NoSpacing"/>
        <w:shd w:val="clear" w:color="auto" w:fill="0000CC"/>
        <w:spacing w:line="20" w:lineRule="atLeast"/>
        <w:jc w:val="both"/>
        <w:rPr>
          <w:rFonts w:asciiTheme="minorHAnsi" w:hAnsiTheme="minorHAnsi" w:cstheme="minorHAnsi"/>
          <w:b/>
        </w:rPr>
      </w:pPr>
      <w:r w:rsidRPr="00D21B1C">
        <w:rPr>
          <w:rFonts w:asciiTheme="minorHAnsi" w:hAnsiTheme="minorHAnsi" w:cstheme="minorHAnsi"/>
          <w:b/>
        </w:rPr>
        <w:t xml:space="preserve">4.2 </w:t>
      </w:r>
      <w:r w:rsidRPr="00D21B1C">
        <w:rPr>
          <w:rFonts w:asciiTheme="minorHAnsi" w:hAnsiTheme="minorHAnsi" w:cstheme="minorHAnsi"/>
          <w:b/>
        </w:rPr>
        <w:tab/>
        <w:t>Governing Legislation and Relevant Standards</w:t>
      </w:r>
    </w:p>
    <w:p w14:paraId="2F1CAEC8" w14:textId="77777777" w:rsidR="00A00045" w:rsidRPr="00D21B1C" w:rsidRDefault="00A00045" w:rsidP="00A00045">
      <w:pPr>
        <w:spacing w:line="20" w:lineRule="atLeast"/>
        <w:ind w:left="720"/>
        <w:jc w:val="both"/>
        <w:rPr>
          <w:rFonts w:asciiTheme="minorHAnsi" w:hAnsiTheme="minorHAnsi" w:cstheme="minorHAnsi"/>
          <w:szCs w:val="22"/>
        </w:rPr>
      </w:pPr>
    </w:p>
    <w:p w14:paraId="7A69FD54" w14:textId="77777777" w:rsidR="00A00045" w:rsidRPr="00D21B1C" w:rsidRDefault="00A00045" w:rsidP="00A00045">
      <w:pPr>
        <w:spacing w:after="360" w:line="20" w:lineRule="atLeast"/>
        <w:ind w:left="720" w:hanging="720"/>
        <w:jc w:val="both"/>
        <w:rPr>
          <w:rFonts w:asciiTheme="minorHAnsi" w:hAnsiTheme="minorHAnsi" w:cstheme="minorHAnsi"/>
          <w:szCs w:val="22"/>
        </w:rPr>
      </w:pPr>
      <w:r w:rsidRPr="00D21B1C">
        <w:rPr>
          <w:rFonts w:asciiTheme="minorHAnsi" w:hAnsiTheme="minorHAnsi" w:cstheme="minorHAnsi"/>
          <w:szCs w:val="22"/>
        </w:rPr>
        <w:t>4.2.1</w:t>
      </w:r>
      <w:r w:rsidRPr="00D21B1C">
        <w:rPr>
          <w:rFonts w:asciiTheme="minorHAnsi" w:hAnsiTheme="minorHAnsi" w:cstheme="minorHAnsi"/>
          <w:szCs w:val="22"/>
        </w:rPr>
        <w:tab/>
        <w:t>All services shall be delivered in accordance with all relevant legislation, regulations, and codes of practice, including but not limited to:</w:t>
      </w:r>
    </w:p>
    <w:p w14:paraId="4F287514" w14:textId="77777777" w:rsidR="00A00045" w:rsidRPr="00D21B1C" w:rsidRDefault="00A00045" w:rsidP="00A00045">
      <w:pPr>
        <w:pStyle w:val="ListParagraph1"/>
        <w:numPr>
          <w:ilvl w:val="0"/>
          <w:numId w:val="43"/>
        </w:numPr>
        <w:spacing w:after="360" w:line="20" w:lineRule="atLeast"/>
        <w:ind w:left="1260"/>
        <w:jc w:val="both"/>
        <w:rPr>
          <w:rFonts w:asciiTheme="minorHAnsi" w:hAnsiTheme="minorHAnsi" w:cstheme="minorHAnsi"/>
          <w:lang w:val="en-US"/>
        </w:rPr>
      </w:pPr>
      <w:r w:rsidRPr="00D21B1C">
        <w:rPr>
          <w:rFonts w:asciiTheme="minorHAnsi" w:hAnsiTheme="minorHAnsi" w:cstheme="minorHAnsi"/>
          <w:lang w:val="en-US"/>
        </w:rPr>
        <w:t>The Data Protection Act 2018;</w:t>
      </w:r>
    </w:p>
    <w:p w14:paraId="5E2059F4" w14:textId="77777777" w:rsidR="00A00045" w:rsidRPr="00D21B1C" w:rsidRDefault="00A00045" w:rsidP="00A00045">
      <w:pPr>
        <w:pStyle w:val="ListParagraph1"/>
        <w:numPr>
          <w:ilvl w:val="0"/>
          <w:numId w:val="43"/>
        </w:numPr>
        <w:spacing w:after="360" w:line="20" w:lineRule="atLeast"/>
        <w:ind w:left="1260"/>
        <w:jc w:val="both"/>
        <w:rPr>
          <w:rFonts w:asciiTheme="minorHAnsi" w:hAnsiTheme="minorHAnsi" w:cstheme="minorHAnsi"/>
        </w:rPr>
      </w:pPr>
      <w:r w:rsidRPr="00D21B1C">
        <w:rPr>
          <w:rFonts w:asciiTheme="minorHAnsi" w:hAnsiTheme="minorHAnsi" w:cstheme="minorHAnsi"/>
        </w:rPr>
        <w:t xml:space="preserve">TU Dublin Data Protection Policy: </w:t>
      </w:r>
    </w:p>
    <w:p w14:paraId="1A27CFBE" w14:textId="77777777" w:rsidR="00A00045" w:rsidRPr="00D21B1C" w:rsidRDefault="00A00045" w:rsidP="00A00045">
      <w:pPr>
        <w:pStyle w:val="ListParagraph1"/>
        <w:spacing w:after="360" w:line="20" w:lineRule="atLeast"/>
        <w:ind w:left="1260"/>
        <w:jc w:val="both"/>
        <w:rPr>
          <w:rFonts w:asciiTheme="minorHAnsi" w:hAnsiTheme="minorHAnsi" w:cstheme="minorHAnsi"/>
        </w:rPr>
      </w:pPr>
      <w:hyperlink r:id="rId21" w:history="1">
        <w:r w:rsidRPr="00D21B1C">
          <w:rPr>
            <w:rStyle w:val="Hyperlink"/>
            <w:rFonts w:asciiTheme="minorHAnsi" w:hAnsiTheme="minorHAnsi" w:cstheme="minorHAnsi"/>
          </w:rPr>
          <w:t>C-TU-Dublin-Data-Protection-Notice-Students-30-11-20.pdf (tudublin.ie)</w:t>
        </w:r>
      </w:hyperlink>
      <w:r w:rsidRPr="00D21B1C">
        <w:rPr>
          <w:rFonts w:asciiTheme="minorHAnsi" w:hAnsiTheme="minorHAnsi" w:cstheme="minorHAnsi"/>
          <w:color w:val="000000"/>
        </w:rPr>
        <w:t xml:space="preserve"> </w:t>
      </w:r>
    </w:p>
    <w:p w14:paraId="0459674C" w14:textId="77777777" w:rsidR="00A00045" w:rsidRPr="00D21B1C" w:rsidRDefault="00A00045" w:rsidP="00A00045">
      <w:pPr>
        <w:pStyle w:val="ListParagraph1"/>
        <w:spacing w:after="360" w:line="20" w:lineRule="atLeast"/>
        <w:ind w:left="1260"/>
        <w:jc w:val="both"/>
        <w:rPr>
          <w:rFonts w:asciiTheme="minorHAnsi" w:hAnsiTheme="minorHAnsi" w:cstheme="minorHAnsi"/>
        </w:rPr>
      </w:pPr>
      <w:hyperlink r:id="rId22" w:history="1">
        <w:r w:rsidRPr="00D21B1C">
          <w:rPr>
            <w:rStyle w:val="Hyperlink"/>
            <w:rFonts w:asciiTheme="minorHAnsi" w:hAnsiTheme="minorHAnsi" w:cstheme="minorHAnsi"/>
          </w:rPr>
          <w:t>D-TU-Dublin-Data-Protection-Notice-Staff-30-11-20.pdf (tudublin.ie)</w:t>
        </w:r>
      </w:hyperlink>
    </w:p>
    <w:p w14:paraId="74DC75B8" w14:textId="77777777" w:rsidR="00A00045" w:rsidRDefault="00A00045" w:rsidP="00A00045">
      <w:pPr>
        <w:pStyle w:val="ListParagraph1"/>
        <w:numPr>
          <w:ilvl w:val="0"/>
          <w:numId w:val="43"/>
        </w:numPr>
        <w:spacing w:after="360" w:line="20" w:lineRule="atLeast"/>
        <w:ind w:left="1260"/>
        <w:jc w:val="both"/>
        <w:rPr>
          <w:rFonts w:asciiTheme="minorHAnsi" w:hAnsiTheme="minorHAnsi" w:cstheme="minorHAnsi"/>
        </w:rPr>
      </w:pPr>
      <w:r w:rsidRPr="00D21B1C">
        <w:rPr>
          <w:rFonts w:asciiTheme="minorHAnsi" w:hAnsiTheme="minorHAnsi" w:cstheme="minorHAnsi"/>
        </w:rPr>
        <w:t>Including all updates &amp; revisions thereof.</w:t>
      </w:r>
    </w:p>
    <w:p w14:paraId="426B44F3" w14:textId="77777777" w:rsidR="007D0CE6" w:rsidRDefault="007D0CE6" w:rsidP="007D0CE6">
      <w:pPr>
        <w:pStyle w:val="ListParagraph1"/>
        <w:spacing w:after="360" w:line="20" w:lineRule="atLeast"/>
        <w:ind w:left="0"/>
        <w:jc w:val="both"/>
        <w:rPr>
          <w:rFonts w:asciiTheme="minorHAnsi" w:hAnsiTheme="minorHAnsi" w:cstheme="minorHAnsi"/>
        </w:rPr>
      </w:pPr>
    </w:p>
    <w:p w14:paraId="5C92EA10" w14:textId="77777777" w:rsidR="007D0CE6" w:rsidRDefault="007D0CE6" w:rsidP="007D0CE6">
      <w:pPr>
        <w:pStyle w:val="ListParagraph1"/>
        <w:spacing w:after="360" w:line="20" w:lineRule="atLeast"/>
        <w:ind w:left="0"/>
        <w:jc w:val="both"/>
        <w:rPr>
          <w:rFonts w:asciiTheme="minorHAnsi" w:hAnsiTheme="minorHAnsi" w:cstheme="minorHAnsi"/>
        </w:rPr>
      </w:pPr>
    </w:p>
    <w:p w14:paraId="73CE5FAB" w14:textId="77777777" w:rsidR="007D0CE6" w:rsidRDefault="007D0CE6" w:rsidP="007D0CE6">
      <w:pPr>
        <w:pStyle w:val="ListParagraph1"/>
        <w:spacing w:after="360" w:line="20" w:lineRule="atLeast"/>
        <w:ind w:left="0"/>
        <w:jc w:val="both"/>
        <w:rPr>
          <w:rFonts w:asciiTheme="minorHAnsi" w:hAnsiTheme="minorHAnsi" w:cstheme="minorHAnsi"/>
        </w:rPr>
      </w:pPr>
    </w:p>
    <w:p w14:paraId="5AA60002" w14:textId="77777777" w:rsidR="007D0CE6" w:rsidRDefault="007D0CE6" w:rsidP="007D0CE6">
      <w:pPr>
        <w:pStyle w:val="ListParagraph1"/>
        <w:spacing w:after="360" w:line="20" w:lineRule="atLeast"/>
        <w:ind w:left="0"/>
        <w:jc w:val="both"/>
        <w:rPr>
          <w:rFonts w:asciiTheme="minorHAnsi" w:hAnsiTheme="minorHAnsi" w:cstheme="minorHAnsi"/>
        </w:rPr>
      </w:pPr>
    </w:p>
    <w:p w14:paraId="1FF9D6C9" w14:textId="77777777" w:rsidR="007D0CE6" w:rsidRDefault="007D0CE6" w:rsidP="007D0CE6">
      <w:pPr>
        <w:pStyle w:val="ListParagraph1"/>
        <w:spacing w:after="360" w:line="20" w:lineRule="atLeast"/>
        <w:ind w:left="0"/>
        <w:jc w:val="both"/>
        <w:rPr>
          <w:rFonts w:asciiTheme="minorHAnsi" w:hAnsiTheme="minorHAnsi" w:cstheme="minorHAnsi"/>
        </w:rPr>
      </w:pPr>
    </w:p>
    <w:p w14:paraId="0F936C32" w14:textId="77777777" w:rsidR="007D0CE6" w:rsidRDefault="007D0CE6" w:rsidP="007D0CE6">
      <w:pPr>
        <w:pStyle w:val="ListParagraph1"/>
        <w:spacing w:after="360" w:line="20" w:lineRule="atLeast"/>
        <w:ind w:left="0"/>
        <w:jc w:val="both"/>
        <w:rPr>
          <w:rFonts w:asciiTheme="minorHAnsi" w:hAnsiTheme="minorHAnsi" w:cstheme="minorHAnsi"/>
        </w:rPr>
      </w:pPr>
    </w:p>
    <w:p w14:paraId="18790484" w14:textId="77777777" w:rsidR="007D0CE6" w:rsidRDefault="007D0CE6" w:rsidP="007D0CE6">
      <w:pPr>
        <w:pStyle w:val="ListParagraph1"/>
        <w:spacing w:after="360" w:line="20" w:lineRule="atLeast"/>
        <w:ind w:left="0"/>
        <w:jc w:val="both"/>
        <w:rPr>
          <w:rFonts w:asciiTheme="minorHAnsi" w:hAnsiTheme="minorHAnsi" w:cstheme="minorHAnsi"/>
        </w:rPr>
      </w:pPr>
    </w:p>
    <w:p w14:paraId="56A7D827" w14:textId="77777777" w:rsidR="007D0CE6" w:rsidRDefault="007D0CE6" w:rsidP="007D0CE6">
      <w:pPr>
        <w:pStyle w:val="ListParagraph1"/>
        <w:spacing w:after="360" w:line="20" w:lineRule="atLeast"/>
        <w:ind w:left="0"/>
        <w:jc w:val="both"/>
        <w:rPr>
          <w:rFonts w:asciiTheme="minorHAnsi" w:hAnsiTheme="minorHAnsi" w:cstheme="minorHAnsi"/>
        </w:rPr>
      </w:pPr>
    </w:p>
    <w:p w14:paraId="55A0C816" w14:textId="77777777" w:rsidR="007D0CE6" w:rsidRPr="00D21B1C" w:rsidRDefault="007D0CE6" w:rsidP="007D0CE6">
      <w:pPr>
        <w:pStyle w:val="ListParagraph1"/>
        <w:spacing w:after="360" w:line="20" w:lineRule="atLeast"/>
        <w:ind w:left="0"/>
        <w:jc w:val="both"/>
        <w:rPr>
          <w:rFonts w:asciiTheme="minorHAnsi" w:hAnsiTheme="minorHAnsi" w:cstheme="minorHAnsi"/>
        </w:rPr>
      </w:pPr>
    </w:p>
    <w:p w14:paraId="489D0D01" w14:textId="77777777" w:rsidR="00A00045" w:rsidRPr="00D21B1C" w:rsidRDefault="00A00045" w:rsidP="00A00045">
      <w:pPr>
        <w:spacing w:line="20" w:lineRule="atLeast"/>
        <w:ind w:left="720"/>
        <w:jc w:val="both"/>
        <w:rPr>
          <w:rFonts w:asciiTheme="minorHAnsi" w:hAnsiTheme="minorHAnsi" w:cstheme="minorHAnsi"/>
          <w:szCs w:val="22"/>
        </w:rPr>
      </w:pPr>
    </w:p>
    <w:p w14:paraId="4C08AE43" w14:textId="77777777" w:rsidR="00A00045" w:rsidRPr="00D21B1C" w:rsidRDefault="00A00045" w:rsidP="00A00045">
      <w:pPr>
        <w:shd w:val="clear" w:color="auto" w:fill="0000CC"/>
        <w:spacing w:line="20" w:lineRule="atLeast"/>
        <w:jc w:val="both"/>
        <w:rPr>
          <w:rFonts w:asciiTheme="minorHAnsi" w:hAnsiTheme="minorHAnsi" w:cstheme="minorHAnsi"/>
          <w:b/>
          <w:szCs w:val="22"/>
        </w:rPr>
      </w:pPr>
      <w:r w:rsidRPr="00D21B1C">
        <w:rPr>
          <w:rFonts w:asciiTheme="minorHAnsi" w:hAnsiTheme="minorHAnsi" w:cstheme="minorHAnsi"/>
          <w:b/>
          <w:szCs w:val="22"/>
        </w:rPr>
        <w:lastRenderedPageBreak/>
        <w:t>4.3</w:t>
      </w:r>
      <w:r w:rsidRPr="00D21B1C">
        <w:rPr>
          <w:rFonts w:asciiTheme="minorHAnsi" w:hAnsiTheme="minorHAnsi" w:cstheme="minorHAnsi"/>
          <w:b/>
          <w:szCs w:val="22"/>
        </w:rPr>
        <w:tab/>
        <w:t>Locations</w:t>
      </w:r>
    </w:p>
    <w:p w14:paraId="04122473" w14:textId="77777777" w:rsidR="00A00045" w:rsidRPr="00D21B1C" w:rsidRDefault="00A00045" w:rsidP="00A00045">
      <w:pPr>
        <w:spacing w:line="20" w:lineRule="atLeast"/>
        <w:ind w:left="720"/>
        <w:jc w:val="both"/>
        <w:rPr>
          <w:rFonts w:asciiTheme="minorHAnsi" w:hAnsiTheme="minorHAnsi" w:cstheme="minorHAnsi"/>
          <w:szCs w:val="22"/>
        </w:rPr>
      </w:pPr>
    </w:p>
    <w:p w14:paraId="470CF6AA" w14:textId="77777777" w:rsidR="00A00045" w:rsidRPr="00D21B1C" w:rsidRDefault="00A00045" w:rsidP="00A00045">
      <w:pPr>
        <w:spacing w:after="360" w:line="20" w:lineRule="atLeast"/>
        <w:ind w:left="720" w:hanging="720"/>
        <w:jc w:val="both"/>
        <w:rPr>
          <w:rFonts w:asciiTheme="minorHAnsi" w:hAnsiTheme="minorHAnsi" w:cstheme="minorHAnsi"/>
          <w:szCs w:val="22"/>
        </w:rPr>
      </w:pPr>
      <w:r w:rsidRPr="00D21B1C">
        <w:rPr>
          <w:rFonts w:asciiTheme="minorHAnsi" w:hAnsiTheme="minorHAnsi" w:cstheme="minorHAnsi"/>
          <w:szCs w:val="22"/>
        </w:rPr>
        <w:t>4.3.1</w:t>
      </w:r>
      <w:r w:rsidRPr="00D21B1C">
        <w:rPr>
          <w:rFonts w:asciiTheme="minorHAnsi" w:hAnsiTheme="minorHAnsi" w:cstheme="minorHAnsi"/>
          <w:szCs w:val="22"/>
        </w:rPr>
        <w:tab/>
      </w:r>
      <w:r>
        <w:rPr>
          <w:rFonts w:asciiTheme="minorHAnsi" w:hAnsiTheme="minorHAnsi" w:cstheme="minorHAnsi"/>
          <w:szCs w:val="22"/>
        </w:rPr>
        <w:t>The proposed system shall be capable of recording the location of each logged job down to the level room number and as a minimum should record the following elements associated with location, i.e. CAMPUS – BUILDING – FLOOR – ROOM</w:t>
      </w:r>
      <w:r w:rsidRPr="00D21B1C">
        <w:rPr>
          <w:rFonts w:asciiTheme="minorHAnsi" w:hAnsiTheme="minorHAnsi" w:cstheme="minorHAnsi"/>
          <w:szCs w:val="22"/>
        </w:rPr>
        <w:t xml:space="preserve">: </w:t>
      </w:r>
    </w:p>
    <w:tbl>
      <w:tblPr>
        <w:tblW w:w="8080" w:type="dxa"/>
        <w:jc w:val="center"/>
        <w:tblLook w:val="04A0" w:firstRow="1" w:lastRow="0" w:firstColumn="1" w:lastColumn="0" w:noHBand="0" w:noVBand="1"/>
      </w:tblPr>
      <w:tblGrid>
        <w:gridCol w:w="3460"/>
        <w:gridCol w:w="4620"/>
      </w:tblGrid>
      <w:tr w:rsidR="00A00045" w:rsidRPr="00E80695" w14:paraId="747771CD" w14:textId="77777777" w:rsidTr="00F56F01">
        <w:trPr>
          <w:trHeight w:val="20"/>
          <w:jc w:val="center"/>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575FBC03" w14:textId="77777777" w:rsidR="00A00045" w:rsidRPr="00E80695" w:rsidRDefault="00A00045" w:rsidP="00F56F01">
            <w:pPr>
              <w:suppressAutoHyphens w:val="0"/>
              <w:autoSpaceDN/>
              <w:spacing w:after="0" w:line="240" w:lineRule="auto"/>
              <w:jc w:val="center"/>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Campus</w:t>
            </w:r>
          </w:p>
        </w:tc>
        <w:tc>
          <w:tcPr>
            <w:tcW w:w="4620" w:type="dxa"/>
            <w:tcBorders>
              <w:top w:val="single" w:sz="4" w:space="0" w:color="auto"/>
              <w:left w:val="nil"/>
              <w:bottom w:val="single" w:sz="4" w:space="0" w:color="auto"/>
              <w:right w:val="single" w:sz="4" w:space="0" w:color="auto"/>
            </w:tcBorders>
            <w:noWrap/>
            <w:vAlign w:val="center"/>
            <w:hideMark/>
          </w:tcPr>
          <w:p w14:paraId="0EBC9A48" w14:textId="77777777" w:rsidR="00A00045" w:rsidRPr="00E80695" w:rsidRDefault="00A00045" w:rsidP="00F56F01">
            <w:pPr>
              <w:suppressAutoHyphens w:val="0"/>
              <w:autoSpaceDN/>
              <w:spacing w:after="0" w:line="240" w:lineRule="auto"/>
              <w:jc w:val="center"/>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Building</w:t>
            </w:r>
          </w:p>
        </w:tc>
      </w:tr>
      <w:tr w:rsidR="00A00045" w:rsidRPr="00E80695" w14:paraId="65E6EF83"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2555C7C6"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City Campus</w:t>
            </w:r>
          </w:p>
        </w:tc>
        <w:tc>
          <w:tcPr>
            <w:tcW w:w="4620" w:type="dxa"/>
            <w:tcBorders>
              <w:top w:val="nil"/>
              <w:left w:val="nil"/>
              <w:bottom w:val="single" w:sz="4" w:space="0" w:color="auto"/>
              <w:right w:val="single" w:sz="4" w:space="0" w:color="auto"/>
            </w:tcBorders>
            <w:noWrap/>
            <w:vAlign w:val="bottom"/>
            <w:hideMark/>
          </w:tcPr>
          <w:p w14:paraId="66DDCBF9"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81 Capel Street</w:t>
            </w:r>
          </w:p>
        </w:tc>
      </w:tr>
      <w:tr w:rsidR="00A00045" w:rsidRPr="00E80695" w14:paraId="25552AEB"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677F6F8C"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1EE72A79"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Academic Hub</w:t>
            </w:r>
          </w:p>
        </w:tc>
      </w:tr>
      <w:tr w:rsidR="00A00045" w:rsidRPr="00E80695" w14:paraId="6923DD7C"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4F5C2D5F"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1E45719A"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Aungier St Main Building</w:t>
            </w:r>
          </w:p>
        </w:tc>
      </w:tr>
      <w:tr w:rsidR="00A00045" w:rsidRPr="00E80695" w14:paraId="15EAAA3F"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1FF4D543"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0EA61E72"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Aviation Technology Centre</w:t>
            </w:r>
          </w:p>
        </w:tc>
      </w:tr>
      <w:tr w:rsidR="00A00045" w:rsidRPr="00E80695" w14:paraId="25D5597C"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6691FA84"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09448CAC"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Beresford St</w:t>
            </w:r>
          </w:p>
        </w:tc>
      </w:tr>
      <w:tr w:rsidR="00A00045" w:rsidRPr="00E80695" w14:paraId="3B44D2EF"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04D6A9F7"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3A4319E2"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Bolton St Main Building</w:t>
            </w:r>
          </w:p>
        </w:tc>
      </w:tr>
      <w:tr w:rsidR="00A00045" w:rsidRPr="00E80695" w14:paraId="7D1D9486"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5A5D00E0"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3CF77A5A"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Bradogue</w:t>
            </w:r>
          </w:p>
        </w:tc>
      </w:tr>
      <w:tr w:rsidR="00A00045" w:rsidRPr="00E80695" w14:paraId="57C2C815"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72D7E3F8"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5F5194B5"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Broombridge Sports</w:t>
            </w:r>
          </w:p>
        </w:tc>
      </w:tr>
      <w:tr w:rsidR="00A00045" w:rsidRPr="00E80695" w14:paraId="631D8BF4"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6682AFC8"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3E9E89E9"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Central Quad</w:t>
            </w:r>
          </w:p>
        </w:tc>
      </w:tr>
      <w:tr w:rsidR="00A00045" w:rsidRPr="00E80695" w14:paraId="673421DC"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7F8F0773"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2D1DB1A0"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Church of Ireland</w:t>
            </w:r>
          </w:p>
        </w:tc>
      </w:tr>
      <w:tr w:rsidR="00A00045" w:rsidRPr="00E80695" w14:paraId="7B1B9ADB"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5603F3D9"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70AEC07E"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Clocktower</w:t>
            </w:r>
          </w:p>
        </w:tc>
      </w:tr>
      <w:tr w:rsidR="00A00045" w:rsidRPr="00E80695" w14:paraId="5401D22A"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6D10B1C7"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348100A0"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District Heating Boilerhouse</w:t>
            </w:r>
          </w:p>
        </w:tc>
      </w:tr>
      <w:tr w:rsidR="00A00045" w:rsidRPr="00E80695" w14:paraId="613CD28E"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64E87F81"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4670676E"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East Quad</w:t>
            </w:r>
          </w:p>
        </w:tc>
      </w:tr>
      <w:tr w:rsidR="00A00045" w:rsidRPr="00E80695" w14:paraId="459A67CF"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75668B7E"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7A024EEA"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E-Block</w:t>
            </w:r>
          </w:p>
        </w:tc>
      </w:tr>
      <w:tr w:rsidR="00A00045" w:rsidRPr="00E80695" w14:paraId="74FE5B2A"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4F8D5354"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7BC2A344"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Field Sports &amp; Changing</w:t>
            </w:r>
          </w:p>
        </w:tc>
      </w:tr>
      <w:tr w:rsidR="00A00045" w:rsidRPr="00E80695" w14:paraId="22268A6D"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5CFC5703"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57A2F890"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FOCAS</w:t>
            </w:r>
          </w:p>
        </w:tc>
      </w:tr>
      <w:tr w:rsidR="00A00045" w:rsidRPr="00E80695" w14:paraId="3BDF2DEC"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3B993078"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7EE54042"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Glassmanogue</w:t>
            </w:r>
          </w:p>
        </w:tc>
      </w:tr>
      <w:tr w:rsidR="00A00045" w:rsidRPr="00E80695" w14:paraId="6ABE04BF"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7BF179A4"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79D490A5"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Greenway Hub</w:t>
            </w:r>
          </w:p>
        </w:tc>
      </w:tr>
      <w:tr w:rsidR="00A00045" w:rsidRPr="00E80695" w14:paraId="7D1F319C"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16C90881"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3957ECAB"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Hub-2</w:t>
            </w:r>
          </w:p>
        </w:tc>
      </w:tr>
      <w:tr w:rsidR="00A00045" w:rsidRPr="00E80695" w14:paraId="6C694DA4"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30BF378B"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32C28B5D"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Kirwan House</w:t>
            </w:r>
          </w:p>
        </w:tc>
      </w:tr>
      <w:tr w:rsidR="00A00045" w:rsidRPr="00E80695" w14:paraId="6DD4842E"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1ED48B22"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5AEA693F"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Linenhall</w:t>
            </w:r>
          </w:p>
        </w:tc>
      </w:tr>
      <w:tr w:rsidR="00A00045" w:rsidRPr="00E80695" w14:paraId="454F2175"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0CDFC0F1"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7EF98423"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Linenhall Offices</w:t>
            </w:r>
          </w:p>
        </w:tc>
      </w:tr>
      <w:tr w:rsidR="00A00045" w:rsidRPr="00E80695" w14:paraId="6849A6B9"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07C37154"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6FDF659A"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Lower House</w:t>
            </w:r>
          </w:p>
        </w:tc>
      </w:tr>
      <w:tr w:rsidR="00A00045" w:rsidRPr="00E80695" w14:paraId="7B34FCE8"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6C8E090E"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1FFE55F9"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Orchard House</w:t>
            </w:r>
          </w:p>
        </w:tc>
      </w:tr>
      <w:tr w:rsidR="00A00045" w:rsidRPr="00E80695" w14:paraId="15776CE6"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3AD74D1D"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70B61CB0"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Park House</w:t>
            </w:r>
          </w:p>
        </w:tc>
      </w:tr>
      <w:tr w:rsidR="00A00045" w:rsidRPr="00E80695" w14:paraId="55E94788"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219968D5"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15576C7A"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Printmaking Workshop</w:t>
            </w:r>
          </w:p>
        </w:tc>
      </w:tr>
      <w:tr w:rsidR="00A00045" w:rsidRPr="00E80695" w14:paraId="79107D3D"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716A039F"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0B19D517"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Rathdown House</w:t>
            </w:r>
          </w:p>
        </w:tc>
      </w:tr>
      <w:tr w:rsidR="00A00045" w:rsidRPr="00E80695" w14:paraId="1442EB8D"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08A17B9C"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360FB942"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St Laurences</w:t>
            </w:r>
          </w:p>
        </w:tc>
      </w:tr>
      <w:tr w:rsidR="00A00045" w:rsidRPr="00E80695" w14:paraId="3787DE04"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66533A24"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21EA6094"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 </w:t>
            </w:r>
          </w:p>
        </w:tc>
      </w:tr>
      <w:tr w:rsidR="00A00045" w:rsidRPr="00E80695" w14:paraId="1B5EBFC0"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725D0788"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Blanchardstown</w:t>
            </w:r>
          </w:p>
        </w:tc>
        <w:tc>
          <w:tcPr>
            <w:tcW w:w="4620" w:type="dxa"/>
            <w:tcBorders>
              <w:top w:val="nil"/>
              <w:left w:val="nil"/>
              <w:bottom w:val="single" w:sz="4" w:space="0" w:color="auto"/>
              <w:right w:val="single" w:sz="4" w:space="0" w:color="auto"/>
            </w:tcBorders>
            <w:noWrap/>
            <w:vAlign w:val="bottom"/>
            <w:hideMark/>
          </w:tcPr>
          <w:p w14:paraId="75F6E291"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Aras Aontas - Block A</w:t>
            </w:r>
          </w:p>
        </w:tc>
      </w:tr>
      <w:tr w:rsidR="00A00045" w:rsidRPr="00E80695" w14:paraId="43003CB5"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1CEEF1F5"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15C5093E"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Aras Croí - (Block C)</w:t>
            </w:r>
          </w:p>
        </w:tc>
      </w:tr>
      <w:tr w:rsidR="00A00045" w:rsidRPr="00E80695" w14:paraId="7D7C39A4"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7B25B388"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7065690E"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Aras Doras (Block D)</w:t>
            </w:r>
          </w:p>
        </w:tc>
      </w:tr>
      <w:tr w:rsidR="00A00045" w:rsidRPr="00E80695" w14:paraId="4B10203C"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21BC36A6"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4C8951B3"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Aras Eolas (Block E)</w:t>
            </w:r>
          </w:p>
        </w:tc>
      </w:tr>
      <w:tr w:rsidR="00A00045" w:rsidRPr="00E80695" w14:paraId="3403CE2C"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44B18054"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6894EAE2"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Aras Fíos (Block F)</w:t>
            </w:r>
          </w:p>
        </w:tc>
      </w:tr>
      <w:tr w:rsidR="00A00045" w:rsidRPr="00E80695" w14:paraId="4BA3BC0E"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1109414F"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2B1B2694"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Aras Geal - Teaching Building (Block G)</w:t>
            </w:r>
          </w:p>
        </w:tc>
      </w:tr>
      <w:tr w:rsidR="00A00045" w:rsidRPr="00E80695" w14:paraId="3D5BAA7C"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63723914"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3004A5DC"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Aras Spraoi (Block S) Sports Pavilion</w:t>
            </w:r>
          </w:p>
        </w:tc>
      </w:tr>
      <w:tr w:rsidR="00A00045" w:rsidRPr="00E80695" w14:paraId="3743DFB7"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00A82E6B"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4F096A67"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Horticulture Building (Block H)</w:t>
            </w:r>
          </w:p>
        </w:tc>
      </w:tr>
      <w:tr w:rsidR="00A00045" w:rsidRPr="00E80695" w14:paraId="6D289483"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41EA3CCF"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522B960F"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LINC / Buntus (Block B)</w:t>
            </w:r>
          </w:p>
        </w:tc>
      </w:tr>
      <w:tr w:rsidR="00A00045" w:rsidRPr="00E80695" w14:paraId="5E23486A"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48D66857"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646DAA18"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 </w:t>
            </w:r>
          </w:p>
        </w:tc>
      </w:tr>
      <w:tr w:rsidR="00A00045" w:rsidRPr="00E80695" w14:paraId="1DC90021"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0A9DE15A"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Tallaght</w:t>
            </w:r>
          </w:p>
        </w:tc>
        <w:tc>
          <w:tcPr>
            <w:tcW w:w="4620" w:type="dxa"/>
            <w:tcBorders>
              <w:top w:val="nil"/>
              <w:left w:val="nil"/>
              <w:bottom w:val="single" w:sz="4" w:space="0" w:color="auto"/>
              <w:right w:val="single" w:sz="4" w:space="0" w:color="auto"/>
            </w:tcBorders>
            <w:noWrap/>
            <w:vAlign w:val="bottom"/>
            <w:hideMark/>
          </w:tcPr>
          <w:p w14:paraId="65DB012D"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Airton Close</w:t>
            </w:r>
          </w:p>
        </w:tc>
      </w:tr>
      <w:tr w:rsidR="00A00045" w:rsidRPr="00E80695" w14:paraId="22BD4325"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4316B13A"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5899E399"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North House</w:t>
            </w:r>
          </w:p>
        </w:tc>
      </w:tr>
      <w:tr w:rsidR="00A00045" w:rsidRPr="00E80695" w14:paraId="2F6F907C"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51C59EC2"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25685AC9"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Premier House</w:t>
            </w:r>
          </w:p>
        </w:tc>
      </w:tr>
      <w:tr w:rsidR="00A00045" w:rsidRPr="00E80695" w14:paraId="1B3D2A87"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6606B91D"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2AF88619"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Sports, Science &amp; Health</w:t>
            </w:r>
          </w:p>
        </w:tc>
      </w:tr>
      <w:tr w:rsidR="00A00045" w:rsidRPr="00E80695" w14:paraId="6051415C"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14952E6C"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3A22B39C"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Student Hub</w:t>
            </w:r>
          </w:p>
        </w:tc>
      </w:tr>
      <w:tr w:rsidR="00A00045" w:rsidRPr="00E80695" w14:paraId="4F523AC1"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28455086"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062EDFF4"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Synergy CASH</w:t>
            </w:r>
          </w:p>
        </w:tc>
      </w:tr>
      <w:tr w:rsidR="00A00045" w:rsidRPr="00E80695" w14:paraId="0FE25DBC"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20A4D0E9"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6DEF4977"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Synergy Global</w:t>
            </w:r>
          </w:p>
        </w:tc>
      </w:tr>
      <w:tr w:rsidR="00A00045" w:rsidRPr="00E80695" w14:paraId="3920EABB"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7A32A061"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033F9417"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Tallaght Main Buiding</w:t>
            </w:r>
          </w:p>
        </w:tc>
      </w:tr>
      <w:tr w:rsidR="00A00045" w:rsidRPr="00E80695" w14:paraId="0C156F7E" w14:textId="77777777" w:rsidTr="00F56F01">
        <w:trPr>
          <w:trHeight w:val="20"/>
          <w:jc w:val="center"/>
        </w:trPr>
        <w:tc>
          <w:tcPr>
            <w:tcW w:w="3460" w:type="dxa"/>
            <w:tcBorders>
              <w:top w:val="nil"/>
              <w:left w:val="single" w:sz="4" w:space="0" w:color="auto"/>
              <w:bottom w:val="single" w:sz="4" w:space="0" w:color="auto"/>
              <w:right w:val="single" w:sz="4" w:space="0" w:color="auto"/>
            </w:tcBorders>
            <w:noWrap/>
            <w:vAlign w:val="bottom"/>
            <w:hideMark/>
          </w:tcPr>
          <w:p w14:paraId="3ED9E080" w14:textId="77777777" w:rsidR="00A00045" w:rsidRPr="00E80695" w:rsidRDefault="00A00045" w:rsidP="00F56F01">
            <w:pPr>
              <w:suppressAutoHyphens w:val="0"/>
              <w:autoSpaceDN/>
              <w:spacing w:after="0" w:line="240" w:lineRule="auto"/>
              <w:textAlignment w:val="auto"/>
              <w:rPr>
                <w:rFonts w:asciiTheme="minorHAnsi" w:hAnsiTheme="minorHAnsi" w:cstheme="minorHAnsi"/>
                <w:b/>
                <w:bCs/>
                <w:color w:val="000000"/>
                <w:sz w:val="20"/>
                <w:szCs w:val="20"/>
                <w:lang w:eastAsia="en-GB"/>
              </w:rPr>
            </w:pPr>
            <w:r w:rsidRPr="00E80695">
              <w:rPr>
                <w:rFonts w:asciiTheme="minorHAnsi" w:hAnsiTheme="minorHAnsi" w:cstheme="minorHAnsi"/>
                <w:b/>
                <w:bCs/>
                <w:color w:val="000000"/>
                <w:sz w:val="20"/>
                <w:szCs w:val="20"/>
                <w:lang w:eastAsia="en-GB"/>
              </w:rPr>
              <w:t> </w:t>
            </w:r>
          </w:p>
        </w:tc>
        <w:tc>
          <w:tcPr>
            <w:tcW w:w="4620" w:type="dxa"/>
            <w:tcBorders>
              <w:top w:val="nil"/>
              <w:left w:val="nil"/>
              <w:bottom w:val="single" w:sz="4" w:space="0" w:color="auto"/>
              <w:right w:val="single" w:sz="4" w:space="0" w:color="auto"/>
            </w:tcBorders>
            <w:noWrap/>
            <w:vAlign w:val="bottom"/>
            <w:hideMark/>
          </w:tcPr>
          <w:p w14:paraId="478673CE" w14:textId="77777777" w:rsidR="00A00045" w:rsidRPr="00E80695" w:rsidRDefault="00A00045" w:rsidP="00F56F01">
            <w:pPr>
              <w:suppressAutoHyphens w:val="0"/>
              <w:autoSpaceDN/>
              <w:spacing w:after="0" w:line="240" w:lineRule="auto"/>
              <w:textAlignment w:val="auto"/>
              <w:rPr>
                <w:rFonts w:asciiTheme="minorHAnsi" w:hAnsiTheme="minorHAnsi" w:cstheme="minorHAnsi"/>
                <w:color w:val="000000"/>
                <w:sz w:val="20"/>
                <w:szCs w:val="20"/>
                <w:lang w:eastAsia="en-GB"/>
              </w:rPr>
            </w:pPr>
            <w:r w:rsidRPr="00E80695">
              <w:rPr>
                <w:rFonts w:asciiTheme="minorHAnsi" w:hAnsiTheme="minorHAnsi" w:cstheme="minorHAnsi"/>
                <w:color w:val="000000"/>
                <w:sz w:val="20"/>
                <w:szCs w:val="20"/>
                <w:lang w:eastAsia="en-GB"/>
              </w:rPr>
              <w:t>Technical Development Center (TDC)</w:t>
            </w:r>
          </w:p>
        </w:tc>
      </w:tr>
    </w:tbl>
    <w:p w14:paraId="2D62FD75" w14:textId="77777777" w:rsidR="00A00045" w:rsidRDefault="00A00045" w:rsidP="00A00045">
      <w:pPr>
        <w:spacing w:after="0" w:line="20" w:lineRule="atLeast"/>
        <w:ind w:left="720" w:hanging="720"/>
        <w:jc w:val="both"/>
        <w:rPr>
          <w:rFonts w:asciiTheme="minorHAnsi" w:hAnsiTheme="minorHAnsi" w:cstheme="minorHAnsi"/>
          <w:szCs w:val="22"/>
        </w:rPr>
      </w:pPr>
    </w:p>
    <w:p w14:paraId="49A22C53" w14:textId="77777777" w:rsidR="00A00045" w:rsidRPr="00D21B1C" w:rsidRDefault="00A00045" w:rsidP="00A00045">
      <w:pPr>
        <w:spacing w:after="360" w:line="20" w:lineRule="atLeast"/>
        <w:ind w:left="720" w:hanging="720"/>
        <w:jc w:val="both"/>
        <w:rPr>
          <w:rFonts w:asciiTheme="minorHAnsi" w:hAnsiTheme="minorHAnsi" w:cstheme="minorHAnsi"/>
          <w:szCs w:val="22"/>
        </w:rPr>
      </w:pPr>
      <w:r w:rsidRPr="00D21B1C">
        <w:rPr>
          <w:rFonts w:asciiTheme="minorHAnsi" w:hAnsiTheme="minorHAnsi" w:cstheme="minorHAnsi"/>
          <w:szCs w:val="22"/>
        </w:rPr>
        <w:t>4.3.</w:t>
      </w:r>
      <w:r>
        <w:rPr>
          <w:rFonts w:asciiTheme="minorHAnsi" w:hAnsiTheme="minorHAnsi" w:cstheme="minorHAnsi"/>
          <w:szCs w:val="22"/>
        </w:rPr>
        <w:t>2</w:t>
      </w:r>
      <w:r w:rsidRPr="00D21B1C">
        <w:rPr>
          <w:rFonts w:asciiTheme="minorHAnsi" w:hAnsiTheme="minorHAnsi" w:cstheme="minorHAnsi"/>
          <w:szCs w:val="22"/>
        </w:rPr>
        <w:tab/>
        <w:t>TU Dublin may, during the Contract Term vacate certain buildings, and may occupy further buildings not listed above. As and when TU Dublin vacates</w:t>
      </w:r>
      <w:r>
        <w:rPr>
          <w:rFonts w:asciiTheme="minorHAnsi" w:hAnsiTheme="minorHAnsi" w:cstheme="minorHAnsi"/>
          <w:szCs w:val="22"/>
        </w:rPr>
        <w:t>/occupies</w:t>
      </w:r>
      <w:r w:rsidRPr="00D21B1C">
        <w:rPr>
          <w:rFonts w:asciiTheme="minorHAnsi" w:hAnsiTheme="minorHAnsi" w:cstheme="minorHAnsi"/>
          <w:szCs w:val="22"/>
        </w:rPr>
        <w:t xml:space="preserve"> buildings, it </w:t>
      </w:r>
      <w:r>
        <w:rPr>
          <w:rFonts w:asciiTheme="minorHAnsi" w:hAnsiTheme="minorHAnsi" w:cstheme="minorHAnsi"/>
          <w:szCs w:val="22"/>
        </w:rPr>
        <w:t>should be possible for TU Dublin to alter the campus/building/floor/room schedule themselves without the need for supplier intervention or additional costs.</w:t>
      </w:r>
    </w:p>
    <w:p w14:paraId="6D8B362E" w14:textId="77777777" w:rsidR="00A00045" w:rsidRPr="003F4A27" w:rsidRDefault="00A00045" w:rsidP="00A00045">
      <w:pPr>
        <w:pStyle w:val="ListParagraph"/>
        <w:numPr>
          <w:ilvl w:val="1"/>
          <w:numId w:val="44"/>
        </w:numPr>
        <w:shd w:val="clear" w:color="auto" w:fill="0000CC"/>
        <w:spacing w:line="20" w:lineRule="atLeast"/>
        <w:jc w:val="both"/>
        <w:rPr>
          <w:rFonts w:asciiTheme="minorHAnsi" w:hAnsiTheme="minorHAnsi" w:cstheme="minorHAnsi"/>
          <w:b/>
          <w:szCs w:val="22"/>
        </w:rPr>
      </w:pPr>
      <w:r w:rsidRPr="003F4A27">
        <w:rPr>
          <w:rFonts w:asciiTheme="minorHAnsi" w:hAnsiTheme="minorHAnsi" w:cstheme="minorHAnsi"/>
          <w:b/>
          <w:szCs w:val="22"/>
        </w:rPr>
        <w:tab/>
        <w:t>Minimum System Requirements</w:t>
      </w:r>
    </w:p>
    <w:p w14:paraId="10AA6E3C" w14:textId="77777777" w:rsidR="00A00045" w:rsidRPr="00D21B1C" w:rsidRDefault="00A00045" w:rsidP="00A00045">
      <w:pPr>
        <w:autoSpaceDE w:val="0"/>
        <w:adjustRightInd w:val="0"/>
        <w:spacing w:after="200" w:line="20" w:lineRule="atLeast"/>
        <w:jc w:val="center"/>
        <w:rPr>
          <w:rFonts w:asciiTheme="minorHAnsi" w:hAnsiTheme="minorHAnsi" w:cstheme="minorHAnsi"/>
          <w:color w:val="0000FF"/>
          <w:szCs w:val="22"/>
          <w:lang w:val="en-US"/>
        </w:rPr>
      </w:pPr>
      <w:r>
        <w:rPr>
          <w:rFonts w:asciiTheme="minorHAnsi" w:hAnsiTheme="minorHAnsi" w:cstheme="minorHAnsi"/>
          <w:szCs w:val="22"/>
        </w:rPr>
        <w:t xml:space="preserve">See Attached Excel Sheet, </w:t>
      </w:r>
      <w:r w:rsidRPr="004D10EC">
        <w:rPr>
          <w:rFonts w:asciiTheme="minorHAnsi" w:hAnsiTheme="minorHAnsi" w:cstheme="minorHAnsi"/>
          <w:szCs w:val="22"/>
        </w:rPr>
        <w:t>Appendix 1</w:t>
      </w:r>
    </w:p>
    <w:p w14:paraId="7553C072" w14:textId="77777777" w:rsidR="00A00045" w:rsidRPr="00A503FA" w:rsidRDefault="00A00045" w:rsidP="00A00045">
      <w:pPr>
        <w:pStyle w:val="ListParagraph"/>
        <w:numPr>
          <w:ilvl w:val="1"/>
          <w:numId w:val="44"/>
        </w:numPr>
        <w:shd w:val="clear" w:color="auto" w:fill="0000CC"/>
        <w:spacing w:line="20" w:lineRule="atLeast"/>
        <w:ind w:left="709" w:hanging="709"/>
        <w:jc w:val="both"/>
        <w:rPr>
          <w:rFonts w:asciiTheme="minorHAnsi" w:hAnsiTheme="minorHAnsi" w:cstheme="minorHAnsi"/>
          <w:b/>
          <w:szCs w:val="22"/>
        </w:rPr>
      </w:pPr>
      <w:r w:rsidRPr="003C0219">
        <w:rPr>
          <w:rFonts w:asciiTheme="minorHAnsi" w:hAnsiTheme="minorHAnsi" w:cstheme="minorHAnsi"/>
          <w:b/>
          <w:szCs w:val="22"/>
        </w:rPr>
        <w:t>Methodology &amp; Approach to Project</w:t>
      </w:r>
    </w:p>
    <w:p w14:paraId="290ACEA6" w14:textId="77777777" w:rsidR="00A00045" w:rsidRPr="00D21B1C" w:rsidRDefault="00A00045" w:rsidP="00A00045">
      <w:pPr>
        <w:autoSpaceDE w:val="0"/>
        <w:adjustRightInd w:val="0"/>
        <w:spacing w:after="200" w:line="20" w:lineRule="atLeast"/>
        <w:jc w:val="center"/>
        <w:rPr>
          <w:rFonts w:asciiTheme="minorHAnsi" w:hAnsiTheme="minorHAnsi" w:cstheme="minorHAnsi"/>
          <w:color w:val="0000FF"/>
          <w:szCs w:val="22"/>
          <w:lang w:val="en-US"/>
        </w:rPr>
      </w:pPr>
      <w:r>
        <w:rPr>
          <w:rFonts w:asciiTheme="minorHAnsi" w:hAnsiTheme="minorHAnsi" w:cstheme="minorHAnsi"/>
          <w:szCs w:val="22"/>
        </w:rPr>
        <w:t xml:space="preserve">See Attached Excel Sheet, </w:t>
      </w:r>
      <w:r w:rsidRPr="004D10EC">
        <w:rPr>
          <w:rFonts w:asciiTheme="minorHAnsi" w:hAnsiTheme="minorHAnsi" w:cstheme="minorHAnsi"/>
          <w:szCs w:val="22"/>
        </w:rPr>
        <w:t>Appendix 1</w:t>
      </w:r>
    </w:p>
    <w:p w14:paraId="1EA68C40" w14:textId="77777777" w:rsidR="00A00045" w:rsidRDefault="00A00045" w:rsidP="00A00045">
      <w:pPr>
        <w:sectPr w:rsidR="00A00045" w:rsidSect="00A00045">
          <w:type w:val="continuous"/>
          <w:pgSz w:w="11907" w:h="16840"/>
          <w:pgMar w:top="1134" w:right="1418" w:bottom="851" w:left="1418" w:header="709" w:footer="709" w:gutter="0"/>
          <w:cols w:space="720"/>
        </w:sectPr>
      </w:pPr>
    </w:p>
    <w:p w14:paraId="765F33D6" w14:textId="77777777" w:rsidR="00A00045" w:rsidRPr="00A503FA" w:rsidRDefault="00A00045" w:rsidP="00A00045">
      <w:pPr>
        <w:pStyle w:val="ListParagraph"/>
        <w:numPr>
          <w:ilvl w:val="1"/>
          <w:numId w:val="44"/>
        </w:numPr>
        <w:shd w:val="clear" w:color="auto" w:fill="0000CC"/>
        <w:spacing w:line="20" w:lineRule="atLeast"/>
        <w:ind w:left="709" w:hanging="709"/>
        <w:jc w:val="both"/>
        <w:rPr>
          <w:rFonts w:asciiTheme="minorHAnsi" w:hAnsiTheme="minorHAnsi" w:cstheme="minorHAnsi"/>
          <w:b/>
          <w:szCs w:val="22"/>
        </w:rPr>
      </w:pPr>
      <w:r>
        <w:rPr>
          <w:rFonts w:asciiTheme="minorHAnsi" w:hAnsiTheme="minorHAnsi" w:cstheme="minorHAnsi"/>
          <w:b/>
          <w:szCs w:val="22"/>
        </w:rPr>
        <w:t>Functional Requirements</w:t>
      </w:r>
    </w:p>
    <w:p w14:paraId="3D54889C" w14:textId="77777777" w:rsidR="00A00045" w:rsidRPr="00D21B1C" w:rsidRDefault="00A00045" w:rsidP="00A00045">
      <w:pPr>
        <w:autoSpaceDE w:val="0"/>
        <w:adjustRightInd w:val="0"/>
        <w:spacing w:after="200" w:line="20" w:lineRule="atLeast"/>
        <w:jc w:val="center"/>
        <w:rPr>
          <w:rFonts w:asciiTheme="minorHAnsi" w:hAnsiTheme="minorHAnsi" w:cstheme="minorHAnsi"/>
          <w:color w:val="0000FF"/>
          <w:szCs w:val="22"/>
          <w:lang w:val="en-US"/>
        </w:rPr>
      </w:pPr>
      <w:r>
        <w:rPr>
          <w:rFonts w:asciiTheme="minorHAnsi" w:hAnsiTheme="minorHAnsi" w:cstheme="minorHAnsi"/>
          <w:szCs w:val="22"/>
        </w:rPr>
        <w:t xml:space="preserve">See Attached Excel Sheet, </w:t>
      </w:r>
      <w:r w:rsidRPr="004D10EC">
        <w:rPr>
          <w:rFonts w:asciiTheme="minorHAnsi" w:hAnsiTheme="minorHAnsi" w:cstheme="minorHAnsi"/>
          <w:szCs w:val="22"/>
        </w:rPr>
        <w:t>Appendix 1</w:t>
      </w:r>
    </w:p>
    <w:p w14:paraId="6F09A9DA" w14:textId="77777777" w:rsidR="00A00045" w:rsidRDefault="00A00045" w:rsidP="00A00045">
      <w:pPr>
        <w:sectPr w:rsidR="00A00045" w:rsidSect="00A00045">
          <w:type w:val="continuous"/>
          <w:pgSz w:w="11907" w:h="16840"/>
          <w:pgMar w:top="1134" w:right="1418" w:bottom="851" w:left="1418" w:header="709" w:footer="709" w:gutter="0"/>
          <w:cols w:space="720"/>
        </w:sectPr>
      </w:pPr>
    </w:p>
    <w:p w14:paraId="60C60096" w14:textId="77777777" w:rsidR="00A00045" w:rsidRPr="00A503FA" w:rsidRDefault="00A00045" w:rsidP="00A00045">
      <w:pPr>
        <w:pStyle w:val="ListParagraph"/>
        <w:numPr>
          <w:ilvl w:val="1"/>
          <w:numId w:val="44"/>
        </w:numPr>
        <w:shd w:val="clear" w:color="auto" w:fill="0000CC"/>
        <w:spacing w:line="20" w:lineRule="atLeast"/>
        <w:ind w:left="709" w:hanging="709"/>
        <w:jc w:val="both"/>
        <w:rPr>
          <w:rFonts w:asciiTheme="minorHAnsi" w:hAnsiTheme="minorHAnsi" w:cstheme="minorHAnsi"/>
          <w:b/>
          <w:szCs w:val="22"/>
        </w:rPr>
      </w:pPr>
      <w:r>
        <w:rPr>
          <w:rFonts w:asciiTheme="minorHAnsi" w:hAnsiTheme="minorHAnsi" w:cstheme="minorHAnsi"/>
          <w:b/>
          <w:szCs w:val="22"/>
        </w:rPr>
        <w:t>Asset Register</w:t>
      </w:r>
    </w:p>
    <w:p w14:paraId="27116604" w14:textId="77777777" w:rsidR="00A00045" w:rsidRPr="00D21B1C" w:rsidRDefault="00A00045" w:rsidP="00A00045">
      <w:pPr>
        <w:autoSpaceDE w:val="0"/>
        <w:adjustRightInd w:val="0"/>
        <w:spacing w:after="200" w:line="20" w:lineRule="atLeast"/>
        <w:jc w:val="center"/>
        <w:rPr>
          <w:rFonts w:asciiTheme="minorHAnsi" w:hAnsiTheme="minorHAnsi" w:cstheme="minorHAnsi"/>
          <w:color w:val="0000FF"/>
          <w:szCs w:val="22"/>
          <w:lang w:val="en-US"/>
        </w:rPr>
      </w:pPr>
      <w:r>
        <w:rPr>
          <w:rFonts w:asciiTheme="minorHAnsi" w:hAnsiTheme="minorHAnsi" w:cstheme="minorHAnsi"/>
          <w:szCs w:val="22"/>
        </w:rPr>
        <w:t xml:space="preserve">See Attached Excel Sheet, </w:t>
      </w:r>
      <w:r w:rsidRPr="004D10EC">
        <w:rPr>
          <w:rFonts w:asciiTheme="minorHAnsi" w:hAnsiTheme="minorHAnsi" w:cstheme="minorHAnsi"/>
          <w:szCs w:val="22"/>
        </w:rPr>
        <w:t>Appendix 1</w:t>
      </w:r>
    </w:p>
    <w:p w14:paraId="61837407" w14:textId="77777777" w:rsidR="00A00045" w:rsidRDefault="00A00045" w:rsidP="00A00045">
      <w:pPr>
        <w:sectPr w:rsidR="00A00045" w:rsidSect="00A00045">
          <w:type w:val="continuous"/>
          <w:pgSz w:w="11907" w:h="16840"/>
          <w:pgMar w:top="1134" w:right="1418" w:bottom="851" w:left="1418" w:header="709" w:footer="709" w:gutter="0"/>
          <w:cols w:space="720"/>
        </w:sectPr>
      </w:pPr>
    </w:p>
    <w:p w14:paraId="0B0722D0" w14:textId="77777777" w:rsidR="00A00045" w:rsidRPr="00A503FA" w:rsidRDefault="00A00045" w:rsidP="00A00045">
      <w:pPr>
        <w:pStyle w:val="ListParagraph"/>
        <w:numPr>
          <w:ilvl w:val="1"/>
          <w:numId w:val="44"/>
        </w:numPr>
        <w:shd w:val="clear" w:color="auto" w:fill="0000CC"/>
        <w:spacing w:line="20" w:lineRule="atLeast"/>
        <w:ind w:left="709" w:hanging="709"/>
        <w:jc w:val="both"/>
        <w:rPr>
          <w:rFonts w:asciiTheme="minorHAnsi" w:hAnsiTheme="minorHAnsi" w:cstheme="minorHAnsi"/>
          <w:b/>
          <w:szCs w:val="22"/>
        </w:rPr>
      </w:pPr>
      <w:r>
        <w:rPr>
          <w:rFonts w:asciiTheme="minorHAnsi" w:hAnsiTheme="minorHAnsi" w:cstheme="minorHAnsi"/>
          <w:b/>
          <w:szCs w:val="22"/>
        </w:rPr>
        <w:t>Helpdesk Functionality</w:t>
      </w:r>
    </w:p>
    <w:p w14:paraId="2BCF391D" w14:textId="77777777" w:rsidR="00A00045" w:rsidRPr="00D21B1C" w:rsidRDefault="00A00045" w:rsidP="00A00045">
      <w:pPr>
        <w:autoSpaceDE w:val="0"/>
        <w:adjustRightInd w:val="0"/>
        <w:spacing w:after="200" w:line="20" w:lineRule="atLeast"/>
        <w:jc w:val="center"/>
        <w:rPr>
          <w:rFonts w:asciiTheme="minorHAnsi" w:hAnsiTheme="minorHAnsi" w:cstheme="minorHAnsi"/>
          <w:color w:val="0000FF"/>
          <w:szCs w:val="22"/>
          <w:lang w:val="en-US"/>
        </w:rPr>
      </w:pPr>
      <w:r>
        <w:rPr>
          <w:rFonts w:asciiTheme="minorHAnsi" w:hAnsiTheme="minorHAnsi" w:cstheme="minorHAnsi"/>
          <w:szCs w:val="22"/>
        </w:rPr>
        <w:t xml:space="preserve">See Attached Excel Sheet, </w:t>
      </w:r>
      <w:r w:rsidRPr="004D10EC">
        <w:rPr>
          <w:rFonts w:asciiTheme="minorHAnsi" w:hAnsiTheme="minorHAnsi" w:cstheme="minorHAnsi"/>
          <w:szCs w:val="22"/>
        </w:rPr>
        <w:t>Appendix 1</w:t>
      </w:r>
    </w:p>
    <w:p w14:paraId="47CEE62D" w14:textId="77777777" w:rsidR="00A00045" w:rsidRDefault="00A00045" w:rsidP="00A00045">
      <w:pPr>
        <w:sectPr w:rsidR="00A00045" w:rsidSect="00A00045">
          <w:type w:val="continuous"/>
          <w:pgSz w:w="11907" w:h="16840"/>
          <w:pgMar w:top="1134" w:right="1418" w:bottom="851" w:left="1418" w:header="709" w:footer="709" w:gutter="0"/>
          <w:cols w:space="720"/>
        </w:sectPr>
      </w:pPr>
    </w:p>
    <w:p w14:paraId="6761219D" w14:textId="77777777" w:rsidR="00A00045" w:rsidRPr="00A503FA" w:rsidRDefault="00A00045" w:rsidP="00A00045">
      <w:pPr>
        <w:pStyle w:val="ListParagraph"/>
        <w:numPr>
          <w:ilvl w:val="1"/>
          <w:numId w:val="44"/>
        </w:numPr>
        <w:shd w:val="clear" w:color="auto" w:fill="0000CC"/>
        <w:spacing w:line="20" w:lineRule="atLeast"/>
        <w:ind w:left="709" w:hanging="709"/>
        <w:jc w:val="both"/>
        <w:rPr>
          <w:rFonts w:asciiTheme="minorHAnsi" w:hAnsiTheme="minorHAnsi" w:cstheme="minorHAnsi"/>
          <w:b/>
          <w:szCs w:val="22"/>
        </w:rPr>
      </w:pPr>
      <w:r>
        <w:rPr>
          <w:rFonts w:asciiTheme="minorHAnsi" w:hAnsiTheme="minorHAnsi" w:cstheme="minorHAnsi"/>
          <w:b/>
          <w:szCs w:val="22"/>
        </w:rPr>
        <w:t>IT Technical, Security &amp; GD</w:t>
      </w:r>
    </w:p>
    <w:p w14:paraId="14537900" w14:textId="77777777" w:rsidR="00A00045" w:rsidRPr="00D21B1C" w:rsidRDefault="00A00045" w:rsidP="00A00045">
      <w:pPr>
        <w:autoSpaceDE w:val="0"/>
        <w:adjustRightInd w:val="0"/>
        <w:spacing w:after="200" w:line="20" w:lineRule="atLeast"/>
        <w:jc w:val="center"/>
        <w:rPr>
          <w:rFonts w:asciiTheme="minorHAnsi" w:hAnsiTheme="minorHAnsi" w:cstheme="minorHAnsi"/>
          <w:color w:val="0000FF"/>
          <w:szCs w:val="22"/>
          <w:lang w:val="en-US"/>
        </w:rPr>
      </w:pPr>
      <w:r>
        <w:rPr>
          <w:rFonts w:asciiTheme="minorHAnsi" w:hAnsiTheme="minorHAnsi" w:cstheme="minorHAnsi"/>
          <w:szCs w:val="22"/>
        </w:rPr>
        <w:t xml:space="preserve">See Attached Excel Sheet, </w:t>
      </w:r>
      <w:r w:rsidRPr="004D10EC">
        <w:rPr>
          <w:rFonts w:asciiTheme="minorHAnsi" w:hAnsiTheme="minorHAnsi" w:cstheme="minorHAnsi"/>
          <w:szCs w:val="22"/>
        </w:rPr>
        <w:t>Appendix 1</w:t>
      </w:r>
    </w:p>
    <w:p w14:paraId="6155BD3B" w14:textId="77777777" w:rsidR="00A00045" w:rsidRDefault="00A00045" w:rsidP="00A00045">
      <w:pPr>
        <w:sectPr w:rsidR="00A00045" w:rsidSect="00A00045">
          <w:type w:val="continuous"/>
          <w:pgSz w:w="11907" w:h="16840"/>
          <w:pgMar w:top="1134" w:right="1418" w:bottom="851" w:left="1418" w:header="709" w:footer="709" w:gutter="0"/>
          <w:cols w:space="720"/>
        </w:sectPr>
      </w:pPr>
    </w:p>
    <w:p w14:paraId="31495E2C" w14:textId="77777777" w:rsidR="00A00045" w:rsidRDefault="00A00045" w:rsidP="00A00045">
      <w:pPr>
        <w:jc w:val="both"/>
      </w:pPr>
    </w:p>
    <w:p w14:paraId="0AAE53E2" w14:textId="77777777" w:rsidR="00173630" w:rsidRDefault="00173630" w:rsidP="00A00045">
      <w:pPr>
        <w:pStyle w:val="paragraph"/>
        <w:spacing w:before="0" w:beforeAutospacing="0" w:after="0" w:afterAutospacing="0"/>
        <w:textAlignment w:val="baseline"/>
        <w:rPr>
          <w:rStyle w:val="eop"/>
          <w:rFonts w:cs="Calibri"/>
          <w:sz w:val="32"/>
          <w:szCs w:val="32"/>
        </w:rPr>
      </w:pPr>
    </w:p>
    <w:p w14:paraId="655B52B9" w14:textId="622940A1" w:rsidR="00173630" w:rsidRDefault="00173630" w:rsidP="004024C8">
      <w:pPr>
        <w:pStyle w:val="paragraph"/>
        <w:spacing w:before="0" w:beforeAutospacing="0" w:after="0" w:afterAutospacing="0"/>
        <w:jc w:val="center"/>
        <w:textAlignment w:val="baseline"/>
        <w:rPr>
          <w:rFonts w:ascii="Segoe UI" w:hAnsi="Segoe UI" w:cs="Segoe UI"/>
          <w:sz w:val="18"/>
          <w:szCs w:val="18"/>
        </w:rPr>
      </w:pPr>
    </w:p>
    <w:p w14:paraId="0D14F1B1" w14:textId="77777777" w:rsidR="006D3656" w:rsidRDefault="006D3656">
      <w:pPr>
        <w:jc w:val="both"/>
      </w:pPr>
    </w:p>
    <w:p w14:paraId="7788D02D" w14:textId="77777777" w:rsidR="006A3D5F" w:rsidRDefault="006A3D5F">
      <w:pPr>
        <w:sectPr w:rsidR="006A3D5F">
          <w:type w:val="continuous"/>
          <w:pgSz w:w="11907" w:h="16840"/>
          <w:pgMar w:top="1134" w:right="1418" w:bottom="851" w:left="1418" w:header="709" w:footer="709" w:gutter="0"/>
          <w:cols w:space="720"/>
        </w:sectPr>
      </w:pPr>
    </w:p>
    <w:p w14:paraId="56A751BC" w14:textId="77777777" w:rsidR="006D3656" w:rsidRDefault="006D3656">
      <w:pPr>
        <w:jc w:val="both"/>
      </w:pPr>
    </w:p>
    <w:p w14:paraId="6BF7736F" w14:textId="77777777" w:rsidR="006D3656" w:rsidRDefault="00CF3C3E">
      <w:pPr>
        <w:pStyle w:val="Heading1"/>
        <w:rPr>
          <w:rFonts w:ascii="Calibri" w:hAnsi="Calibri"/>
        </w:rPr>
      </w:pPr>
      <w:r>
        <w:rPr>
          <w:rFonts w:ascii="Calibri" w:hAnsi="Calibri"/>
        </w:rPr>
        <w:lastRenderedPageBreak/>
        <w:t>Appendix 2: Pricing Schedule</w:t>
      </w:r>
    </w:p>
    <w:p w14:paraId="0F1456DF" w14:textId="77777777" w:rsidR="006A3D5F" w:rsidRDefault="006A3D5F">
      <w:pPr>
        <w:sectPr w:rsidR="006A3D5F">
          <w:type w:val="continuous"/>
          <w:pgSz w:w="11907" w:h="16840"/>
          <w:pgMar w:top="1134" w:right="1418" w:bottom="851" w:left="1418" w:header="709" w:footer="709" w:gutter="0"/>
          <w:cols w:space="720"/>
        </w:sectPr>
      </w:pPr>
    </w:p>
    <w:p w14:paraId="0FEBE8A2" w14:textId="01AC16F9" w:rsidR="00985DAC" w:rsidRDefault="00985DAC" w:rsidP="00985DAC">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FF0000"/>
        </w:rPr>
        <w:t xml:space="preserve">Please </w:t>
      </w:r>
      <w:r w:rsidR="00415D9F">
        <w:rPr>
          <w:rStyle w:val="normaltextrun"/>
          <w:rFonts w:ascii="Calibri" w:hAnsi="Calibri" w:cs="Calibri"/>
          <w:b/>
          <w:bCs/>
          <w:color w:val="FF0000"/>
        </w:rPr>
        <w:t>complete</w:t>
      </w:r>
      <w:r>
        <w:rPr>
          <w:rStyle w:val="normaltextrun"/>
          <w:rFonts w:ascii="Calibri" w:hAnsi="Calibri" w:cs="Calibri"/>
          <w:b/>
          <w:bCs/>
          <w:color w:val="FF0000"/>
        </w:rPr>
        <w:t xml:space="preserve"> Appendix 2 Pricing Schedule which is provided as a supplementary Excel file in the Documents section on eTenders.</w:t>
      </w:r>
      <w:r>
        <w:rPr>
          <w:rStyle w:val="eop"/>
          <w:rFonts w:cs="Calibri"/>
          <w:color w:val="FF0000"/>
        </w:rPr>
        <w:t> </w:t>
      </w:r>
    </w:p>
    <w:p w14:paraId="2EF541D4" w14:textId="77777777" w:rsidR="00415D9F" w:rsidRDefault="00415D9F" w:rsidP="00985DAC">
      <w:pPr>
        <w:pStyle w:val="paragraph"/>
        <w:spacing w:before="0" w:beforeAutospacing="0" w:after="0" w:afterAutospacing="0"/>
        <w:jc w:val="both"/>
        <w:textAlignment w:val="baseline"/>
        <w:rPr>
          <w:rStyle w:val="normaltextrun"/>
          <w:rFonts w:ascii="Calibri" w:hAnsi="Calibri" w:cs="Calibri"/>
          <w:sz w:val="22"/>
          <w:szCs w:val="22"/>
        </w:rPr>
      </w:pPr>
    </w:p>
    <w:p w14:paraId="684852CF" w14:textId="41FA0096" w:rsidR="00985DAC" w:rsidRDefault="00985DAC" w:rsidP="00985DAC">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The Appendix 2 Pricing Schedule provided in the Excel file attached must be completed in full. Tenderers are reminded that the prices quoted must be in compliance with the requirements set out in paragraph 2.10 of this RFT, i.e.: they must be all-inclusive, (i.e. including but not limited to shipping, packaging, delivery, ancillary costs and all other costs / expenses incl. any applicable shipping insurance and custom duties etc as outline in DDP Incoterms), be expressed in Euro only and exclusive of VAT.</w:t>
      </w:r>
    </w:p>
    <w:p w14:paraId="5B05D3D6" w14:textId="77777777" w:rsidR="006D3656" w:rsidRDefault="006D3656">
      <w:pPr>
        <w:jc w:val="both"/>
      </w:pPr>
    </w:p>
    <w:p w14:paraId="099C9488" w14:textId="77777777" w:rsidR="006D3656" w:rsidRDefault="006D3656">
      <w:pPr>
        <w:jc w:val="both"/>
      </w:pPr>
    </w:p>
    <w:p w14:paraId="56FAEC70" w14:textId="77777777" w:rsidR="006A3D5F" w:rsidRDefault="006A3D5F">
      <w:pPr>
        <w:sectPr w:rsidR="006A3D5F">
          <w:type w:val="continuous"/>
          <w:pgSz w:w="11907" w:h="16840"/>
          <w:pgMar w:top="1134" w:right="1418" w:bottom="851" w:left="1418" w:header="709" w:footer="709" w:gutter="0"/>
          <w:cols w:space="720"/>
        </w:sectPr>
      </w:pPr>
    </w:p>
    <w:p w14:paraId="734D6604" w14:textId="77777777" w:rsidR="006D3656" w:rsidRDefault="006D3656">
      <w:pPr>
        <w:jc w:val="both"/>
      </w:pPr>
    </w:p>
    <w:p w14:paraId="7B4FA5C7" w14:textId="77777777" w:rsidR="006D3656" w:rsidRDefault="00CF3C3E">
      <w:pPr>
        <w:pStyle w:val="Heading1"/>
        <w:spacing w:before="0"/>
        <w:jc w:val="both"/>
        <w:rPr>
          <w:rFonts w:ascii="Calibri" w:hAnsi="Calibri"/>
        </w:rPr>
      </w:pPr>
      <w:r>
        <w:rPr>
          <w:rFonts w:ascii="Calibri" w:hAnsi="Calibri"/>
        </w:rPr>
        <w:lastRenderedPageBreak/>
        <w:t>Appendix 3: Tenderers’ Statement</w:t>
      </w:r>
    </w:p>
    <w:p w14:paraId="3997CD16" w14:textId="77777777" w:rsidR="006D3656" w:rsidRDefault="00CF3C3E">
      <w:pPr>
        <w:keepLines/>
        <w:jc w:val="both"/>
      </w:pPr>
      <w:r>
        <w:t xml:space="preserve">[Tenderers shall complete and return the following form of Tenderers’ Statement printed on the Tenderers’ headed notepaper and signed by the Tenderer.] </w:t>
      </w:r>
    </w:p>
    <w:p w14:paraId="0FA3A055" w14:textId="77777777" w:rsidR="006D3656" w:rsidRDefault="006D3656">
      <w:pPr>
        <w:keepLines/>
        <w:jc w:val="both"/>
      </w:pPr>
    </w:p>
    <w:p w14:paraId="134AA078" w14:textId="77777777" w:rsidR="006D3656" w:rsidRDefault="00CF3C3E">
      <w:pPr>
        <w:keepLines/>
        <w:jc w:val="center"/>
        <w:rPr>
          <w:b/>
        </w:rPr>
      </w:pPr>
      <w:r>
        <w:rPr>
          <w:b/>
        </w:rPr>
        <w:t>TENDERERS’ STATEMENT</w:t>
      </w:r>
    </w:p>
    <w:p w14:paraId="30FAC8ED" w14:textId="77777777" w:rsidR="006D3656" w:rsidRDefault="006D3656">
      <w:pPr>
        <w:keepLines/>
        <w:jc w:val="both"/>
        <w:rPr>
          <w:b/>
        </w:rPr>
      </w:pPr>
    </w:p>
    <w:p w14:paraId="1FFB01D1" w14:textId="4A15945E" w:rsidR="006D3656" w:rsidRDefault="00CF3C3E">
      <w:pPr>
        <w:jc w:val="both"/>
      </w:pPr>
      <w:r>
        <w:rPr>
          <w:szCs w:val="22"/>
        </w:rPr>
        <w:t xml:space="preserve">TO:  </w:t>
      </w:r>
      <w:r w:rsidR="00F94D89">
        <w:rPr>
          <w:rStyle w:val="PlaceholderText"/>
          <w:rFonts w:eastAsia="Calibri"/>
          <w:color w:val="auto"/>
          <w:shd w:val="clear" w:color="auto" w:fill="D3D3D3"/>
        </w:rPr>
        <w:t>Technological University Dublin</w:t>
      </w:r>
      <w:r>
        <w:t xml:space="preserve"> (the “Contracting Authority”)</w:t>
      </w:r>
    </w:p>
    <w:p w14:paraId="7B8180F8" w14:textId="4D9E9A1D" w:rsidR="006D3656" w:rsidRDefault="00CF3C3E" w:rsidP="00660853">
      <w:pPr>
        <w:keepLines/>
        <w:jc w:val="both"/>
      </w:pPr>
      <w:r>
        <w:rPr>
          <w:szCs w:val="22"/>
        </w:rPr>
        <w:t xml:space="preserve">RE: Request for Tenders for the </w:t>
      </w:r>
      <w:r w:rsidR="007D767D">
        <w:rPr>
          <w:szCs w:val="22"/>
        </w:rPr>
        <w:t>Provision</w:t>
      </w:r>
      <w:r>
        <w:rPr>
          <w:szCs w:val="22"/>
        </w:rPr>
        <w:t xml:space="preserve"> of </w:t>
      </w:r>
      <w:r w:rsidR="00660853" w:rsidRPr="00660853">
        <w:rPr>
          <w:rStyle w:val="PlaceholderText"/>
          <w:color w:val="auto"/>
          <w:szCs w:val="22"/>
          <w:shd w:val="clear" w:color="auto" w:fill="D3D3D3"/>
        </w:rPr>
        <w:t>a</w:t>
      </w:r>
      <w:r w:rsidR="007D767D">
        <w:rPr>
          <w:rStyle w:val="PlaceholderText"/>
          <w:color w:val="auto"/>
          <w:szCs w:val="22"/>
          <w:shd w:val="clear" w:color="auto" w:fill="D3D3D3"/>
        </w:rPr>
        <w:t xml:space="preserve"> </w:t>
      </w:r>
      <w:r w:rsidR="00660853" w:rsidRPr="00660853">
        <w:rPr>
          <w:rStyle w:val="PlaceholderText"/>
          <w:color w:val="auto"/>
          <w:szCs w:val="22"/>
          <w:shd w:val="clear" w:color="auto" w:fill="D3D3D3"/>
        </w:rPr>
        <w:t>Computer Aided Facility Management (CAFM) System for Technological University Dublin</w:t>
      </w:r>
    </w:p>
    <w:p w14:paraId="323DA653" w14:textId="77777777" w:rsidR="006D3656" w:rsidRDefault="006D3656">
      <w:pPr>
        <w:keepLines/>
        <w:jc w:val="both"/>
      </w:pPr>
    </w:p>
    <w:p w14:paraId="02229E4A" w14:textId="77777777" w:rsidR="006D3656" w:rsidRDefault="00CF3C3E">
      <w:pPr>
        <w:keepLines/>
        <w:jc w:val="both"/>
      </w:pPr>
      <w:r>
        <w:t xml:space="preserve">Having examined your Request for Tenders (the “RFT”) including the Instructions to Tenderers, the </w:t>
      </w:r>
      <w:r>
        <w:rPr>
          <w:szCs w:val="22"/>
        </w:rPr>
        <w:t xml:space="preserve">Selection </w:t>
      </w:r>
      <w:r>
        <w:t xml:space="preserve">and Award Criteria, the Requirements and Specifications, </w:t>
      </w:r>
      <w:r>
        <w:rPr>
          <w:szCs w:val="22"/>
        </w:rPr>
        <w:t xml:space="preserve">and the </w:t>
      </w:r>
      <w:r>
        <w:t>Terms and Conditions of the Services Contract, we hereby agree and declare the following:</w:t>
      </w:r>
    </w:p>
    <w:tbl>
      <w:tblPr>
        <w:tblW w:w="9071" w:type="dxa"/>
        <w:tblCellMar>
          <w:left w:w="10" w:type="dxa"/>
          <w:right w:w="10" w:type="dxa"/>
        </w:tblCellMar>
        <w:tblLook w:val="04A0" w:firstRow="1" w:lastRow="0" w:firstColumn="1" w:lastColumn="0" w:noHBand="0" w:noVBand="1"/>
      </w:tblPr>
      <w:tblGrid>
        <w:gridCol w:w="807"/>
        <w:gridCol w:w="8264"/>
      </w:tblGrid>
      <w:tr w:rsidR="006D3656" w14:paraId="2AFD0B97" w14:textId="77777777">
        <w:trPr>
          <w:trHeight w:val="636"/>
        </w:trPr>
        <w:tc>
          <w:tcPr>
            <w:tcW w:w="807" w:type="dxa"/>
            <w:tcMar>
              <w:top w:w="0" w:type="dxa"/>
              <w:left w:w="108" w:type="dxa"/>
              <w:bottom w:w="0" w:type="dxa"/>
              <w:right w:w="108" w:type="dxa"/>
            </w:tcMar>
          </w:tcPr>
          <w:p w14:paraId="051F3216" w14:textId="77777777" w:rsidR="006D3656" w:rsidRDefault="00CF3C3E">
            <w:pPr>
              <w:jc w:val="both"/>
              <w:rPr>
                <w:color w:val="0000FF"/>
              </w:rPr>
            </w:pPr>
            <w:r>
              <w:rPr>
                <w:color w:val="0000FF"/>
              </w:rPr>
              <w:t>1.</w:t>
            </w:r>
          </w:p>
        </w:tc>
        <w:tc>
          <w:tcPr>
            <w:tcW w:w="8264" w:type="dxa"/>
            <w:tcMar>
              <w:top w:w="0" w:type="dxa"/>
              <w:left w:w="108" w:type="dxa"/>
              <w:bottom w:w="0" w:type="dxa"/>
              <w:right w:w="108" w:type="dxa"/>
            </w:tcMar>
          </w:tcPr>
          <w:p w14:paraId="18D12820" w14:textId="77777777" w:rsidR="006D3656" w:rsidRDefault="00CF3C3E">
            <w:pPr>
              <w:jc w:val="both"/>
            </w:pPr>
            <w:r>
              <w:t>We understand the nature and extent of the Services required to be delivered as described in Requirements and Specifications at Appendix 1 to the RFT.</w:t>
            </w:r>
          </w:p>
        </w:tc>
      </w:tr>
      <w:tr w:rsidR="006D3656" w14:paraId="705ABE72" w14:textId="77777777">
        <w:trPr>
          <w:trHeight w:val="1186"/>
        </w:trPr>
        <w:tc>
          <w:tcPr>
            <w:tcW w:w="807" w:type="dxa"/>
            <w:tcMar>
              <w:top w:w="0" w:type="dxa"/>
              <w:left w:w="108" w:type="dxa"/>
              <w:bottom w:w="0" w:type="dxa"/>
              <w:right w:w="108" w:type="dxa"/>
            </w:tcMar>
          </w:tcPr>
          <w:p w14:paraId="48B25E62" w14:textId="77777777" w:rsidR="006D3656" w:rsidRDefault="00CF3C3E">
            <w:pPr>
              <w:jc w:val="both"/>
              <w:rPr>
                <w:color w:val="0000FF"/>
              </w:rPr>
            </w:pPr>
            <w:r>
              <w:rPr>
                <w:color w:val="0000FF"/>
              </w:rPr>
              <w:t>2.</w:t>
            </w:r>
          </w:p>
        </w:tc>
        <w:tc>
          <w:tcPr>
            <w:tcW w:w="8264" w:type="dxa"/>
            <w:tcMar>
              <w:top w:w="0" w:type="dxa"/>
              <w:left w:w="108" w:type="dxa"/>
              <w:bottom w:w="0" w:type="dxa"/>
              <w:right w:w="108" w:type="dxa"/>
            </w:tcMar>
          </w:tcPr>
          <w:p w14:paraId="7DDBB279" w14:textId="77777777" w:rsidR="006D3656" w:rsidRDefault="00CF3C3E">
            <w:pPr>
              <w:jc w:val="both"/>
            </w:pPr>
            <w:r>
              <w:t>We accept all of the Terms and Conditions of the RFT, the Services Contract and the Confidentiality Agreement and agree if awarded a Services Contract to execute the Services Contract at Appendix 5 to the RFT and the Confidentiality Agreement at Appendix 6 to the RFT.</w:t>
            </w:r>
          </w:p>
        </w:tc>
      </w:tr>
      <w:tr w:rsidR="006D3656" w14:paraId="4DB3CB2A" w14:textId="77777777">
        <w:tc>
          <w:tcPr>
            <w:tcW w:w="807" w:type="dxa"/>
            <w:tcMar>
              <w:top w:w="0" w:type="dxa"/>
              <w:left w:w="108" w:type="dxa"/>
              <w:bottom w:w="0" w:type="dxa"/>
              <w:right w:w="108" w:type="dxa"/>
            </w:tcMar>
          </w:tcPr>
          <w:p w14:paraId="64490A3B" w14:textId="77777777" w:rsidR="006D3656" w:rsidRDefault="00CF3C3E">
            <w:pPr>
              <w:jc w:val="both"/>
              <w:rPr>
                <w:color w:val="0000FF"/>
              </w:rPr>
            </w:pPr>
            <w:r>
              <w:rPr>
                <w:color w:val="0000FF"/>
              </w:rPr>
              <w:t>3.</w:t>
            </w:r>
          </w:p>
        </w:tc>
        <w:tc>
          <w:tcPr>
            <w:tcW w:w="8264" w:type="dxa"/>
            <w:tcMar>
              <w:top w:w="0" w:type="dxa"/>
              <w:left w:w="108" w:type="dxa"/>
              <w:bottom w:w="0" w:type="dxa"/>
              <w:right w:w="108" w:type="dxa"/>
            </w:tcMar>
          </w:tcPr>
          <w:p w14:paraId="611A6C26" w14:textId="77777777" w:rsidR="006D3656" w:rsidRDefault="00CF3C3E">
            <w:pPr>
              <w:jc w:val="both"/>
            </w:pPr>
            <w:r>
              <w:t xml:space="preserve">We accept all the </w:t>
            </w:r>
            <w:r>
              <w:rPr>
                <w:szCs w:val="22"/>
              </w:rPr>
              <w:t xml:space="preserve">Selection </w:t>
            </w:r>
            <w:r>
              <w:t>and Award Criteria as set out in Part 3 of the RFT.</w:t>
            </w:r>
          </w:p>
        </w:tc>
      </w:tr>
      <w:tr w:rsidR="006D3656" w14:paraId="32AAC35B" w14:textId="77777777">
        <w:tc>
          <w:tcPr>
            <w:tcW w:w="807" w:type="dxa"/>
            <w:tcMar>
              <w:top w:w="0" w:type="dxa"/>
              <w:left w:w="108" w:type="dxa"/>
              <w:bottom w:w="0" w:type="dxa"/>
              <w:right w:w="108" w:type="dxa"/>
            </w:tcMar>
          </w:tcPr>
          <w:p w14:paraId="0585F08A" w14:textId="77777777" w:rsidR="006D3656" w:rsidRDefault="00CF3C3E">
            <w:pPr>
              <w:jc w:val="both"/>
              <w:rPr>
                <w:color w:val="0000FF"/>
              </w:rPr>
            </w:pPr>
            <w:r>
              <w:rPr>
                <w:color w:val="0000FF"/>
              </w:rPr>
              <w:t>4.</w:t>
            </w:r>
          </w:p>
        </w:tc>
        <w:tc>
          <w:tcPr>
            <w:tcW w:w="8264" w:type="dxa"/>
            <w:tcMar>
              <w:top w:w="0" w:type="dxa"/>
              <w:left w:w="108" w:type="dxa"/>
              <w:bottom w:w="0" w:type="dxa"/>
              <w:right w:w="108" w:type="dxa"/>
            </w:tcMar>
          </w:tcPr>
          <w:p w14:paraId="7E698F48" w14:textId="77777777" w:rsidR="006D3656" w:rsidRDefault="00CF3C3E">
            <w:pPr>
              <w:jc w:val="both"/>
            </w:pPr>
            <w:r>
              <w:t>We agree to provide the Contracting Authority with the Services in accordance with the RFT and our Tender.</w:t>
            </w:r>
          </w:p>
        </w:tc>
      </w:tr>
      <w:tr w:rsidR="006D3656" w14:paraId="10664883" w14:textId="77777777">
        <w:tc>
          <w:tcPr>
            <w:tcW w:w="807" w:type="dxa"/>
            <w:tcMar>
              <w:top w:w="0" w:type="dxa"/>
              <w:left w:w="108" w:type="dxa"/>
              <w:bottom w:w="0" w:type="dxa"/>
              <w:right w:w="108" w:type="dxa"/>
            </w:tcMar>
          </w:tcPr>
          <w:p w14:paraId="5C1539D2" w14:textId="77777777" w:rsidR="006D3656" w:rsidRDefault="00CF3C3E">
            <w:pPr>
              <w:jc w:val="both"/>
              <w:rPr>
                <w:color w:val="0000FF"/>
              </w:rPr>
            </w:pPr>
            <w:r>
              <w:rPr>
                <w:color w:val="0000FF"/>
              </w:rPr>
              <w:t>5.</w:t>
            </w:r>
          </w:p>
        </w:tc>
        <w:tc>
          <w:tcPr>
            <w:tcW w:w="8264" w:type="dxa"/>
            <w:tcMar>
              <w:top w:w="0" w:type="dxa"/>
              <w:left w:w="108" w:type="dxa"/>
              <w:bottom w:w="0" w:type="dxa"/>
              <w:right w:w="108" w:type="dxa"/>
            </w:tcMar>
          </w:tcPr>
          <w:p w14:paraId="35581D3C" w14:textId="77777777" w:rsidR="006D3656" w:rsidRDefault="00CF3C3E">
            <w:pPr>
              <w:jc w:val="both"/>
            </w:pPr>
            <w:r>
              <w:t>We agree that, if awarded any Services Contract, we shall, in the performance of such contract, comply with all applicable obligations in the field of environmental, social and labour law.</w:t>
            </w:r>
          </w:p>
        </w:tc>
      </w:tr>
      <w:tr w:rsidR="006D3656" w14:paraId="4808957E" w14:textId="77777777">
        <w:tc>
          <w:tcPr>
            <w:tcW w:w="807" w:type="dxa"/>
            <w:tcMar>
              <w:top w:w="0" w:type="dxa"/>
              <w:left w:w="108" w:type="dxa"/>
              <w:bottom w:w="0" w:type="dxa"/>
              <w:right w:w="108" w:type="dxa"/>
            </w:tcMar>
          </w:tcPr>
          <w:p w14:paraId="3EF88888" w14:textId="77777777" w:rsidR="006D3656" w:rsidRDefault="00CF3C3E">
            <w:pPr>
              <w:jc w:val="both"/>
              <w:rPr>
                <w:color w:val="0000FF"/>
              </w:rPr>
            </w:pPr>
            <w:r>
              <w:rPr>
                <w:color w:val="0000FF"/>
              </w:rPr>
              <w:t>6.</w:t>
            </w:r>
          </w:p>
        </w:tc>
        <w:tc>
          <w:tcPr>
            <w:tcW w:w="8264" w:type="dxa"/>
            <w:tcMar>
              <w:top w:w="0" w:type="dxa"/>
              <w:left w:w="108" w:type="dxa"/>
              <w:bottom w:w="0" w:type="dxa"/>
              <w:right w:w="108" w:type="dxa"/>
            </w:tcMar>
          </w:tcPr>
          <w:p w14:paraId="5F9A930F" w14:textId="77777777" w:rsidR="006D3656" w:rsidRDefault="00CF3C3E">
            <w:pPr>
              <w:jc w:val="both"/>
            </w:pPr>
            <w:r>
              <w:t>We confirm that we have complied with all requirements as set out at Part 2 of the RFT.</w:t>
            </w:r>
          </w:p>
        </w:tc>
      </w:tr>
      <w:tr w:rsidR="006D3656" w14:paraId="3CEC366E" w14:textId="77777777">
        <w:tc>
          <w:tcPr>
            <w:tcW w:w="807" w:type="dxa"/>
            <w:tcMar>
              <w:top w:w="0" w:type="dxa"/>
              <w:left w:w="108" w:type="dxa"/>
              <w:bottom w:w="0" w:type="dxa"/>
              <w:right w:w="108" w:type="dxa"/>
            </w:tcMar>
          </w:tcPr>
          <w:p w14:paraId="0C5BE3F5" w14:textId="77777777" w:rsidR="006D3656" w:rsidRDefault="00CF3C3E">
            <w:pPr>
              <w:jc w:val="both"/>
            </w:pPr>
            <w:r>
              <w:rPr>
                <w:color w:val="0000FF"/>
              </w:rPr>
              <w:t>7.</w:t>
            </w:r>
          </w:p>
        </w:tc>
        <w:tc>
          <w:tcPr>
            <w:tcW w:w="8264" w:type="dxa"/>
            <w:tcMar>
              <w:top w:w="0" w:type="dxa"/>
              <w:left w:w="108" w:type="dxa"/>
              <w:bottom w:w="0" w:type="dxa"/>
              <w:right w:w="108" w:type="dxa"/>
            </w:tcMar>
          </w:tcPr>
          <w:p w14:paraId="3C44F809" w14:textId="77777777" w:rsidR="006D3656" w:rsidRDefault="00CF3C3E">
            <w:pPr>
              <w:jc w:val="both"/>
            </w:pPr>
            <w:r>
              <w:t xml:space="preserve">We confirm that all prices quoted in our Tender will remain valid for the period of time commencing from the </w:t>
            </w:r>
            <w:r>
              <w:rPr>
                <w:szCs w:val="22"/>
              </w:rPr>
              <w:t>Tender Deadline,</w:t>
            </w:r>
            <w:r>
              <w:t xml:space="preserve"> as specified at paragraph 2.10.3 of the RFT. </w:t>
            </w:r>
          </w:p>
        </w:tc>
      </w:tr>
      <w:tr w:rsidR="006D3656" w14:paraId="4B461B2F" w14:textId="77777777">
        <w:tc>
          <w:tcPr>
            <w:tcW w:w="807" w:type="dxa"/>
            <w:tcMar>
              <w:top w:w="0" w:type="dxa"/>
              <w:left w:w="108" w:type="dxa"/>
              <w:bottom w:w="0" w:type="dxa"/>
              <w:right w:w="108" w:type="dxa"/>
            </w:tcMar>
          </w:tcPr>
          <w:p w14:paraId="4CF0E68A" w14:textId="77777777" w:rsidR="006D3656" w:rsidRDefault="00CF3C3E">
            <w:pPr>
              <w:jc w:val="both"/>
              <w:rPr>
                <w:color w:val="0000FF"/>
              </w:rPr>
            </w:pPr>
            <w:r>
              <w:rPr>
                <w:color w:val="0000FF"/>
              </w:rPr>
              <w:t>8.</w:t>
            </w:r>
          </w:p>
        </w:tc>
        <w:tc>
          <w:tcPr>
            <w:tcW w:w="8264" w:type="dxa"/>
            <w:tcMar>
              <w:top w:w="0" w:type="dxa"/>
              <w:left w:w="108" w:type="dxa"/>
              <w:bottom w:w="0" w:type="dxa"/>
              <w:right w:w="108" w:type="dxa"/>
            </w:tcMar>
          </w:tcPr>
          <w:p w14:paraId="50C90809" w14:textId="77777777" w:rsidR="006D3656" w:rsidRDefault="00CF3C3E">
            <w:pPr>
              <w:jc w:val="both"/>
            </w:pPr>
            <w:r>
              <w:t>We shall, if awarded any Services Contract under the RFT, have in place on the Effective Date of the Services Contract all insurances (if any) as required by paragraph 2.21.1 of the RFT.</w:t>
            </w:r>
          </w:p>
        </w:tc>
      </w:tr>
      <w:tr w:rsidR="006D3656" w14:paraId="3F19F35A" w14:textId="77777777">
        <w:tc>
          <w:tcPr>
            <w:tcW w:w="807" w:type="dxa"/>
            <w:tcMar>
              <w:top w:w="0" w:type="dxa"/>
              <w:left w:w="108" w:type="dxa"/>
              <w:bottom w:w="0" w:type="dxa"/>
              <w:right w:w="108" w:type="dxa"/>
            </w:tcMar>
          </w:tcPr>
          <w:p w14:paraId="5B8DB2B7" w14:textId="77777777" w:rsidR="006D3656" w:rsidRDefault="00CF3C3E">
            <w:pPr>
              <w:jc w:val="both"/>
              <w:rPr>
                <w:color w:val="0000FF"/>
              </w:rPr>
            </w:pPr>
            <w:r>
              <w:rPr>
                <w:color w:val="0000FF"/>
              </w:rPr>
              <w:t>9.</w:t>
            </w:r>
          </w:p>
        </w:tc>
        <w:tc>
          <w:tcPr>
            <w:tcW w:w="8264" w:type="dxa"/>
            <w:tcMar>
              <w:top w:w="0" w:type="dxa"/>
              <w:left w:w="108" w:type="dxa"/>
              <w:bottom w:w="0" w:type="dxa"/>
              <w:right w:w="108" w:type="dxa"/>
            </w:tcMar>
          </w:tcPr>
          <w:p w14:paraId="660DEBBF" w14:textId="77777777" w:rsidR="006D3656" w:rsidRDefault="00CF3C3E">
            <w:pPr>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365554" w14:paraId="5C532E22" w14:textId="77777777">
        <w:tc>
          <w:tcPr>
            <w:tcW w:w="807" w:type="dxa"/>
            <w:tcMar>
              <w:top w:w="0" w:type="dxa"/>
              <w:left w:w="108" w:type="dxa"/>
              <w:bottom w:w="0" w:type="dxa"/>
              <w:right w:w="108" w:type="dxa"/>
            </w:tcMar>
          </w:tcPr>
          <w:p w14:paraId="61998BED" w14:textId="77777777" w:rsidR="00365554" w:rsidRDefault="00365554">
            <w:pPr>
              <w:jc w:val="both"/>
              <w:rPr>
                <w:color w:val="0000FF"/>
              </w:rPr>
            </w:pPr>
            <w:r>
              <w:rPr>
                <w:color w:val="0000FF"/>
              </w:rPr>
              <w:lastRenderedPageBreak/>
              <w:t>10.</w:t>
            </w:r>
          </w:p>
        </w:tc>
        <w:tc>
          <w:tcPr>
            <w:tcW w:w="8264" w:type="dxa"/>
            <w:tcMar>
              <w:top w:w="0" w:type="dxa"/>
              <w:left w:w="108" w:type="dxa"/>
              <w:bottom w:w="0" w:type="dxa"/>
              <w:right w:w="108" w:type="dxa"/>
            </w:tcMar>
          </w:tcPr>
          <w:p w14:paraId="5A99E0D5" w14:textId="77777777" w:rsidR="00365554" w:rsidRDefault="00365554">
            <w:pPr>
              <w:jc w:val="both"/>
            </w:pPr>
            <w:r>
              <w:t>We do not come within the category of prohibited economic operators identified in Regulation (EU) No 833/2014 of 31 July 2014 (as amended by EU Regulation 2022/576 or any subsequent amendments to same).</w:t>
            </w:r>
          </w:p>
        </w:tc>
      </w:tr>
      <w:tr w:rsidR="00365554" w14:paraId="6E81FDD2" w14:textId="77777777">
        <w:tc>
          <w:tcPr>
            <w:tcW w:w="807" w:type="dxa"/>
            <w:tcMar>
              <w:top w:w="0" w:type="dxa"/>
              <w:left w:w="108" w:type="dxa"/>
              <w:bottom w:w="0" w:type="dxa"/>
              <w:right w:w="108" w:type="dxa"/>
            </w:tcMar>
          </w:tcPr>
          <w:p w14:paraId="7E1DB79F" w14:textId="77777777" w:rsidR="00365554" w:rsidRDefault="00365554">
            <w:pPr>
              <w:jc w:val="both"/>
              <w:rPr>
                <w:color w:val="0000FF"/>
              </w:rPr>
            </w:pPr>
            <w:r>
              <w:rPr>
                <w:color w:val="0000FF"/>
              </w:rPr>
              <w:t>11.</w:t>
            </w:r>
          </w:p>
        </w:tc>
        <w:tc>
          <w:tcPr>
            <w:tcW w:w="8264" w:type="dxa"/>
            <w:tcMar>
              <w:top w:w="0" w:type="dxa"/>
              <w:left w:w="108" w:type="dxa"/>
              <w:bottom w:w="0" w:type="dxa"/>
              <w:right w:w="108" w:type="dxa"/>
            </w:tcMar>
          </w:tcPr>
          <w:p w14:paraId="551A56D5" w14:textId="77777777" w:rsidR="00365554" w:rsidRDefault="00365554">
            <w:pPr>
              <w:jc w:val="both"/>
            </w:pPr>
            <w:r>
              <w:t>The origin of goods connected to our Tender, if any, are not subject to the prohibitions set our in Regulation (EU) No 833/2014 (as amended by EU Regulation 2022/576 or any subsequent amendments to same).</w:t>
            </w:r>
          </w:p>
        </w:tc>
      </w:tr>
      <w:tr w:rsidR="00365554" w14:paraId="6AF23CD5" w14:textId="77777777">
        <w:tc>
          <w:tcPr>
            <w:tcW w:w="807" w:type="dxa"/>
            <w:tcMar>
              <w:top w:w="0" w:type="dxa"/>
              <w:left w:w="108" w:type="dxa"/>
              <w:bottom w:w="0" w:type="dxa"/>
              <w:right w:w="108" w:type="dxa"/>
            </w:tcMar>
          </w:tcPr>
          <w:p w14:paraId="0BF35655" w14:textId="77777777" w:rsidR="00365554" w:rsidRDefault="00365554">
            <w:pPr>
              <w:jc w:val="both"/>
              <w:rPr>
                <w:color w:val="0000FF"/>
              </w:rPr>
            </w:pPr>
            <w:r>
              <w:rPr>
                <w:color w:val="0000FF"/>
              </w:rPr>
              <w:t>12.</w:t>
            </w:r>
          </w:p>
        </w:tc>
        <w:tc>
          <w:tcPr>
            <w:tcW w:w="8264" w:type="dxa"/>
            <w:tcMar>
              <w:top w:w="0" w:type="dxa"/>
              <w:left w:w="108" w:type="dxa"/>
              <w:bottom w:w="0" w:type="dxa"/>
              <w:right w:w="108" w:type="dxa"/>
            </w:tcMar>
          </w:tcPr>
          <w:p w14:paraId="1143A3DE" w14:textId="77777777" w:rsidR="00365554" w:rsidRDefault="00365554">
            <w:pPr>
              <w:jc w:val="both"/>
            </w:pPr>
            <w: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6A14B8A1" w14:textId="77777777" w:rsidR="006D3656" w:rsidRDefault="006D3656">
      <w:pPr>
        <w:jc w:val="both"/>
      </w:pPr>
    </w:p>
    <w:tbl>
      <w:tblPr>
        <w:tblW w:w="9041" w:type="dxa"/>
        <w:tblCellMar>
          <w:left w:w="10" w:type="dxa"/>
          <w:right w:w="10" w:type="dxa"/>
        </w:tblCellMar>
        <w:tblLook w:val="04A0" w:firstRow="1" w:lastRow="0" w:firstColumn="1" w:lastColumn="0" w:noHBand="0" w:noVBand="1"/>
      </w:tblPr>
      <w:tblGrid>
        <w:gridCol w:w="4208"/>
        <w:gridCol w:w="4833"/>
      </w:tblGrid>
      <w:tr w:rsidR="006D3656" w14:paraId="52B89A4E" w14:textId="77777777">
        <w:trPr>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37FBDF11" w14:textId="77777777" w:rsidR="006D3656" w:rsidRDefault="00CF3C3E">
            <w:pPr>
              <w:jc w:val="both"/>
              <w:rPr>
                <w:b/>
                <w:color w:val="333399"/>
              </w:rPr>
            </w:pPr>
            <w:r>
              <w:rPr>
                <w:b/>
                <w:color w:val="333399"/>
                <w:szCs w:val="22"/>
              </w:rPr>
              <w:t>SIGNED</w:t>
            </w:r>
          </w:p>
          <w:p w14:paraId="54A95C33" w14:textId="77777777" w:rsidR="006D3656" w:rsidRDefault="006D3656">
            <w:pPr>
              <w:jc w:val="both"/>
              <w:rPr>
                <w:b/>
                <w:color w:val="333399"/>
              </w:rPr>
            </w:pPr>
          </w:p>
          <w:p w14:paraId="0043063E" w14:textId="77777777" w:rsidR="006D3656" w:rsidRDefault="006D3656">
            <w:pPr>
              <w:jc w:val="both"/>
              <w:rPr>
                <w:b/>
                <w:color w:val="333399"/>
              </w:rPr>
            </w:pPr>
          </w:p>
          <w:p w14:paraId="265339B7" w14:textId="77777777" w:rsidR="006D3656" w:rsidRDefault="006D3656">
            <w:pPr>
              <w:jc w:val="both"/>
              <w:rPr>
                <w:b/>
                <w:color w:val="333399"/>
              </w:rPr>
            </w:pPr>
          </w:p>
          <w:p w14:paraId="61D9D601" w14:textId="77777777" w:rsidR="006D3656" w:rsidRDefault="00CF3C3E">
            <w:pPr>
              <w:jc w:val="both"/>
              <w:rPr>
                <w:b/>
                <w:color w:val="333399"/>
              </w:rPr>
            </w:pPr>
            <w:r>
              <w:rPr>
                <w:b/>
                <w:color w:val="333399"/>
                <w:szCs w:val="22"/>
              </w:rPr>
              <w:t>(Authorised Signatory)</w:t>
            </w:r>
          </w:p>
        </w:tc>
        <w:tc>
          <w:tcPr>
            <w:tcW w:w="4833"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7CF3D93F" w14:textId="77777777" w:rsidR="006D3656" w:rsidRDefault="00CF3C3E">
            <w:pPr>
              <w:jc w:val="both"/>
              <w:rPr>
                <w:b/>
                <w:color w:val="333399"/>
              </w:rPr>
            </w:pPr>
            <w:r>
              <w:rPr>
                <w:b/>
                <w:color w:val="333399"/>
                <w:szCs w:val="22"/>
              </w:rPr>
              <w:t>Company</w:t>
            </w:r>
          </w:p>
          <w:p w14:paraId="31E253E1" w14:textId="77777777" w:rsidR="006D3656" w:rsidRDefault="006D3656">
            <w:pPr>
              <w:jc w:val="both"/>
              <w:rPr>
                <w:b/>
                <w:color w:val="333399"/>
              </w:rPr>
            </w:pPr>
          </w:p>
        </w:tc>
      </w:tr>
      <w:tr w:rsidR="006D3656" w14:paraId="2189E493" w14:textId="77777777">
        <w:trPr>
          <w:cantSplit/>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0F048BB0" w14:textId="77777777" w:rsidR="006D3656" w:rsidRDefault="00CF3C3E">
            <w:pPr>
              <w:jc w:val="both"/>
              <w:rPr>
                <w:b/>
                <w:color w:val="333399"/>
              </w:rPr>
            </w:pPr>
            <w:r>
              <w:rPr>
                <w:b/>
                <w:color w:val="333399"/>
                <w:szCs w:val="22"/>
              </w:rPr>
              <w:t>Print name</w:t>
            </w:r>
          </w:p>
        </w:tc>
        <w:tc>
          <w:tcPr>
            <w:tcW w:w="4833" w:type="dxa"/>
            <w:vMerge w:val="restart"/>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3C6FA140" w14:textId="77777777" w:rsidR="006D3656" w:rsidRDefault="00CF3C3E">
            <w:pPr>
              <w:jc w:val="both"/>
              <w:rPr>
                <w:b/>
                <w:color w:val="333399"/>
              </w:rPr>
            </w:pPr>
            <w:r>
              <w:rPr>
                <w:b/>
                <w:color w:val="333399"/>
                <w:szCs w:val="22"/>
              </w:rPr>
              <w:t>Address</w:t>
            </w:r>
          </w:p>
        </w:tc>
      </w:tr>
      <w:tr w:rsidR="006D3656" w14:paraId="6DFA104C" w14:textId="77777777">
        <w:trPr>
          <w:cantSplit/>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4212AA74" w14:textId="77777777" w:rsidR="006D3656" w:rsidRDefault="00CF3C3E">
            <w:pPr>
              <w:jc w:val="both"/>
              <w:rPr>
                <w:b/>
                <w:color w:val="333399"/>
              </w:rPr>
            </w:pPr>
            <w:r>
              <w:rPr>
                <w:b/>
                <w:color w:val="333399"/>
                <w:szCs w:val="22"/>
              </w:rPr>
              <w:t>Date</w:t>
            </w:r>
          </w:p>
        </w:tc>
        <w:tc>
          <w:tcPr>
            <w:tcW w:w="4833" w:type="dxa"/>
            <w:vMerge/>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6121EFD1" w14:textId="77777777" w:rsidR="006D3656" w:rsidRDefault="006D3656">
            <w:pPr>
              <w:jc w:val="both"/>
              <w:rPr>
                <w:b/>
                <w:color w:val="333399"/>
              </w:rPr>
            </w:pPr>
          </w:p>
        </w:tc>
      </w:tr>
    </w:tbl>
    <w:p w14:paraId="2D50189D" w14:textId="77777777" w:rsidR="006D3656" w:rsidRDefault="006D3656">
      <w:pPr>
        <w:jc w:val="both"/>
      </w:pPr>
    </w:p>
    <w:p w14:paraId="74CD132D" w14:textId="77777777" w:rsidR="006D3656" w:rsidRDefault="006D3656"/>
    <w:p w14:paraId="7A65A4DF" w14:textId="77777777" w:rsidR="006D3656" w:rsidRDefault="006D3656">
      <w:pPr>
        <w:spacing w:after="160" w:line="256" w:lineRule="auto"/>
        <w:rPr>
          <w:szCs w:val="22"/>
          <w:shd w:val="clear" w:color="auto" w:fill="FF00FF"/>
        </w:rPr>
      </w:pPr>
    </w:p>
    <w:p w14:paraId="28730536" w14:textId="77777777" w:rsidR="00B96C40" w:rsidRPr="00B208A0" w:rsidRDefault="00B96C40">
      <w:pPr>
        <w:pStyle w:val="Heading1"/>
        <w:rPr>
          <w:sz w:val="26"/>
          <w:szCs w:val="26"/>
        </w:rPr>
      </w:pPr>
      <w:r w:rsidRPr="00B208A0">
        <w:rPr>
          <w:sz w:val="26"/>
          <w:szCs w:val="26"/>
        </w:rPr>
        <w:lastRenderedPageBreak/>
        <w:t>Appendix 3A: Foreign Subsidies Regulation</w:t>
      </w:r>
    </w:p>
    <w:p w14:paraId="5F9BA861" w14:textId="77777777" w:rsidR="00B96C40" w:rsidRDefault="00B96C40" w:rsidP="00B96C40">
      <w:pPr>
        <w:rPr>
          <w:lang w:val="en-US"/>
        </w:rPr>
      </w:pPr>
      <w:r>
        <w:rPr>
          <w:lang w:val="en-US"/>
        </w:rP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rPr>
          <w:lang w:val="en-US"/>
        </w:rPr>
        <w:t>In particular, tenders</w:t>
      </w:r>
      <w:proofErr w:type="gramEnd"/>
      <w:r>
        <w:rPr>
          <w:lang w:val="en-US"/>
        </w:rP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w:t>
      </w:r>
    </w:p>
    <w:p w14:paraId="7197812E" w14:textId="77777777" w:rsidR="00B96C40" w:rsidRDefault="00B96C40" w:rsidP="00B96C40">
      <w:pPr>
        <w:rPr>
          <w:lang w:val="en-US"/>
        </w:rPr>
      </w:pPr>
      <w:r>
        <w:rPr>
          <w:lang w:val="en-US"/>
        </w:rPr>
        <w:t xml:space="preserve">Where the estimated value of the public procurement procedure is equal to or greater than the financial threshold set out at Article 28 of Regulation (EU) 2022/2560, economic operators are required to </w:t>
      </w:r>
      <w:r w:rsidR="00B208A0">
        <w:rPr>
          <w:lang w:val="en-US"/>
        </w:rPr>
        <w:t xml:space="preserve">comply in full with their obligations under both that Regulation and Implementing Regulation (EU) 2023/1441. In that regard, economic operators are required to complete the relevant form of declaration or notification that apply to their </w:t>
      </w:r>
      <w:proofErr w:type="gramStart"/>
      <w:r w:rsidR="00B208A0">
        <w:rPr>
          <w:lang w:val="en-US"/>
        </w:rPr>
        <w:t>particular circumstances</w:t>
      </w:r>
      <w:proofErr w:type="gramEnd"/>
      <w:r w:rsidR="00B208A0">
        <w:rPr>
          <w:lang w:val="en-US"/>
        </w:rPr>
        <w:t>.</w:t>
      </w:r>
    </w:p>
    <w:p w14:paraId="5C43A9C9" w14:textId="77777777" w:rsidR="00B208A0" w:rsidRPr="00B208A0" w:rsidRDefault="00B208A0">
      <w:pPr>
        <w:pStyle w:val="Heading1"/>
        <w:rPr>
          <w:sz w:val="26"/>
          <w:szCs w:val="26"/>
        </w:rPr>
      </w:pPr>
      <w:r w:rsidRPr="00B208A0">
        <w:rPr>
          <w:sz w:val="26"/>
          <w:szCs w:val="26"/>
        </w:rPr>
        <w:lastRenderedPageBreak/>
        <w:t>Appendix 3A: Schedule A – Declaration of no foreign financial contributions</w:t>
      </w:r>
    </w:p>
    <w:p w14:paraId="2AD56966" w14:textId="77777777" w:rsidR="00B208A0" w:rsidRDefault="00B208A0" w:rsidP="00B208A0">
      <w:pPr>
        <w:rPr>
          <w:lang w:val="en-US"/>
        </w:rPr>
      </w:pPr>
      <w:r>
        <w:rPr>
          <w:lang w:val="en-US"/>
        </w:rPr>
        <w:t xml:space="preserve">[To be completed by notifying parties where the value of the procurement procedure is equal to or greater than the financial thresholds in Article 28 of Regulation (EU) 2022/2560 and where the notifying party has </w:t>
      </w:r>
      <w:r w:rsidRPr="00B208A0">
        <w:rPr>
          <w:b/>
          <w:u w:val="single"/>
          <w:lang w:val="en-US"/>
        </w:rPr>
        <w:t>not</w:t>
      </w:r>
      <w:r>
        <w:rPr>
          <w:lang w:val="en-US"/>
        </w:rPr>
        <w:t xml:space="preserve"> been in receipt of any foreign financial contributions]</w:t>
      </w:r>
    </w:p>
    <w:p w14:paraId="58393EAD" w14:textId="77777777" w:rsidR="00B208A0" w:rsidRDefault="00B208A0" w:rsidP="00B208A0">
      <w:pPr>
        <w:rPr>
          <w:lang w:val="en-US"/>
        </w:rPr>
      </w:pPr>
    </w:p>
    <w:p w14:paraId="27265DC6" w14:textId="3A3D9F06" w:rsidR="00B208A0" w:rsidRDefault="00B208A0" w:rsidP="00B208A0">
      <w:pPr>
        <w:rPr>
          <w:lang w:val="en-US"/>
        </w:rPr>
      </w:pPr>
      <w:r>
        <w:rPr>
          <w:lang w:val="en-US"/>
        </w:rPr>
        <w:t xml:space="preserve">TO: </w:t>
      </w:r>
      <w:r w:rsidR="00B55FCA">
        <w:rPr>
          <w:highlight w:val="lightGray"/>
          <w:lang w:val="en-US"/>
        </w:rPr>
        <w:t xml:space="preserve">Technological University </w:t>
      </w:r>
      <w:r w:rsidR="000C3CEC">
        <w:rPr>
          <w:highlight w:val="lightGray"/>
          <w:lang w:val="en-US"/>
        </w:rPr>
        <w:t>Dublin</w:t>
      </w:r>
      <w:r>
        <w:rPr>
          <w:lang w:val="en-US"/>
        </w:rPr>
        <w:t xml:space="preserve"> (the “Contracting Authority”)</w:t>
      </w:r>
    </w:p>
    <w:p w14:paraId="05E83020" w14:textId="028294C0" w:rsidR="00B208A0" w:rsidRDefault="00B208A0" w:rsidP="00B208A0">
      <w:pPr>
        <w:rPr>
          <w:lang w:val="en-US"/>
        </w:rPr>
      </w:pPr>
      <w:r>
        <w:rPr>
          <w:lang w:val="en-US"/>
        </w:rPr>
        <w:t xml:space="preserve">RE: Request for Tenders for the </w:t>
      </w:r>
      <w:r w:rsidR="001C1F30">
        <w:rPr>
          <w:lang w:val="en-US"/>
        </w:rPr>
        <w:t xml:space="preserve">Provision </w:t>
      </w:r>
      <w:r>
        <w:rPr>
          <w:lang w:val="en-US"/>
        </w:rPr>
        <w:t xml:space="preserve">of </w:t>
      </w:r>
      <w:r w:rsidR="001C1F30">
        <w:rPr>
          <w:rStyle w:val="PlaceholderText"/>
          <w:color w:val="auto"/>
          <w:szCs w:val="22"/>
          <w:shd w:val="clear" w:color="auto" w:fill="D3D3D3"/>
        </w:rPr>
        <w:t xml:space="preserve">a </w:t>
      </w:r>
      <w:r w:rsidR="001C1F30" w:rsidRPr="00660853">
        <w:rPr>
          <w:rStyle w:val="PlaceholderText"/>
          <w:color w:val="auto"/>
          <w:szCs w:val="22"/>
          <w:shd w:val="clear" w:color="auto" w:fill="D3D3D3"/>
        </w:rPr>
        <w:t>Computer Aided Facility Management (CAFM) System for Technological University Dublin</w:t>
      </w:r>
    </w:p>
    <w:p w14:paraId="378B0222" w14:textId="77777777" w:rsidR="00B208A0" w:rsidRDefault="00B208A0" w:rsidP="00B208A0">
      <w:pPr>
        <w:rPr>
          <w:lang w:val="en-US"/>
        </w:rPr>
      </w:pPr>
    </w:p>
    <w:p w14:paraId="6ADDA944" w14:textId="77777777" w:rsidR="00B208A0" w:rsidRDefault="00B208A0" w:rsidP="00B208A0">
      <w:pPr>
        <w:rPr>
          <w:lang w:val="en-US"/>
        </w:rPr>
      </w:pPr>
      <w:r>
        <w:rPr>
          <w:lang w:val="en-US"/>
        </w:rPr>
        <w:t>We hereby declare that none of the notifying parties has been in receipt of any foreign financial contributions within the meaning of Regulation (EU) 2022/2560.</w:t>
      </w:r>
    </w:p>
    <w:p w14:paraId="54B38A84" w14:textId="77777777" w:rsidR="00B208A0" w:rsidRDefault="00B208A0" w:rsidP="00B208A0">
      <w:pPr>
        <w:rPr>
          <w:lang w:val="en-US"/>
        </w:rPr>
      </w:pPr>
    </w:p>
    <w:tbl>
      <w:tblPr>
        <w:tblW w:w="9041" w:type="dxa"/>
        <w:tblCellMar>
          <w:left w:w="10" w:type="dxa"/>
          <w:right w:w="10" w:type="dxa"/>
        </w:tblCellMar>
        <w:tblLook w:val="04A0" w:firstRow="1" w:lastRow="0" w:firstColumn="1" w:lastColumn="0" w:noHBand="0" w:noVBand="1"/>
      </w:tblPr>
      <w:tblGrid>
        <w:gridCol w:w="4208"/>
        <w:gridCol w:w="4833"/>
      </w:tblGrid>
      <w:tr w:rsidR="00B208A0" w14:paraId="430CC6BA" w14:textId="77777777" w:rsidTr="00CB54D9">
        <w:trPr>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06D5CAB0" w14:textId="77777777" w:rsidR="00B208A0" w:rsidRDefault="00B208A0" w:rsidP="00CB54D9">
            <w:pPr>
              <w:jc w:val="both"/>
              <w:rPr>
                <w:b/>
                <w:color w:val="333399"/>
              </w:rPr>
            </w:pPr>
            <w:r>
              <w:rPr>
                <w:b/>
                <w:color w:val="333399"/>
                <w:szCs w:val="22"/>
              </w:rPr>
              <w:t>SIGNED</w:t>
            </w:r>
          </w:p>
          <w:p w14:paraId="52CD8885" w14:textId="77777777" w:rsidR="00B208A0" w:rsidRDefault="00B208A0" w:rsidP="00CB54D9">
            <w:pPr>
              <w:jc w:val="both"/>
              <w:rPr>
                <w:b/>
                <w:color w:val="333399"/>
              </w:rPr>
            </w:pPr>
          </w:p>
          <w:p w14:paraId="31FB3434" w14:textId="77777777" w:rsidR="00B208A0" w:rsidRDefault="00B208A0" w:rsidP="00CB54D9">
            <w:pPr>
              <w:jc w:val="both"/>
              <w:rPr>
                <w:b/>
                <w:color w:val="333399"/>
              </w:rPr>
            </w:pPr>
          </w:p>
          <w:p w14:paraId="0D0E7939" w14:textId="77777777" w:rsidR="00B208A0" w:rsidRDefault="00B208A0" w:rsidP="00CB54D9">
            <w:pPr>
              <w:jc w:val="both"/>
              <w:rPr>
                <w:b/>
                <w:color w:val="333399"/>
              </w:rPr>
            </w:pPr>
          </w:p>
          <w:p w14:paraId="7F4D3A5F" w14:textId="77777777" w:rsidR="00B208A0" w:rsidRDefault="00B208A0" w:rsidP="00CB54D9">
            <w:pPr>
              <w:jc w:val="both"/>
              <w:rPr>
                <w:b/>
                <w:color w:val="333399"/>
              </w:rPr>
            </w:pPr>
            <w:r>
              <w:rPr>
                <w:b/>
                <w:color w:val="333399"/>
                <w:szCs w:val="22"/>
              </w:rPr>
              <w:t>(Authorised Signatory)</w:t>
            </w:r>
          </w:p>
        </w:tc>
        <w:tc>
          <w:tcPr>
            <w:tcW w:w="4833"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50C55755" w14:textId="77777777" w:rsidR="00B208A0" w:rsidRDefault="00B208A0" w:rsidP="00CB54D9">
            <w:pPr>
              <w:jc w:val="both"/>
              <w:rPr>
                <w:b/>
                <w:color w:val="333399"/>
              </w:rPr>
            </w:pPr>
            <w:r>
              <w:rPr>
                <w:b/>
                <w:color w:val="333399"/>
                <w:szCs w:val="22"/>
              </w:rPr>
              <w:t>Notifying Party</w:t>
            </w:r>
          </w:p>
          <w:p w14:paraId="3DB4256E" w14:textId="77777777" w:rsidR="00B208A0" w:rsidRDefault="00B208A0" w:rsidP="00CB54D9">
            <w:pPr>
              <w:jc w:val="both"/>
              <w:rPr>
                <w:b/>
                <w:color w:val="333399"/>
              </w:rPr>
            </w:pPr>
          </w:p>
        </w:tc>
      </w:tr>
      <w:tr w:rsidR="00B208A0" w14:paraId="1467F567" w14:textId="77777777" w:rsidTr="00CB54D9">
        <w:trPr>
          <w:cantSplit/>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5C309846" w14:textId="77777777" w:rsidR="00B208A0" w:rsidRDefault="00B208A0" w:rsidP="00CB54D9">
            <w:pPr>
              <w:jc w:val="both"/>
              <w:rPr>
                <w:b/>
                <w:color w:val="333399"/>
              </w:rPr>
            </w:pPr>
            <w:r>
              <w:rPr>
                <w:b/>
                <w:color w:val="333399"/>
                <w:szCs w:val="22"/>
              </w:rPr>
              <w:t>Print name</w:t>
            </w:r>
          </w:p>
        </w:tc>
        <w:tc>
          <w:tcPr>
            <w:tcW w:w="4833" w:type="dxa"/>
            <w:vMerge w:val="restart"/>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4F4E92F1" w14:textId="77777777" w:rsidR="00B208A0" w:rsidRDefault="00B208A0" w:rsidP="00CB54D9">
            <w:pPr>
              <w:jc w:val="both"/>
              <w:rPr>
                <w:b/>
                <w:color w:val="333399"/>
              </w:rPr>
            </w:pPr>
            <w:r>
              <w:rPr>
                <w:b/>
                <w:color w:val="333399"/>
                <w:szCs w:val="22"/>
              </w:rPr>
              <w:t>Address</w:t>
            </w:r>
          </w:p>
        </w:tc>
      </w:tr>
      <w:tr w:rsidR="00B208A0" w14:paraId="43054230" w14:textId="77777777" w:rsidTr="00CB54D9">
        <w:trPr>
          <w:cantSplit/>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733E3FB0" w14:textId="77777777" w:rsidR="00B208A0" w:rsidRDefault="00B208A0" w:rsidP="00CB54D9">
            <w:pPr>
              <w:jc w:val="both"/>
              <w:rPr>
                <w:b/>
                <w:color w:val="333399"/>
              </w:rPr>
            </w:pPr>
            <w:r>
              <w:rPr>
                <w:b/>
                <w:color w:val="333399"/>
                <w:szCs w:val="22"/>
              </w:rPr>
              <w:t>Date</w:t>
            </w:r>
          </w:p>
        </w:tc>
        <w:tc>
          <w:tcPr>
            <w:tcW w:w="4833" w:type="dxa"/>
            <w:vMerge/>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361E49E2" w14:textId="77777777" w:rsidR="00B208A0" w:rsidRDefault="00B208A0" w:rsidP="00CB54D9">
            <w:pPr>
              <w:jc w:val="both"/>
              <w:rPr>
                <w:b/>
                <w:color w:val="333399"/>
              </w:rPr>
            </w:pPr>
          </w:p>
        </w:tc>
      </w:tr>
    </w:tbl>
    <w:p w14:paraId="3BC8F22C" w14:textId="77777777" w:rsidR="00B208A0" w:rsidRDefault="00B208A0" w:rsidP="00B208A0">
      <w:pPr>
        <w:jc w:val="both"/>
      </w:pPr>
    </w:p>
    <w:p w14:paraId="26FF4772" w14:textId="77777777" w:rsidR="00B208A0" w:rsidRDefault="00B208A0" w:rsidP="00B208A0"/>
    <w:p w14:paraId="2A64A281" w14:textId="77777777" w:rsidR="00B208A0" w:rsidRDefault="00B208A0" w:rsidP="00B208A0">
      <w:pPr>
        <w:spacing w:after="160" w:line="256" w:lineRule="auto"/>
        <w:rPr>
          <w:szCs w:val="22"/>
          <w:shd w:val="clear" w:color="auto" w:fill="FF00FF"/>
        </w:rPr>
      </w:pPr>
    </w:p>
    <w:p w14:paraId="71BAEA47" w14:textId="77777777" w:rsidR="00B208A0" w:rsidRPr="00B208A0" w:rsidRDefault="00B208A0" w:rsidP="00B208A0">
      <w:pPr>
        <w:rPr>
          <w:lang w:val="en-US"/>
        </w:rPr>
      </w:pPr>
    </w:p>
    <w:p w14:paraId="2ABAA792" w14:textId="77777777" w:rsidR="00B208A0" w:rsidRPr="00B208A0" w:rsidRDefault="00B208A0">
      <w:pPr>
        <w:pStyle w:val="Heading1"/>
        <w:rPr>
          <w:sz w:val="26"/>
          <w:szCs w:val="26"/>
        </w:rPr>
      </w:pPr>
      <w:r w:rsidRPr="00B208A0">
        <w:rPr>
          <w:sz w:val="26"/>
          <w:szCs w:val="26"/>
        </w:rPr>
        <w:lastRenderedPageBreak/>
        <w:t>Appendix 3A: Schedule B – Declaration that any foreign financial contributions are non-notifiable having regard to the de minimis threshold</w:t>
      </w:r>
    </w:p>
    <w:p w14:paraId="55BB5697" w14:textId="77777777" w:rsidR="00B208A0" w:rsidRDefault="00B208A0" w:rsidP="00B208A0">
      <w:pPr>
        <w:rPr>
          <w:u w:val="single"/>
          <w:lang w:val="en-US"/>
        </w:rPr>
      </w:pPr>
      <w:r>
        <w:rPr>
          <w:lang w:val="en-US"/>
        </w:rP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lang w:val="en-US"/>
        </w:rPr>
        <w:t>de minimis</w:t>
      </w:r>
      <w:r>
        <w:rPr>
          <w:lang w:val="en-US"/>
        </w:rPr>
        <w:t xml:space="preserve"> </w:t>
      </w:r>
      <w:r>
        <w:rPr>
          <w:u w:val="single"/>
          <w:lang w:val="en-US"/>
        </w:rPr>
        <w:t>aid as defined in Article 3(2) of Regulation (EU) 1407/2013 (i.e. €200,000) per third country over any consecutive three period]</w:t>
      </w:r>
    </w:p>
    <w:p w14:paraId="0EF5D4CC" w14:textId="77777777" w:rsidR="00B208A0" w:rsidRDefault="00B208A0" w:rsidP="00B208A0">
      <w:pPr>
        <w:rPr>
          <w:u w:val="single"/>
          <w:lang w:val="en-US"/>
        </w:rPr>
      </w:pPr>
    </w:p>
    <w:p w14:paraId="07F145D8" w14:textId="77777777" w:rsidR="00B208A0" w:rsidRDefault="00B208A0" w:rsidP="00B208A0">
      <w:pPr>
        <w:rPr>
          <w:b/>
          <w:lang w:val="en-US"/>
        </w:rPr>
      </w:pPr>
      <w:r>
        <w:rPr>
          <w:b/>
          <w:lang w:val="en-US"/>
        </w:rPr>
        <w:t>Form FS-PP relating to the notification of financial contributions in the context of public procurement procedures pursuant to Regulation (EU) 2022/2560</w:t>
      </w:r>
    </w:p>
    <w:p w14:paraId="4E1117A1" w14:textId="77777777" w:rsidR="00B208A0" w:rsidRDefault="00B208A0" w:rsidP="00B208A0">
      <w:pPr>
        <w:rPr>
          <w:b/>
          <w:lang w:val="en-US"/>
        </w:rPr>
      </w:pPr>
    </w:p>
    <w:p w14:paraId="00C4631E" w14:textId="77777777" w:rsidR="00B208A0" w:rsidRDefault="00B208A0" w:rsidP="00B208A0">
      <w:pPr>
        <w:rPr>
          <w:lang w:val="en-US"/>
        </w:rPr>
      </w:pPr>
      <w:r>
        <w:rPr>
          <w:b/>
          <w:u w:val="single"/>
          <w:lang w:val="en-US"/>
        </w:rPr>
        <w:t>1.</w:t>
      </w:r>
      <w:r>
        <w:rPr>
          <w:b/>
          <w:u w:val="single"/>
          <w:lang w:val="en-US"/>
        </w:rPr>
        <w:tab/>
        <w:t>Description of the public procurement (Section 1 of Form FS-PP)</w:t>
      </w:r>
    </w:p>
    <w:p w14:paraId="091B3165" w14:textId="77777777" w:rsidR="00B208A0" w:rsidRDefault="00B208A0" w:rsidP="00B208A0">
      <w:pPr>
        <w:rPr>
          <w:lang w:val="en-US"/>
        </w:rPr>
      </w:pPr>
    </w:p>
    <w:p w14:paraId="7342ABB5" w14:textId="77777777" w:rsidR="00B208A0" w:rsidRDefault="00B208A0" w:rsidP="00B208A0">
      <w:pPr>
        <w:rPr>
          <w:lang w:val="en-US"/>
        </w:rPr>
      </w:pPr>
    </w:p>
    <w:p w14:paraId="5FC2370D" w14:textId="77777777" w:rsidR="00B208A0" w:rsidRPr="00434740" w:rsidRDefault="00434740" w:rsidP="00B208A0">
      <w:pPr>
        <w:rPr>
          <w:b/>
          <w:u w:val="single"/>
          <w:lang w:val="en-US"/>
        </w:rPr>
      </w:pPr>
      <w:r>
        <w:rPr>
          <w:b/>
          <w:u w:val="single"/>
          <w:lang w:val="en-US"/>
        </w:rPr>
        <w:t xml:space="preserve">2. </w:t>
      </w:r>
      <w:r>
        <w:rPr>
          <w:b/>
          <w:u w:val="single"/>
          <w:lang w:val="en-US"/>
        </w:rPr>
        <w:tab/>
        <w:t>Information about notifying parties (Section 2 of Form FS-PP)</w:t>
      </w:r>
    </w:p>
    <w:p w14:paraId="38C6CC5C" w14:textId="77777777" w:rsidR="00434740" w:rsidRDefault="00434740" w:rsidP="00B208A0">
      <w:pPr>
        <w:rPr>
          <w:lang w:val="en-US"/>
        </w:rPr>
      </w:pPr>
    </w:p>
    <w:p w14:paraId="3D9AA8B5" w14:textId="77777777" w:rsidR="00434740" w:rsidRDefault="00434740" w:rsidP="00B208A0">
      <w:pPr>
        <w:rPr>
          <w:lang w:val="en-US"/>
        </w:rPr>
      </w:pPr>
    </w:p>
    <w:p w14:paraId="714705F0" w14:textId="77777777" w:rsidR="00434740" w:rsidRPr="00434740" w:rsidRDefault="00434740" w:rsidP="00B208A0">
      <w:pPr>
        <w:rPr>
          <w:b/>
          <w:u w:val="single"/>
          <w:lang w:val="en-US"/>
        </w:rPr>
      </w:pPr>
      <w:r>
        <w:rPr>
          <w:b/>
          <w:u w:val="single"/>
          <w:lang w:val="en-US"/>
        </w:rPr>
        <w:t>3.</w:t>
      </w:r>
      <w:r>
        <w:rPr>
          <w:b/>
          <w:u w:val="single"/>
          <w:lang w:val="en-US"/>
        </w:rPr>
        <w:tab/>
        <w:t>Declaration (Section 7 of Form FS-PP)</w:t>
      </w:r>
    </w:p>
    <w:p w14:paraId="4CBBAE64" w14:textId="77777777" w:rsidR="00434740" w:rsidRDefault="00434740" w:rsidP="00B208A0">
      <w:pPr>
        <w:rPr>
          <w:lang w:val="en-US"/>
        </w:rPr>
      </w:pPr>
      <w:r>
        <w:rPr>
          <w:lang w:val="en-US"/>
        </w:rPr>
        <w:t>None of the notifying parties have received foreign financial contributions notifiable under Chapter 4 of Regulation (EU) 2022/2560</w:t>
      </w:r>
    </w:p>
    <w:p w14:paraId="571E02E0" w14:textId="77777777" w:rsidR="00434740" w:rsidRDefault="00434740" w:rsidP="00B208A0">
      <w:pPr>
        <w:rPr>
          <w:lang w:val="en-US"/>
        </w:rPr>
      </w:pPr>
    </w:p>
    <w:p w14:paraId="35612F55" w14:textId="77777777" w:rsidR="00434740" w:rsidRPr="00434740" w:rsidRDefault="00434740" w:rsidP="00B208A0">
      <w:pPr>
        <w:rPr>
          <w:b/>
          <w:u w:val="single"/>
          <w:lang w:val="en-US"/>
        </w:rPr>
      </w:pPr>
      <w:r>
        <w:rPr>
          <w:b/>
          <w:u w:val="single"/>
          <w:lang w:val="en-US"/>
        </w:rPr>
        <w:t>4.</w:t>
      </w:r>
      <w:r>
        <w:rPr>
          <w:b/>
          <w:u w:val="single"/>
          <w:lang w:val="en-US"/>
        </w:rPr>
        <w:tab/>
        <w:t>Attestation (Section 8 of Form FS-PP)</w:t>
      </w:r>
    </w:p>
    <w:p w14:paraId="6C618F31" w14:textId="77777777" w:rsidR="00434740" w:rsidRDefault="00434740" w:rsidP="00B208A0">
      <w:pPr>
        <w:rPr>
          <w:lang w:val="en-US"/>
        </w:rPr>
      </w:pPr>
      <w:r>
        <w:rPr>
          <w:lang w:val="en-US"/>
        </w:rP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5BF374B" w14:textId="77777777" w:rsidR="00434740" w:rsidRDefault="00434740" w:rsidP="00B208A0">
      <w:pPr>
        <w:rPr>
          <w:lang w:val="en-US"/>
        </w:rPr>
      </w:pPr>
      <w:r>
        <w:rPr>
          <w:lang w:val="en-US"/>
        </w:rPr>
        <w:t>The notifying party(ies) confirm that they are aware of the provisions of Article 33 of Regulation (EU) 2022/2560 concerning fines and periodic penalty payments.</w:t>
      </w:r>
    </w:p>
    <w:p w14:paraId="43B9390C" w14:textId="77777777" w:rsidR="00434740" w:rsidRDefault="00434740" w:rsidP="00B208A0">
      <w:pPr>
        <w:rPr>
          <w:lang w:val="en-US"/>
        </w:rPr>
      </w:pPr>
    </w:p>
    <w:p w14:paraId="33CE647E" w14:textId="77777777" w:rsidR="00434740" w:rsidRDefault="00434740" w:rsidP="00B208A0">
      <w:pPr>
        <w:rPr>
          <w:lang w:val="en-US"/>
        </w:rPr>
      </w:pPr>
    </w:p>
    <w:p w14:paraId="0FF1F52B" w14:textId="77777777" w:rsidR="00434740" w:rsidRDefault="00434740" w:rsidP="00B208A0">
      <w:pPr>
        <w:rPr>
          <w:lang w:val="en-US"/>
        </w:rPr>
      </w:pPr>
    </w:p>
    <w:p w14:paraId="5057195C" w14:textId="77777777" w:rsidR="00434740" w:rsidRDefault="00434740" w:rsidP="00B208A0">
      <w:pPr>
        <w:rPr>
          <w:lang w:val="en-US"/>
        </w:rPr>
      </w:pPr>
    </w:p>
    <w:p w14:paraId="3874B4BD" w14:textId="77777777" w:rsidR="00434740" w:rsidRDefault="00434740" w:rsidP="00B208A0">
      <w:pPr>
        <w:rPr>
          <w:lang w:val="en-US"/>
        </w:rPr>
      </w:pPr>
    </w:p>
    <w:p w14:paraId="70469A16" w14:textId="77777777" w:rsidR="00434740" w:rsidRDefault="00434740" w:rsidP="00B208A0">
      <w:pPr>
        <w:rPr>
          <w:lang w:val="en-US"/>
        </w:rPr>
      </w:pPr>
    </w:p>
    <w:p w14:paraId="5F923F9E" w14:textId="77777777" w:rsidR="00434740" w:rsidRDefault="00434740" w:rsidP="00B208A0">
      <w:pPr>
        <w:rPr>
          <w:lang w:val="en-US"/>
        </w:rPr>
      </w:pPr>
    </w:p>
    <w:p w14:paraId="089F7388" w14:textId="77777777" w:rsidR="00434740" w:rsidRDefault="00434740" w:rsidP="00B208A0">
      <w:pPr>
        <w:rPr>
          <w:lang w:val="en-US"/>
        </w:rPr>
      </w:pPr>
    </w:p>
    <w:p w14:paraId="681FE7CB" w14:textId="77777777" w:rsidR="00434740" w:rsidRDefault="00434740" w:rsidP="00B208A0">
      <w:pPr>
        <w:rPr>
          <w:lang w:val="en-US"/>
        </w:rPr>
      </w:pPr>
      <w:r>
        <w:rPr>
          <w:lang w:val="en-US"/>
        </w:rPr>
        <w:lastRenderedPageBreak/>
        <w:t>Date:</w:t>
      </w:r>
    </w:p>
    <w:p w14:paraId="2B0C4A36" w14:textId="77777777" w:rsidR="00434740" w:rsidRDefault="00434740" w:rsidP="00B208A0">
      <w:pPr>
        <w:rPr>
          <w:lang w:val="en-US"/>
        </w:rPr>
      </w:pPr>
    </w:p>
    <w:p w14:paraId="1187CFF0" w14:textId="77777777" w:rsidR="00434740" w:rsidRDefault="00434740" w:rsidP="00B208A0">
      <w:pPr>
        <w:rPr>
          <w:b/>
          <w:lang w:val="en-US"/>
        </w:rPr>
      </w:pPr>
      <w:r>
        <w:rPr>
          <w:b/>
          <w:lang w:val="en-US"/>
        </w:rPr>
        <w:t>[Signatory 1]</w:t>
      </w:r>
      <w:r>
        <w:rPr>
          <w:b/>
          <w:lang w:val="en-US"/>
        </w:rPr>
        <w:tab/>
      </w:r>
      <w:r>
        <w:rPr>
          <w:b/>
          <w:lang w:val="en-US"/>
        </w:rPr>
        <w:tab/>
      </w:r>
      <w:r>
        <w:rPr>
          <w:b/>
          <w:lang w:val="en-US"/>
        </w:rPr>
        <w:tab/>
      </w:r>
      <w:r>
        <w:rPr>
          <w:b/>
          <w:lang w:val="en-US"/>
        </w:rPr>
        <w:tab/>
      </w:r>
      <w:r>
        <w:rPr>
          <w:b/>
          <w:lang w:val="en-US"/>
        </w:rPr>
        <w:tab/>
      </w:r>
      <w:r>
        <w:rPr>
          <w:b/>
          <w:lang w:val="en-US"/>
        </w:rPr>
        <w:tab/>
        <w:t>[Signatory 2]</w:t>
      </w:r>
    </w:p>
    <w:p w14:paraId="2240E742" w14:textId="77777777" w:rsidR="00434740" w:rsidRDefault="00434740" w:rsidP="00B208A0">
      <w:pPr>
        <w:rPr>
          <w:b/>
          <w:lang w:val="en-US"/>
        </w:rPr>
      </w:pPr>
    </w:p>
    <w:p w14:paraId="2EF483E1" w14:textId="77777777" w:rsidR="00434740" w:rsidRDefault="00434740" w:rsidP="00B208A0">
      <w:pPr>
        <w:rPr>
          <w:lang w:val="en-US"/>
        </w:rPr>
      </w:pPr>
      <w:r>
        <w:rPr>
          <w:lang w:val="en-US"/>
        </w:rPr>
        <w:t>Name:</w:t>
      </w:r>
      <w:r>
        <w:rPr>
          <w:lang w:val="en-US"/>
        </w:rPr>
        <w:tab/>
      </w:r>
      <w:r>
        <w:rPr>
          <w:lang w:val="en-US"/>
        </w:rPr>
        <w:tab/>
      </w:r>
      <w:r>
        <w:rPr>
          <w:lang w:val="en-US"/>
        </w:rPr>
        <w:tab/>
      </w:r>
      <w:r>
        <w:rPr>
          <w:lang w:val="en-US"/>
        </w:rPr>
        <w:tab/>
      </w:r>
      <w:r>
        <w:rPr>
          <w:lang w:val="en-US"/>
        </w:rPr>
        <w:tab/>
      </w:r>
      <w:r>
        <w:rPr>
          <w:lang w:val="en-US"/>
        </w:rPr>
        <w:tab/>
      </w:r>
      <w:r>
        <w:rPr>
          <w:lang w:val="en-US"/>
        </w:rPr>
        <w:tab/>
        <w:t>Name:</w:t>
      </w:r>
    </w:p>
    <w:p w14:paraId="75740B5A" w14:textId="77777777" w:rsidR="00434740" w:rsidRDefault="00434740" w:rsidP="00B208A0">
      <w:pPr>
        <w:rPr>
          <w:lang w:val="en-US"/>
        </w:rPr>
      </w:pPr>
    </w:p>
    <w:p w14:paraId="7FE479DF" w14:textId="77777777" w:rsidR="00434740" w:rsidRDefault="00434740" w:rsidP="00B208A0">
      <w:pPr>
        <w:rPr>
          <w:lang w:val="en-US"/>
        </w:rPr>
      </w:pPr>
      <w:r>
        <w:rPr>
          <w:lang w:val="en-US"/>
        </w:rPr>
        <w:t>Organisation:</w:t>
      </w:r>
      <w:r>
        <w:rPr>
          <w:lang w:val="en-US"/>
        </w:rPr>
        <w:tab/>
      </w:r>
      <w:r>
        <w:rPr>
          <w:lang w:val="en-US"/>
        </w:rPr>
        <w:tab/>
      </w:r>
      <w:r>
        <w:rPr>
          <w:lang w:val="en-US"/>
        </w:rPr>
        <w:tab/>
      </w:r>
      <w:r>
        <w:rPr>
          <w:lang w:val="en-US"/>
        </w:rPr>
        <w:tab/>
      </w:r>
      <w:r>
        <w:rPr>
          <w:lang w:val="en-US"/>
        </w:rPr>
        <w:tab/>
      </w:r>
      <w:r>
        <w:rPr>
          <w:lang w:val="en-US"/>
        </w:rPr>
        <w:tab/>
        <w:t>Organisation:</w:t>
      </w:r>
    </w:p>
    <w:p w14:paraId="7B245BB7" w14:textId="77777777" w:rsidR="00434740" w:rsidRDefault="00434740" w:rsidP="00B208A0">
      <w:pPr>
        <w:rPr>
          <w:lang w:val="en-US"/>
        </w:rPr>
      </w:pPr>
    </w:p>
    <w:p w14:paraId="3CDF777D" w14:textId="77777777" w:rsidR="00434740" w:rsidRDefault="00434740" w:rsidP="00B208A0">
      <w:pPr>
        <w:rPr>
          <w:lang w:val="en-US"/>
        </w:rPr>
      </w:pPr>
      <w:r>
        <w:rPr>
          <w:lang w:val="en-US"/>
        </w:rPr>
        <w:t>Position:</w:t>
      </w:r>
      <w:r>
        <w:rPr>
          <w:lang w:val="en-US"/>
        </w:rPr>
        <w:tab/>
      </w:r>
      <w:r>
        <w:rPr>
          <w:lang w:val="en-US"/>
        </w:rPr>
        <w:tab/>
      </w:r>
      <w:r>
        <w:rPr>
          <w:lang w:val="en-US"/>
        </w:rPr>
        <w:tab/>
      </w:r>
      <w:r>
        <w:rPr>
          <w:lang w:val="en-US"/>
        </w:rPr>
        <w:tab/>
      </w:r>
      <w:r>
        <w:rPr>
          <w:lang w:val="en-US"/>
        </w:rPr>
        <w:tab/>
      </w:r>
      <w:r>
        <w:rPr>
          <w:lang w:val="en-US"/>
        </w:rPr>
        <w:tab/>
        <w:t>Position:</w:t>
      </w:r>
    </w:p>
    <w:p w14:paraId="63F7C190" w14:textId="77777777" w:rsidR="00434740" w:rsidRDefault="00434740" w:rsidP="00B208A0">
      <w:pPr>
        <w:rPr>
          <w:lang w:val="en-US"/>
        </w:rPr>
      </w:pPr>
    </w:p>
    <w:p w14:paraId="32C99245" w14:textId="77777777" w:rsidR="00434740" w:rsidRDefault="00434740" w:rsidP="00B208A0">
      <w:pPr>
        <w:rPr>
          <w:lang w:val="en-US"/>
        </w:rPr>
      </w:pPr>
      <w:r>
        <w:rPr>
          <w:lang w:val="en-US"/>
        </w:rPr>
        <w:t>Address:</w:t>
      </w:r>
      <w:r>
        <w:rPr>
          <w:lang w:val="en-US"/>
        </w:rPr>
        <w:tab/>
      </w:r>
      <w:r>
        <w:rPr>
          <w:lang w:val="en-US"/>
        </w:rPr>
        <w:tab/>
      </w:r>
      <w:r>
        <w:rPr>
          <w:lang w:val="en-US"/>
        </w:rPr>
        <w:tab/>
      </w:r>
      <w:r>
        <w:rPr>
          <w:lang w:val="en-US"/>
        </w:rPr>
        <w:tab/>
      </w:r>
      <w:r>
        <w:rPr>
          <w:lang w:val="en-US"/>
        </w:rPr>
        <w:tab/>
      </w:r>
      <w:r>
        <w:rPr>
          <w:lang w:val="en-US"/>
        </w:rPr>
        <w:tab/>
        <w:t>Address:</w:t>
      </w:r>
    </w:p>
    <w:p w14:paraId="79FD3C8D" w14:textId="77777777" w:rsidR="00434740" w:rsidRDefault="00434740" w:rsidP="00B208A0">
      <w:pPr>
        <w:rPr>
          <w:lang w:val="en-US"/>
        </w:rPr>
      </w:pPr>
    </w:p>
    <w:p w14:paraId="0308E51D" w14:textId="77777777" w:rsidR="00434740" w:rsidRDefault="00434740" w:rsidP="00B208A0">
      <w:pPr>
        <w:rPr>
          <w:lang w:val="en-US"/>
        </w:rPr>
      </w:pPr>
      <w:r>
        <w:rPr>
          <w:lang w:val="en-US"/>
        </w:rPr>
        <w:t>Phone Number:</w:t>
      </w:r>
      <w:r>
        <w:rPr>
          <w:lang w:val="en-US"/>
        </w:rPr>
        <w:tab/>
      </w:r>
      <w:r>
        <w:rPr>
          <w:lang w:val="en-US"/>
        </w:rPr>
        <w:tab/>
      </w:r>
      <w:r>
        <w:rPr>
          <w:lang w:val="en-US"/>
        </w:rPr>
        <w:tab/>
      </w:r>
      <w:r>
        <w:rPr>
          <w:lang w:val="en-US"/>
        </w:rPr>
        <w:tab/>
      </w:r>
      <w:r>
        <w:rPr>
          <w:lang w:val="en-US"/>
        </w:rPr>
        <w:tab/>
      </w:r>
      <w:r>
        <w:rPr>
          <w:lang w:val="en-US"/>
        </w:rPr>
        <w:tab/>
        <w:t>Phone Number:</w:t>
      </w:r>
    </w:p>
    <w:p w14:paraId="074A2EA1" w14:textId="77777777" w:rsidR="00434740" w:rsidRDefault="00434740" w:rsidP="00B208A0">
      <w:pPr>
        <w:rPr>
          <w:lang w:val="en-US"/>
        </w:rPr>
      </w:pPr>
    </w:p>
    <w:p w14:paraId="43EB8698" w14:textId="77777777" w:rsidR="00434740" w:rsidRDefault="00434740" w:rsidP="00B208A0">
      <w:pPr>
        <w:rPr>
          <w:lang w:val="en-US"/>
        </w:rPr>
      </w:pPr>
      <w:r>
        <w:rPr>
          <w:lang w:val="en-US"/>
        </w:rPr>
        <w:t>Email:</w:t>
      </w:r>
      <w:r>
        <w:rPr>
          <w:lang w:val="en-US"/>
        </w:rPr>
        <w:tab/>
      </w:r>
      <w:r>
        <w:rPr>
          <w:lang w:val="en-US"/>
        </w:rPr>
        <w:tab/>
      </w:r>
      <w:r>
        <w:rPr>
          <w:lang w:val="en-US"/>
        </w:rPr>
        <w:tab/>
      </w:r>
      <w:r>
        <w:rPr>
          <w:lang w:val="en-US"/>
        </w:rPr>
        <w:tab/>
      </w:r>
      <w:r>
        <w:rPr>
          <w:lang w:val="en-US"/>
        </w:rPr>
        <w:tab/>
      </w:r>
      <w:r>
        <w:rPr>
          <w:lang w:val="en-US"/>
        </w:rPr>
        <w:tab/>
      </w:r>
      <w:r>
        <w:rPr>
          <w:lang w:val="en-US"/>
        </w:rPr>
        <w:tab/>
        <w:t>Email:</w:t>
      </w:r>
    </w:p>
    <w:p w14:paraId="3D975737" w14:textId="77777777" w:rsidR="00434740" w:rsidRDefault="00434740" w:rsidP="00B208A0">
      <w:pPr>
        <w:rPr>
          <w:lang w:val="en-US"/>
        </w:rPr>
      </w:pPr>
    </w:p>
    <w:p w14:paraId="71F9BA03" w14:textId="77777777" w:rsidR="00434740" w:rsidRPr="00434740" w:rsidRDefault="00434740" w:rsidP="00B208A0">
      <w:pPr>
        <w:rPr>
          <w:lang w:val="en-US"/>
        </w:rPr>
      </w:pPr>
      <w:r>
        <w:rPr>
          <w:lang w:val="en-US"/>
        </w:rPr>
        <w:t>Signed:</w:t>
      </w:r>
      <w:r>
        <w:rPr>
          <w:lang w:val="en-US"/>
        </w:rPr>
        <w:tab/>
      </w:r>
      <w:r>
        <w:rPr>
          <w:lang w:val="en-US"/>
        </w:rPr>
        <w:tab/>
      </w:r>
      <w:r>
        <w:rPr>
          <w:lang w:val="en-US"/>
        </w:rPr>
        <w:tab/>
      </w:r>
      <w:r>
        <w:rPr>
          <w:lang w:val="en-US"/>
        </w:rPr>
        <w:tab/>
      </w:r>
      <w:r>
        <w:rPr>
          <w:lang w:val="en-US"/>
        </w:rPr>
        <w:tab/>
      </w:r>
      <w:r>
        <w:rPr>
          <w:lang w:val="en-US"/>
        </w:rPr>
        <w:tab/>
      </w:r>
      <w:r>
        <w:rPr>
          <w:lang w:val="en-US"/>
        </w:rPr>
        <w:tab/>
        <w:t>Signed:</w:t>
      </w:r>
    </w:p>
    <w:p w14:paraId="1461E78C" w14:textId="77777777" w:rsidR="00434740" w:rsidRPr="00B208A0" w:rsidRDefault="00434740" w:rsidP="00B208A0">
      <w:pPr>
        <w:rPr>
          <w:lang w:val="en-US"/>
        </w:rPr>
      </w:pPr>
    </w:p>
    <w:p w14:paraId="0AFCB36A" w14:textId="77777777" w:rsidR="00434740" w:rsidRPr="00434740" w:rsidRDefault="00434740">
      <w:pPr>
        <w:pStyle w:val="Heading1"/>
        <w:rPr>
          <w:sz w:val="26"/>
          <w:szCs w:val="26"/>
        </w:rPr>
      </w:pPr>
      <w:r w:rsidRPr="00434740">
        <w:rPr>
          <w:sz w:val="26"/>
          <w:szCs w:val="26"/>
        </w:rPr>
        <w:lastRenderedPageBreak/>
        <w:t>Appendix 3A: Schedule C – Declaration of non-notifiable foreign financial contributions (valued between €200,000 and €999,000 in the last three years preceding the declaration)</w:t>
      </w:r>
    </w:p>
    <w:p w14:paraId="1B7B9CE9" w14:textId="77777777" w:rsidR="00434740" w:rsidRDefault="00434740" w:rsidP="00434740">
      <w:pPr>
        <w:rPr>
          <w:u w:val="single"/>
          <w:lang w:val="en-US"/>
        </w:rPr>
      </w:pPr>
      <w:r>
        <w:rPr>
          <w:lang w:val="en-US"/>
        </w:rP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t>
      </w:r>
      <w:r w:rsidR="00AA50A9">
        <w:rPr>
          <w:lang w:val="en-US"/>
        </w:rPr>
        <w:t>which are valued between €200,000 and €999,000 in the last three (3) years preceding the declaration. Notifying parties are required to complete Table 2 below and they may aggregate the foreign financial contributions without indicating their values.]</w:t>
      </w:r>
    </w:p>
    <w:p w14:paraId="703F6158" w14:textId="77777777" w:rsidR="00434740" w:rsidRDefault="00434740" w:rsidP="00434740">
      <w:pPr>
        <w:rPr>
          <w:u w:val="single"/>
          <w:lang w:val="en-US"/>
        </w:rPr>
      </w:pPr>
    </w:p>
    <w:p w14:paraId="4A8670D8" w14:textId="77777777" w:rsidR="00434740" w:rsidRDefault="00434740" w:rsidP="00434740">
      <w:pPr>
        <w:rPr>
          <w:b/>
          <w:lang w:val="en-US"/>
        </w:rPr>
      </w:pPr>
      <w:r>
        <w:rPr>
          <w:b/>
          <w:lang w:val="en-US"/>
        </w:rPr>
        <w:t>Form FS-PP relating to the notification of financial contributions in the context of public procurement procedures pursuant to Regulation (EU) 2022/2560</w:t>
      </w:r>
    </w:p>
    <w:p w14:paraId="22A3DC52" w14:textId="77777777" w:rsidR="00434740" w:rsidRDefault="00434740" w:rsidP="00434740">
      <w:pPr>
        <w:rPr>
          <w:b/>
          <w:lang w:val="en-US"/>
        </w:rPr>
      </w:pPr>
    </w:p>
    <w:p w14:paraId="03480511" w14:textId="77777777" w:rsidR="00434740" w:rsidRDefault="00434740" w:rsidP="00434740">
      <w:pPr>
        <w:rPr>
          <w:lang w:val="en-US"/>
        </w:rPr>
      </w:pPr>
      <w:r>
        <w:rPr>
          <w:b/>
          <w:u w:val="single"/>
          <w:lang w:val="en-US"/>
        </w:rPr>
        <w:t>1.</w:t>
      </w:r>
      <w:r>
        <w:rPr>
          <w:b/>
          <w:u w:val="single"/>
          <w:lang w:val="en-US"/>
        </w:rPr>
        <w:tab/>
        <w:t>Description of the public procurement (Section 1 of Form FS-PP)</w:t>
      </w:r>
    </w:p>
    <w:p w14:paraId="7CF71764" w14:textId="77777777" w:rsidR="00434740" w:rsidRDefault="00434740" w:rsidP="00434740">
      <w:pPr>
        <w:rPr>
          <w:lang w:val="en-US"/>
        </w:rPr>
      </w:pPr>
    </w:p>
    <w:p w14:paraId="2E495CB4" w14:textId="77777777" w:rsidR="00434740" w:rsidRDefault="00434740" w:rsidP="00434740">
      <w:pPr>
        <w:rPr>
          <w:lang w:val="en-US"/>
        </w:rPr>
      </w:pPr>
    </w:p>
    <w:p w14:paraId="4F763C3B" w14:textId="77777777" w:rsidR="00434740" w:rsidRPr="00434740" w:rsidRDefault="00434740" w:rsidP="00434740">
      <w:pPr>
        <w:rPr>
          <w:b/>
          <w:u w:val="single"/>
          <w:lang w:val="en-US"/>
        </w:rPr>
      </w:pPr>
      <w:r>
        <w:rPr>
          <w:b/>
          <w:u w:val="single"/>
          <w:lang w:val="en-US"/>
        </w:rPr>
        <w:t xml:space="preserve">2. </w:t>
      </w:r>
      <w:r>
        <w:rPr>
          <w:b/>
          <w:u w:val="single"/>
          <w:lang w:val="en-US"/>
        </w:rPr>
        <w:tab/>
        <w:t>Information about notifying parties (Section 2 of Form FS-PP)</w:t>
      </w:r>
    </w:p>
    <w:p w14:paraId="05F19148" w14:textId="77777777" w:rsidR="00434740" w:rsidRDefault="00434740" w:rsidP="00434740">
      <w:pPr>
        <w:rPr>
          <w:lang w:val="en-US"/>
        </w:rPr>
      </w:pPr>
    </w:p>
    <w:p w14:paraId="1F5F3593" w14:textId="77777777" w:rsidR="00434740" w:rsidRDefault="00434740" w:rsidP="00434740">
      <w:pPr>
        <w:rPr>
          <w:lang w:val="en-US"/>
        </w:rPr>
      </w:pPr>
    </w:p>
    <w:p w14:paraId="229707A5" w14:textId="77777777" w:rsidR="00434740" w:rsidRPr="00434740" w:rsidRDefault="00434740" w:rsidP="00434740">
      <w:pPr>
        <w:rPr>
          <w:b/>
          <w:u w:val="single"/>
          <w:lang w:val="en-US"/>
        </w:rPr>
      </w:pPr>
      <w:r>
        <w:rPr>
          <w:b/>
          <w:u w:val="single"/>
          <w:lang w:val="en-US"/>
        </w:rPr>
        <w:t>3.</w:t>
      </w:r>
      <w:r>
        <w:rPr>
          <w:b/>
          <w:u w:val="single"/>
          <w:lang w:val="en-US"/>
        </w:rPr>
        <w:tab/>
        <w:t>Declaration (Section 7 of Form FS-PP)</w:t>
      </w:r>
    </w:p>
    <w:p w14:paraId="170D041C" w14:textId="77777777" w:rsidR="00434740" w:rsidRDefault="00434740" w:rsidP="00434740">
      <w:pPr>
        <w:rPr>
          <w:lang w:val="en-US"/>
        </w:rPr>
      </w:pPr>
      <w:r>
        <w:rPr>
          <w:lang w:val="en-US"/>
        </w:rPr>
        <w:t>None of the notifying parties have received foreign financial contributions notifiable under Chapter 4 of Regulation (EU) 2022/2560</w:t>
      </w:r>
    </w:p>
    <w:p w14:paraId="69635E5E" w14:textId="77777777" w:rsidR="00434740" w:rsidRDefault="00434740" w:rsidP="00434740">
      <w:pPr>
        <w:rPr>
          <w:lang w:val="en-US"/>
        </w:rPr>
      </w:pPr>
    </w:p>
    <w:p w14:paraId="24281ED5" w14:textId="77777777" w:rsidR="00434740" w:rsidRPr="00434740" w:rsidRDefault="00434740" w:rsidP="00434740">
      <w:pPr>
        <w:rPr>
          <w:b/>
          <w:u w:val="single"/>
          <w:lang w:val="en-US"/>
        </w:rPr>
      </w:pPr>
      <w:r>
        <w:rPr>
          <w:b/>
          <w:u w:val="single"/>
          <w:lang w:val="en-US"/>
        </w:rPr>
        <w:t>4.</w:t>
      </w:r>
      <w:r>
        <w:rPr>
          <w:b/>
          <w:u w:val="single"/>
          <w:lang w:val="en-US"/>
        </w:rPr>
        <w:tab/>
        <w:t>Attestation (Section 8 of Form FS-PP)</w:t>
      </w:r>
    </w:p>
    <w:p w14:paraId="32338D53" w14:textId="77777777" w:rsidR="00434740" w:rsidRDefault="00434740" w:rsidP="00434740">
      <w:pPr>
        <w:rPr>
          <w:lang w:val="en-US"/>
        </w:rPr>
      </w:pPr>
      <w:r>
        <w:rPr>
          <w:lang w:val="en-US"/>
        </w:rP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EC1689D" w14:textId="77777777" w:rsidR="00434740" w:rsidRDefault="00434740" w:rsidP="00434740">
      <w:pPr>
        <w:rPr>
          <w:lang w:val="en-US"/>
        </w:rPr>
      </w:pPr>
      <w:r>
        <w:rPr>
          <w:lang w:val="en-US"/>
        </w:rPr>
        <w:t>The notifying party(ies) confirm that they are aware of the provisions of Article 33 of Regulation (EU) 2022/2560 concerning fines and periodic penalty payments.</w:t>
      </w:r>
    </w:p>
    <w:p w14:paraId="5CD74977" w14:textId="77777777" w:rsidR="00434740" w:rsidRDefault="00434740" w:rsidP="00434740">
      <w:pPr>
        <w:rPr>
          <w:lang w:val="en-US"/>
        </w:rPr>
      </w:pPr>
    </w:p>
    <w:p w14:paraId="4A2A52F1" w14:textId="77777777" w:rsidR="00434740" w:rsidRDefault="00434740" w:rsidP="00434740">
      <w:pPr>
        <w:rPr>
          <w:lang w:val="en-US"/>
        </w:rPr>
      </w:pPr>
    </w:p>
    <w:p w14:paraId="54BCB2ED" w14:textId="77777777" w:rsidR="00434740" w:rsidRDefault="00434740" w:rsidP="00434740">
      <w:pPr>
        <w:rPr>
          <w:lang w:val="en-US"/>
        </w:rPr>
      </w:pPr>
    </w:p>
    <w:p w14:paraId="662923F5" w14:textId="77777777" w:rsidR="00434740" w:rsidRDefault="00434740" w:rsidP="00434740">
      <w:pPr>
        <w:rPr>
          <w:lang w:val="en-US"/>
        </w:rPr>
      </w:pPr>
    </w:p>
    <w:p w14:paraId="5355637E" w14:textId="77777777" w:rsidR="00434740" w:rsidRDefault="00434740" w:rsidP="00434740">
      <w:pPr>
        <w:rPr>
          <w:lang w:val="en-US"/>
        </w:rPr>
      </w:pPr>
    </w:p>
    <w:p w14:paraId="0DD6AB6C" w14:textId="77777777" w:rsidR="00434740" w:rsidRDefault="00434740" w:rsidP="00434740">
      <w:pPr>
        <w:rPr>
          <w:lang w:val="en-US"/>
        </w:rPr>
      </w:pPr>
    </w:p>
    <w:p w14:paraId="7F7B0F1E" w14:textId="77777777" w:rsidR="00434740" w:rsidRDefault="00434740" w:rsidP="00434740">
      <w:pPr>
        <w:rPr>
          <w:lang w:val="en-US"/>
        </w:rPr>
      </w:pPr>
    </w:p>
    <w:p w14:paraId="2EFFFDA4" w14:textId="77777777" w:rsidR="00434740" w:rsidRDefault="00434740" w:rsidP="00434740">
      <w:pPr>
        <w:rPr>
          <w:lang w:val="en-US"/>
        </w:rPr>
      </w:pPr>
    </w:p>
    <w:p w14:paraId="2DB24D47" w14:textId="77777777" w:rsidR="00434740" w:rsidRDefault="00434740" w:rsidP="00434740">
      <w:pPr>
        <w:rPr>
          <w:lang w:val="en-US"/>
        </w:rPr>
      </w:pPr>
      <w:r>
        <w:rPr>
          <w:lang w:val="en-US"/>
        </w:rPr>
        <w:t>Date:</w:t>
      </w:r>
    </w:p>
    <w:p w14:paraId="2C4B6852" w14:textId="77777777" w:rsidR="00434740" w:rsidRDefault="00434740" w:rsidP="00434740">
      <w:pPr>
        <w:rPr>
          <w:lang w:val="en-US"/>
        </w:rPr>
      </w:pPr>
    </w:p>
    <w:p w14:paraId="63EDEF39" w14:textId="77777777" w:rsidR="00434740" w:rsidRDefault="00434740" w:rsidP="00434740">
      <w:pPr>
        <w:rPr>
          <w:b/>
          <w:lang w:val="en-US"/>
        </w:rPr>
      </w:pPr>
      <w:r>
        <w:rPr>
          <w:b/>
          <w:lang w:val="en-US"/>
        </w:rPr>
        <w:t>[Signatory 1]</w:t>
      </w:r>
      <w:r>
        <w:rPr>
          <w:b/>
          <w:lang w:val="en-US"/>
        </w:rPr>
        <w:tab/>
      </w:r>
      <w:r>
        <w:rPr>
          <w:b/>
          <w:lang w:val="en-US"/>
        </w:rPr>
        <w:tab/>
      </w:r>
      <w:r>
        <w:rPr>
          <w:b/>
          <w:lang w:val="en-US"/>
        </w:rPr>
        <w:tab/>
      </w:r>
      <w:r>
        <w:rPr>
          <w:b/>
          <w:lang w:val="en-US"/>
        </w:rPr>
        <w:tab/>
      </w:r>
      <w:r>
        <w:rPr>
          <w:b/>
          <w:lang w:val="en-US"/>
        </w:rPr>
        <w:tab/>
      </w:r>
      <w:r>
        <w:rPr>
          <w:b/>
          <w:lang w:val="en-US"/>
        </w:rPr>
        <w:tab/>
        <w:t>[Signatory 2]</w:t>
      </w:r>
    </w:p>
    <w:p w14:paraId="39FF4AF4" w14:textId="77777777" w:rsidR="00434740" w:rsidRDefault="00434740" w:rsidP="00434740">
      <w:pPr>
        <w:rPr>
          <w:b/>
          <w:lang w:val="en-US"/>
        </w:rPr>
      </w:pPr>
    </w:p>
    <w:p w14:paraId="11EB460A" w14:textId="77777777" w:rsidR="00434740" w:rsidRDefault="00434740" w:rsidP="00434740">
      <w:pPr>
        <w:rPr>
          <w:lang w:val="en-US"/>
        </w:rPr>
      </w:pPr>
      <w:r>
        <w:rPr>
          <w:lang w:val="en-US"/>
        </w:rPr>
        <w:t>Name:</w:t>
      </w:r>
      <w:r>
        <w:rPr>
          <w:lang w:val="en-US"/>
        </w:rPr>
        <w:tab/>
      </w:r>
      <w:r>
        <w:rPr>
          <w:lang w:val="en-US"/>
        </w:rPr>
        <w:tab/>
      </w:r>
      <w:r>
        <w:rPr>
          <w:lang w:val="en-US"/>
        </w:rPr>
        <w:tab/>
      </w:r>
      <w:r>
        <w:rPr>
          <w:lang w:val="en-US"/>
        </w:rPr>
        <w:tab/>
      </w:r>
      <w:r>
        <w:rPr>
          <w:lang w:val="en-US"/>
        </w:rPr>
        <w:tab/>
      </w:r>
      <w:r>
        <w:rPr>
          <w:lang w:val="en-US"/>
        </w:rPr>
        <w:tab/>
      </w:r>
      <w:r>
        <w:rPr>
          <w:lang w:val="en-US"/>
        </w:rPr>
        <w:tab/>
        <w:t>Name:</w:t>
      </w:r>
    </w:p>
    <w:p w14:paraId="09EAA77B" w14:textId="77777777" w:rsidR="00434740" w:rsidRDefault="00434740" w:rsidP="00434740">
      <w:pPr>
        <w:rPr>
          <w:lang w:val="en-US"/>
        </w:rPr>
      </w:pPr>
    </w:p>
    <w:p w14:paraId="0A27D5DB" w14:textId="77777777" w:rsidR="00434740" w:rsidRDefault="00434740" w:rsidP="00434740">
      <w:pPr>
        <w:rPr>
          <w:lang w:val="en-US"/>
        </w:rPr>
      </w:pPr>
      <w:r>
        <w:rPr>
          <w:lang w:val="en-US"/>
        </w:rPr>
        <w:t>Organisation:</w:t>
      </w:r>
      <w:r>
        <w:rPr>
          <w:lang w:val="en-US"/>
        </w:rPr>
        <w:tab/>
      </w:r>
      <w:r>
        <w:rPr>
          <w:lang w:val="en-US"/>
        </w:rPr>
        <w:tab/>
      </w:r>
      <w:r>
        <w:rPr>
          <w:lang w:val="en-US"/>
        </w:rPr>
        <w:tab/>
      </w:r>
      <w:r>
        <w:rPr>
          <w:lang w:val="en-US"/>
        </w:rPr>
        <w:tab/>
      </w:r>
      <w:r>
        <w:rPr>
          <w:lang w:val="en-US"/>
        </w:rPr>
        <w:tab/>
      </w:r>
      <w:r>
        <w:rPr>
          <w:lang w:val="en-US"/>
        </w:rPr>
        <w:tab/>
        <w:t>Organisation:</w:t>
      </w:r>
    </w:p>
    <w:p w14:paraId="3543E091" w14:textId="77777777" w:rsidR="00434740" w:rsidRDefault="00434740" w:rsidP="00434740">
      <w:pPr>
        <w:rPr>
          <w:lang w:val="en-US"/>
        </w:rPr>
      </w:pPr>
    </w:p>
    <w:p w14:paraId="080AE263" w14:textId="77777777" w:rsidR="00434740" w:rsidRDefault="00434740" w:rsidP="00434740">
      <w:pPr>
        <w:rPr>
          <w:lang w:val="en-US"/>
        </w:rPr>
      </w:pPr>
      <w:r>
        <w:rPr>
          <w:lang w:val="en-US"/>
        </w:rPr>
        <w:t>Position:</w:t>
      </w:r>
      <w:r>
        <w:rPr>
          <w:lang w:val="en-US"/>
        </w:rPr>
        <w:tab/>
      </w:r>
      <w:r>
        <w:rPr>
          <w:lang w:val="en-US"/>
        </w:rPr>
        <w:tab/>
      </w:r>
      <w:r>
        <w:rPr>
          <w:lang w:val="en-US"/>
        </w:rPr>
        <w:tab/>
      </w:r>
      <w:r>
        <w:rPr>
          <w:lang w:val="en-US"/>
        </w:rPr>
        <w:tab/>
      </w:r>
      <w:r>
        <w:rPr>
          <w:lang w:val="en-US"/>
        </w:rPr>
        <w:tab/>
      </w:r>
      <w:r>
        <w:rPr>
          <w:lang w:val="en-US"/>
        </w:rPr>
        <w:tab/>
        <w:t>Position:</w:t>
      </w:r>
    </w:p>
    <w:p w14:paraId="249B9CEC" w14:textId="77777777" w:rsidR="00434740" w:rsidRDefault="00434740" w:rsidP="00434740">
      <w:pPr>
        <w:rPr>
          <w:lang w:val="en-US"/>
        </w:rPr>
      </w:pPr>
    </w:p>
    <w:p w14:paraId="00DFE2FA" w14:textId="77777777" w:rsidR="00434740" w:rsidRDefault="00434740" w:rsidP="00434740">
      <w:pPr>
        <w:rPr>
          <w:lang w:val="en-US"/>
        </w:rPr>
      </w:pPr>
      <w:r>
        <w:rPr>
          <w:lang w:val="en-US"/>
        </w:rPr>
        <w:t>Address:</w:t>
      </w:r>
      <w:r>
        <w:rPr>
          <w:lang w:val="en-US"/>
        </w:rPr>
        <w:tab/>
      </w:r>
      <w:r>
        <w:rPr>
          <w:lang w:val="en-US"/>
        </w:rPr>
        <w:tab/>
      </w:r>
      <w:r>
        <w:rPr>
          <w:lang w:val="en-US"/>
        </w:rPr>
        <w:tab/>
      </w:r>
      <w:r>
        <w:rPr>
          <w:lang w:val="en-US"/>
        </w:rPr>
        <w:tab/>
      </w:r>
      <w:r>
        <w:rPr>
          <w:lang w:val="en-US"/>
        </w:rPr>
        <w:tab/>
      </w:r>
      <w:r>
        <w:rPr>
          <w:lang w:val="en-US"/>
        </w:rPr>
        <w:tab/>
        <w:t>Address:</w:t>
      </w:r>
    </w:p>
    <w:p w14:paraId="2813511C" w14:textId="77777777" w:rsidR="00434740" w:rsidRDefault="00434740" w:rsidP="00434740">
      <w:pPr>
        <w:rPr>
          <w:lang w:val="en-US"/>
        </w:rPr>
      </w:pPr>
    </w:p>
    <w:p w14:paraId="081B732C" w14:textId="77777777" w:rsidR="00434740" w:rsidRDefault="00434740" w:rsidP="00434740">
      <w:pPr>
        <w:rPr>
          <w:lang w:val="en-US"/>
        </w:rPr>
      </w:pPr>
      <w:r>
        <w:rPr>
          <w:lang w:val="en-US"/>
        </w:rPr>
        <w:t>Phone Number:</w:t>
      </w:r>
      <w:r>
        <w:rPr>
          <w:lang w:val="en-US"/>
        </w:rPr>
        <w:tab/>
      </w:r>
      <w:r>
        <w:rPr>
          <w:lang w:val="en-US"/>
        </w:rPr>
        <w:tab/>
      </w:r>
      <w:r>
        <w:rPr>
          <w:lang w:val="en-US"/>
        </w:rPr>
        <w:tab/>
      </w:r>
      <w:r>
        <w:rPr>
          <w:lang w:val="en-US"/>
        </w:rPr>
        <w:tab/>
      </w:r>
      <w:r>
        <w:rPr>
          <w:lang w:val="en-US"/>
        </w:rPr>
        <w:tab/>
      </w:r>
      <w:r>
        <w:rPr>
          <w:lang w:val="en-US"/>
        </w:rPr>
        <w:tab/>
        <w:t>Phone Number:</w:t>
      </w:r>
    </w:p>
    <w:p w14:paraId="201E0F5A" w14:textId="77777777" w:rsidR="00434740" w:rsidRDefault="00434740" w:rsidP="00434740">
      <w:pPr>
        <w:rPr>
          <w:lang w:val="en-US"/>
        </w:rPr>
      </w:pPr>
    </w:p>
    <w:p w14:paraId="3C3FBFE8" w14:textId="77777777" w:rsidR="00434740" w:rsidRDefault="00434740" w:rsidP="00434740">
      <w:pPr>
        <w:rPr>
          <w:lang w:val="en-US"/>
        </w:rPr>
      </w:pPr>
      <w:r>
        <w:rPr>
          <w:lang w:val="en-US"/>
        </w:rPr>
        <w:t>Email:</w:t>
      </w:r>
      <w:r>
        <w:rPr>
          <w:lang w:val="en-US"/>
        </w:rPr>
        <w:tab/>
      </w:r>
      <w:r>
        <w:rPr>
          <w:lang w:val="en-US"/>
        </w:rPr>
        <w:tab/>
      </w:r>
      <w:r>
        <w:rPr>
          <w:lang w:val="en-US"/>
        </w:rPr>
        <w:tab/>
      </w:r>
      <w:r>
        <w:rPr>
          <w:lang w:val="en-US"/>
        </w:rPr>
        <w:tab/>
      </w:r>
      <w:r>
        <w:rPr>
          <w:lang w:val="en-US"/>
        </w:rPr>
        <w:tab/>
      </w:r>
      <w:r>
        <w:rPr>
          <w:lang w:val="en-US"/>
        </w:rPr>
        <w:tab/>
      </w:r>
      <w:r>
        <w:rPr>
          <w:lang w:val="en-US"/>
        </w:rPr>
        <w:tab/>
        <w:t>Email:</w:t>
      </w:r>
    </w:p>
    <w:p w14:paraId="74B1FF0F" w14:textId="77777777" w:rsidR="00434740" w:rsidRDefault="00434740" w:rsidP="00434740">
      <w:pPr>
        <w:rPr>
          <w:lang w:val="en-US"/>
        </w:rPr>
      </w:pPr>
    </w:p>
    <w:p w14:paraId="6B92C773" w14:textId="77777777" w:rsidR="00434740" w:rsidRDefault="00434740" w:rsidP="00434740">
      <w:pPr>
        <w:rPr>
          <w:lang w:val="en-US"/>
        </w:rPr>
      </w:pPr>
      <w:r>
        <w:rPr>
          <w:lang w:val="en-US"/>
        </w:rPr>
        <w:t>Signed:</w:t>
      </w:r>
      <w:r>
        <w:rPr>
          <w:lang w:val="en-US"/>
        </w:rPr>
        <w:tab/>
      </w:r>
      <w:r>
        <w:rPr>
          <w:lang w:val="en-US"/>
        </w:rPr>
        <w:tab/>
      </w:r>
      <w:r>
        <w:rPr>
          <w:lang w:val="en-US"/>
        </w:rPr>
        <w:tab/>
      </w:r>
      <w:r>
        <w:rPr>
          <w:lang w:val="en-US"/>
        </w:rPr>
        <w:tab/>
      </w:r>
      <w:r>
        <w:rPr>
          <w:lang w:val="en-US"/>
        </w:rPr>
        <w:tab/>
      </w:r>
      <w:r>
        <w:rPr>
          <w:lang w:val="en-US"/>
        </w:rPr>
        <w:tab/>
      </w:r>
      <w:r>
        <w:rPr>
          <w:lang w:val="en-US"/>
        </w:rPr>
        <w:tab/>
        <w:t>Signed:</w:t>
      </w:r>
    </w:p>
    <w:p w14:paraId="78FA8148" w14:textId="77777777" w:rsidR="00AA50A9" w:rsidRDefault="00AA50A9" w:rsidP="00434740">
      <w:pPr>
        <w:rPr>
          <w:lang w:val="en-US"/>
        </w:rPr>
      </w:pPr>
    </w:p>
    <w:p w14:paraId="3D3EA6C2" w14:textId="77777777" w:rsidR="00AA50A9" w:rsidRDefault="00AA50A9" w:rsidP="00434740">
      <w:pPr>
        <w:rPr>
          <w:lang w:val="en-US"/>
        </w:rPr>
      </w:pPr>
    </w:p>
    <w:p w14:paraId="27904734" w14:textId="77777777" w:rsidR="00AA50A9" w:rsidRDefault="00AA50A9" w:rsidP="00434740">
      <w:pPr>
        <w:rPr>
          <w:lang w:val="en-US"/>
        </w:rPr>
      </w:pPr>
      <w:r>
        <w:rPr>
          <w:b/>
          <w:lang w:val="en-US"/>
        </w:rPr>
        <w:t>Table 2</w:t>
      </w:r>
    </w:p>
    <w:p w14:paraId="650870DA" w14:textId="77777777" w:rsidR="00AA50A9" w:rsidRDefault="00AA50A9" w:rsidP="00434740">
      <w:pPr>
        <w:rPr>
          <w:lang w:val="en-US"/>
        </w:rPr>
      </w:pPr>
      <w:r>
        <w:rPr>
          <w:lang w:val="en-US"/>
        </w:rPr>
        <w:t>For reporting of foreign financial contributions which are of a value between €200,000 and €999,000 in the last three (3) years preceding the declaration</w:t>
      </w:r>
    </w:p>
    <w:p w14:paraId="0FDE48AB" w14:textId="77777777" w:rsidR="00AA50A9" w:rsidRDefault="00AA50A9" w:rsidP="00434740">
      <w:pPr>
        <w:rPr>
          <w:lang w:val="en-US"/>
        </w:rPr>
      </w:pPr>
    </w:p>
    <w:tbl>
      <w:tblPr>
        <w:tblStyle w:val="TableGrid"/>
        <w:tblW w:w="0" w:type="auto"/>
        <w:tblLook w:val="04A0" w:firstRow="1" w:lastRow="0" w:firstColumn="1" w:lastColumn="0" w:noHBand="0" w:noVBand="1"/>
      </w:tblPr>
      <w:tblGrid>
        <w:gridCol w:w="2547"/>
        <w:gridCol w:w="6514"/>
      </w:tblGrid>
      <w:tr w:rsidR="00AA50A9" w:rsidRPr="00AA50A9" w14:paraId="417861E7" w14:textId="77777777" w:rsidTr="00AA50A9">
        <w:tc>
          <w:tcPr>
            <w:tcW w:w="2547" w:type="dxa"/>
          </w:tcPr>
          <w:p w14:paraId="5D968A0E" w14:textId="77777777" w:rsidR="00AA50A9" w:rsidRPr="00AA50A9" w:rsidRDefault="00AA50A9" w:rsidP="00434740">
            <w:pPr>
              <w:rPr>
                <w:b/>
                <w:sz w:val="20"/>
                <w:szCs w:val="20"/>
                <w:lang w:val="en-US"/>
              </w:rPr>
            </w:pPr>
            <w:r w:rsidRPr="00AA50A9">
              <w:rPr>
                <w:b/>
                <w:sz w:val="20"/>
                <w:szCs w:val="20"/>
                <w:lang w:val="en-US"/>
              </w:rPr>
              <w:t>Third Country</w:t>
            </w:r>
          </w:p>
        </w:tc>
        <w:tc>
          <w:tcPr>
            <w:tcW w:w="6514" w:type="dxa"/>
          </w:tcPr>
          <w:p w14:paraId="733B354B" w14:textId="77777777" w:rsidR="00AA50A9" w:rsidRPr="00AA50A9" w:rsidRDefault="00AA50A9" w:rsidP="00434740">
            <w:pPr>
              <w:rPr>
                <w:b/>
                <w:sz w:val="20"/>
                <w:szCs w:val="20"/>
                <w:lang w:val="en-US"/>
              </w:rPr>
            </w:pPr>
            <w:r w:rsidRPr="00AA50A9">
              <w:rPr>
                <w:b/>
                <w:sz w:val="20"/>
                <w:szCs w:val="20"/>
                <w:lang w:val="en-US"/>
              </w:rPr>
              <w:t>Brief Description of the financial contributions</w:t>
            </w:r>
          </w:p>
        </w:tc>
      </w:tr>
      <w:tr w:rsidR="00AA50A9" w:rsidRPr="00AA50A9" w14:paraId="5114025F" w14:textId="77777777" w:rsidTr="00AA50A9">
        <w:tc>
          <w:tcPr>
            <w:tcW w:w="2547" w:type="dxa"/>
          </w:tcPr>
          <w:p w14:paraId="4250A4DF" w14:textId="77777777" w:rsidR="00AA50A9" w:rsidRPr="00AA50A9" w:rsidRDefault="00AA50A9" w:rsidP="00434740">
            <w:pPr>
              <w:rPr>
                <w:b/>
                <w:sz w:val="20"/>
                <w:szCs w:val="20"/>
                <w:lang w:val="en-US"/>
              </w:rPr>
            </w:pPr>
            <w:r w:rsidRPr="00AA50A9">
              <w:rPr>
                <w:b/>
                <w:sz w:val="20"/>
                <w:szCs w:val="20"/>
                <w:lang w:val="en-US"/>
              </w:rPr>
              <w:t>Country A</w:t>
            </w:r>
          </w:p>
        </w:tc>
        <w:tc>
          <w:tcPr>
            <w:tcW w:w="6514" w:type="dxa"/>
          </w:tcPr>
          <w:p w14:paraId="2AD1E391" w14:textId="77777777" w:rsidR="00AA50A9" w:rsidRPr="00AA50A9" w:rsidRDefault="00AA50A9" w:rsidP="00434740">
            <w:pPr>
              <w:rPr>
                <w:sz w:val="20"/>
                <w:szCs w:val="20"/>
                <w:lang w:val="en-US"/>
              </w:rPr>
            </w:pPr>
          </w:p>
        </w:tc>
      </w:tr>
      <w:tr w:rsidR="00AA50A9" w:rsidRPr="00AA50A9" w14:paraId="2FFE5C71" w14:textId="77777777" w:rsidTr="00AA50A9">
        <w:tc>
          <w:tcPr>
            <w:tcW w:w="2547" w:type="dxa"/>
          </w:tcPr>
          <w:p w14:paraId="07ABE868" w14:textId="77777777" w:rsidR="00AA50A9" w:rsidRPr="00AA50A9" w:rsidRDefault="00AA50A9" w:rsidP="00434740">
            <w:pPr>
              <w:rPr>
                <w:b/>
                <w:sz w:val="20"/>
                <w:szCs w:val="20"/>
                <w:lang w:val="en-US"/>
              </w:rPr>
            </w:pPr>
            <w:r w:rsidRPr="00AA50A9">
              <w:rPr>
                <w:b/>
                <w:sz w:val="20"/>
                <w:szCs w:val="20"/>
                <w:lang w:val="en-US"/>
              </w:rPr>
              <w:t>Country B</w:t>
            </w:r>
          </w:p>
        </w:tc>
        <w:tc>
          <w:tcPr>
            <w:tcW w:w="6514" w:type="dxa"/>
          </w:tcPr>
          <w:p w14:paraId="68FF94DA" w14:textId="77777777" w:rsidR="00AA50A9" w:rsidRPr="00AA50A9" w:rsidRDefault="00AA50A9" w:rsidP="00434740">
            <w:pPr>
              <w:rPr>
                <w:sz w:val="20"/>
                <w:szCs w:val="20"/>
                <w:lang w:val="en-US"/>
              </w:rPr>
            </w:pPr>
          </w:p>
        </w:tc>
      </w:tr>
      <w:tr w:rsidR="00AA50A9" w:rsidRPr="00AA50A9" w14:paraId="63D3D54A" w14:textId="77777777" w:rsidTr="00AA50A9">
        <w:tc>
          <w:tcPr>
            <w:tcW w:w="2547" w:type="dxa"/>
          </w:tcPr>
          <w:p w14:paraId="4C2D2E72" w14:textId="77777777" w:rsidR="00AA50A9" w:rsidRPr="00AA50A9" w:rsidRDefault="00AA50A9" w:rsidP="00434740">
            <w:pPr>
              <w:rPr>
                <w:b/>
                <w:sz w:val="20"/>
                <w:szCs w:val="20"/>
                <w:lang w:val="en-US"/>
              </w:rPr>
            </w:pPr>
            <w:r w:rsidRPr="00AA50A9">
              <w:rPr>
                <w:b/>
                <w:sz w:val="20"/>
                <w:szCs w:val="20"/>
                <w:lang w:val="en-US"/>
              </w:rPr>
              <w:t>Country C</w:t>
            </w:r>
          </w:p>
        </w:tc>
        <w:tc>
          <w:tcPr>
            <w:tcW w:w="6514" w:type="dxa"/>
          </w:tcPr>
          <w:p w14:paraId="7C5BAB9E" w14:textId="77777777" w:rsidR="00AA50A9" w:rsidRPr="00AA50A9" w:rsidRDefault="00AA50A9" w:rsidP="00434740">
            <w:pPr>
              <w:rPr>
                <w:sz w:val="20"/>
                <w:szCs w:val="20"/>
                <w:lang w:val="en-US"/>
              </w:rPr>
            </w:pPr>
          </w:p>
        </w:tc>
      </w:tr>
      <w:tr w:rsidR="00AA50A9" w:rsidRPr="00AA50A9" w14:paraId="08F14C06" w14:textId="77777777" w:rsidTr="00AA50A9">
        <w:tc>
          <w:tcPr>
            <w:tcW w:w="2547" w:type="dxa"/>
          </w:tcPr>
          <w:p w14:paraId="50AA72B1" w14:textId="77777777" w:rsidR="00AA50A9" w:rsidRPr="00AA50A9" w:rsidRDefault="00AA50A9" w:rsidP="00434740">
            <w:pPr>
              <w:rPr>
                <w:b/>
                <w:sz w:val="20"/>
                <w:szCs w:val="20"/>
                <w:lang w:val="en-US"/>
              </w:rPr>
            </w:pPr>
            <w:r w:rsidRPr="00AA50A9">
              <w:rPr>
                <w:b/>
                <w:sz w:val="20"/>
                <w:szCs w:val="20"/>
                <w:lang w:val="en-US"/>
              </w:rPr>
              <w:t>Country D</w:t>
            </w:r>
          </w:p>
        </w:tc>
        <w:tc>
          <w:tcPr>
            <w:tcW w:w="6514" w:type="dxa"/>
          </w:tcPr>
          <w:p w14:paraId="35FEBEFA" w14:textId="77777777" w:rsidR="00AA50A9" w:rsidRPr="00AA50A9" w:rsidRDefault="00AA50A9" w:rsidP="00434740">
            <w:pPr>
              <w:rPr>
                <w:sz w:val="20"/>
                <w:szCs w:val="20"/>
                <w:lang w:val="en-US"/>
              </w:rPr>
            </w:pPr>
          </w:p>
        </w:tc>
      </w:tr>
    </w:tbl>
    <w:p w14:paraId="2BFE356F" w14:textId="77777777" w:rsidR="00AA50A9" w:rsidRPr="00AA50A9" w:rsidRDefault="00AA50A9" w:rsidP="00434740">
      <w:pPr>
        <w:rPr>
          <w:lang w:val="en-US"/>
        </w:rPr>
      </w:pPr>
    </w:p>
    <w:p w14:paraId="5254A017" w14:textId="77777777" w:rsidR="00AA50A9" w:rsidRPr="00476AF8" w:rsidRDefault="00AA50A9">
      <w:pPr>
        <w:pStyle w:val="Heading1"/>
        <w:rPr>
          <w:sz w:val="26"/>
          <w:szCs w:val="26"/>
        </w:rPr>
      </w:pPr>
      <w:r w:rsidRPr="00476AF8">
        <w:rPr>
          <w:sz w:val="26"/>
          <w:szCs w:val="26"/>
        </w:rPr>
        <w:lastRenderedPageBreak/>
        <w:t>Appendix 3A: Schedule D – Declaration of non-notifiable foreign financial contributions (valued between €1,000,000 and €3,999,000 in the last three years preceding the declaration)</w:t>
      </w:r>
    </w:p>
    <w:p w14:paraId="138E781C" w14:textId="77777777" w:rsidR="00AA50A9" w:rsidRDefault="00AA50A9" w:rsidP="00AA50A9">
      <w:pPr>
        <w:rPr>
          <w:u w:val="single"/>
          <w:lang w:val="en-US"/>
        </w:rPr>
      </w:pPr>
      <w:r>
        <w:rPr>
          <w:lang w:val="en-US"/>
        </w:rP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w:t>
      </w:r>
    </w:p>
    <w:p w14:paraId="5BA29746" w14:textId="77777777" w:rsidR="00AA50A9" w:rsidRDefault="00AA50A9" w:rsidP="00AA50A9">
      <w:pPr>
        <w:rPr>
          <w:u w:val="single"/>
          <w:lang w:val="en-US"/>
        </w:rPr>
      </w:pPr>
    </w:p>
    <w:p w14:paraId="07922EC0" w14:textId="77777777" w:rsidR="00AA50A9" w:rsidRDefault="00AA50A9" w:rsidP="00AA50A9">
      <w:pPr>
        <w:rPr>
          <w:b/>
          <w:lang w:val="en-US"/>
        </w:rPr>
      </w:pPr>
      <w:r>
        <w:rPr>
          <w:b/>
          <w:lang w:val="en-US"/>
        </w:rPr>
        <w:t>Form FS-PP relating to the notification of financial contributions in the context of public procurement procedures pursuant to Regulation (EU) 2022/2560</w:t>
      </w:r>
    </w:p>
    <w:p w14:paraId="0E1838D2" w14:textId="77777777" w:rsidR="00AA50A9" w:rsidRDefault="00AA50A9" w:rsidP="00AA50A9">
      <w:pPr>
        <w:rPr>
          <w:b/>
          <w:lang w:val="en-US"/>
        </w:rPr>
      </w:pPr>
    </w:p>
    <w:p w14:paraId="52488530" w14:textId="77777777" w:rsidR="00AA50A9" w:rsidRDefault="00AA50A9" w:rsidP="00AA50A9">
      <w:pPr>
        <w:rPr>
          <w:lang w:val="en-US"/>
        </w:rPr>
      </w:pPr>
      <w:r>
        <w:rPr>
          <w:b/>
          <w:u w:val="single"/>
          <w:lang w:val="en-US"/>
        </w:rPr>
        <w:t>1.</w:t>
      </w:r>
      <w:r>
        <w:rPr>
          <w:b/>
          <w:u w:val="single"/>
          <w:lang w:val="en-US"/>
        </w:rPr>
        <w:tab/>
        <w:t>Description of the public procurement (Section 1 of Form FS-PP)</w:t>
      </w:r>
    </w:p>
    <w:p w14:paraId="432A656B" w14:textId="77777777" w:rsidR="00AA50A9" w:rsidRDefault="00AA50A9" w:rsidP="00AA50A9">
      <w:pPr>
        <w:rPr>
          <w:lang w:val="en-US"/>
        </w:rPr>
      </w:pPr>
    </w:p>
    <w:p w14:paraId="4C8191B0" w14:textId="77777777" w:rsidR="00AA50A9" w:rsidRDefault="00AA50A9" w:rsidP="00AA50A9">
      <w:pPr>
        <w:rPr>
          <w:lang w:val="en-US"/>
        </w:rPr>
      </w:pPr>
    </w:p>
    <w:p w14:paraId="21BEE248" w14:textId="77777777" w:rsidR="00AA50A9" w:rsidRPr="00434740" w:rsidRDefault="00AA50A9" w:rsidP="00AA50A9">
      <w:pPr>
        <w:rPr>
          <w:b/>
          <w:u w:val="single"/>
          <w:lang w:val="en-US"/>
        </w:rPr>
      </w:pPr>
      <w:r>
        <w:rPr>
          <w:b/>
          <w:u w:val="single"/>
          <w:lang w:val="en-US"/>
        </w:rPr>
        <w:t xml:space="preserve">2. </w:t>
      </w:r>
      <w:r>
        <w:rPr>
          <w:b/>
          <w:u w:val="single"/>
          <w:lang w:val="en-US"/>
        </w:rPr>
        <w:tab/>
        <w:t>Information about notifying parties (Section 2 of Form FS-PP)</w:t>
      </w:r>
    </w:p>
    <w:p w14:paraId="32FBB9BA" w14:textId="77777777" w:rsidR="00AA50A9" w:rsidRDefault="00AA50A9" w:rsidP="00AA50A9">
      <w:pPr>
        <w:rPr>
          <w:lang w:val="en-US"/>
        </w:rPr>
      </w:pPr>
    </w:p>
    <w:p w14:paraId="7E10D8AD" w14:textId="77777777" w:rsidR="00AA50A9" w:rsidRDefault="00AA50A9" w:rsidP="00AA50A9">
      <w:pPr>
        <w:rPr>
          <w:lang w:val="en-US"/>
        </w:rPr>
      </w:pPr>
    </w:p>
    <w:p w14:paraId="67556952" w14:textId="77777777" w:rsidR="00AA50A9" w:rsidRPr="00434740" w:rsidRDefault="00AA50A9" w:rsidP="00AA50A9">
      <w:pPr>
        <w:rPr>
          <w:b/>
          <w:u w:val="single"/>
          <w:lang w:val="en-US"/>
        </w:rPr>
      </w:pPr>
      <w:r>
        <w:rPr>
          <w:b/>
          <w:u w:val="single"/>
          <w:lang w:val="en-US"/>
        </w:rPr>
        <w:t>3.</w:t>
      </w:r>
      <w:r>
        <w:rPr>
          <w:b/>
          <w:u w:val="single"/>
          <w:lang w:val="en-US"/>
        </w:rPr>
        <w:tab/>
        <w:t>Declaration (Section 7 of Form FS-PP)</w:t>
      </w:r>
    </w:p>
    <w:p w14:paraId="52B64E06" w14:textId="77777777" w:rsidR="00AA50A9" w:rsidRDefault="00AA50A9" w:rsidP="00AA50A9">
      <w:pPr>
        <w:rPr>
          <w:lang w:val="en-US"/>
        </w:rPr>
      </w:pPr>
      <w:r>
        <w:rPr>
          <w:lang w:val="en-US"/>
        </w:rPr>
        <w:t>None of the notifying parties have received foreign financial contributions notifiable under Chapter 4 of Regulation (EU) 2022/2560</w:t>
      </w:r>
      <w:r w:rsidR="00476AF8">
        <w:rPr>
          <w:lang w:val="en-US"/>
        </w:rPr>
        <w:t>.</w:t>
      </w:r>
    </w:p>
    <w:p w14:paraId="36DC10D9" w14:textId="77777777" w:rsidR="00AA50A9" w:rsidRDefault="00AA50A9" w:rsidP="00AA50A9">
      <w:pPr>
        <w:rPr>
          <w:lang w:val="en-US"/>
        </w:rPr>
      </w:pPr>
    </w:p>
    <w:p w14:paraId="337F386A" w14:textId="77777777" w:rsidR="00AA50A9" w:rsidRPr="00434740" w:rsidRDefault="00AA50A9" w:rsidP="00AA50A9">
      <w:pPr>
        <w:rPr>
          <w:b/>
          <w:u w:val="single"/>
          <w:lang w:val="en-US"/>
        </w:rPr>
      </w:pPr>
      <w:r>
        <w:rPr>
          <w:b/>
          <w:u w:val="single"/>
          <w:lang w:val="en-US"/>
        </w:rPr>
        <w:t>4.</w:t>
      </w:r>
      <w:r>
        <w:rPr>
          <w:b/>
          <w:u w:val="single"/>
          <w:lang w:val="en-US"/>
        </w:rPr>
        <w:tab/>
        <w:t>Attestation (Section 8 of Form FS-PP)</w:t>
      </w:r>
    </w:p>
    <w:p w14:paraId="32A3FD58" w14:textId="77777777" w:rsidR="00AA50A9" w:rsidRDefault="00AA50A9" w:rsidP="00AA50A9">
      <w:pPr>
        <w:rPr>
          <w:lang w:val="en-US"/>
        </w:rPr>
      </w:pPr>
      <w:r>
        <w:rPr>
          <w:lang w:val="en-US"/>
        </w:rP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83AF3B5" w14:textId="77777777" w:rsidR="00AA50A9" w:rsidRDefault="00AA50A9" w:rsidP="00AA50A9">
      <w:pPr>
        <w:rPr>
          <w:lang w:val="en-US"/>
        </w:rPr>
      </w:pPr>
      <w:r>
        <w:rPr>
          <w:lang w:val="en-US"/>
        </w:rPr>
        <w:t>The notifying party(ies) confirm that they are aware of the provisions of Article 33 of Regulation (EU) 2022/2560 concerning fines and periodic penalty payments.</w:t>
      </w:r>
    </w:p>
    <w:p w14:paraId="68A43F51" w14:textId="77777777" w:rsidR="00AA50A9" w:rsidRDefault="00AA50A9" w:rsidP="00AA50A9">
      <w:pPr>
        <w:rPr>
          <w:lang w:val="en-US"/>
        </w:rPr>
      </w:pPr>
    </w:p>
    <w:p w14:paraId="001DFB18" w14:textId="77777777" w:rsidR="00AA50A9" w:rsidRDefault="00AA50A9" w:rsidP="00AA50A9">
      <w:pPr>
        <w:rPr>
          <w:lang w:val="en-US"/>
        </w:rPr>
      </w:pPr>
    </w:p>
    <w:p w14:paraId="19367414" w14:textId="77777777" w:rsidR="00AA50A9" w:rsidRDefault="00AA50A9" w:rsidP="00AA50A9">
      <w:pPr>
        <w:rPr>
          <w:lang w:val="en-US"/>
        </w:rPr>
      </w:pPr>
    </w:p>
    <w:p w14:paraId="590FEB1F" w14:textId="77777777" w:rsidR="00AA50A9" w:rsidRDefault="00AA50A9" w:rsidP="00AA50A9">
      <w:pPr>
        <w:rPr>
          <w:lang w:val="en-US"/>
        </w:rPr>
      </w:pPr>
    </w:p>
    <w:p w14:paraId="52BBF3E3" w14:textId="77777777" w:rsidR="00AA50A9" w:rsidRDefault="00AA50A9" w:rsidP="00AA50A9">
      <w:pPr>
        <w:rPr>
          <w:lang w:val="en-US"/>
        </w:rPr>
      </w:pPr>
    </w:p>
    <w:p w14:paraId="0F881F8A" w14:textId="77777777" w:rsidR="00AA50A9" w:rsidRDefault="00AA50A9" w:rsidP="00AA50A9">
      <w:pPr>
        <w:rPr>
          <w:lang w:val="en-US"/>
        </w:rPr>
      </w:pPr>
      <w:r>
        <w:rPr>
          <w:lang w:val="en-US"/>
        </w:rPr>
        <w:t>Date:</w:t>
      </w:r>
    </w:p>
    <w:p w14:paraId="742E9CF7" w14:textId="77777777" w:rsidR="00AA50A9" w:rsidRDefault="00AA50A9" w:rsidP="00AA50A9">
      <w:pPr>
        <w:rPr>
          <w:lang w:val="en-US"/>
        </w:rPr>
      </w:pPr>
    </w:p>
    <w:p w14:paraId="3B489389" w14:textId="77777777" w:rsidR="00AA50A9" w:rsidRDefault="00AA50A9" w:rsidP="00AA50A9">
      <w:pPr>
        <w:rPr>
          <w:b/>
          <w:lang w:val="en-US"/>
        </w:rPr>
      </w:pPr>
      <w:r>
        <w:rPr>
          <w:b/>
          <w:lang w:val="en-US"/>
        </w:rPr>
        <w:t>[Signatory 1]</w:t>
      </w:r>
      <w:r>
        <w:rPr>
          <w:b/>
          <w:lang w:val="en-US"/>
        </w:rPr>
        <w:tab/>
      </w:r>
      <w:r>
        <w:rPr>
          <w:b/>
          <w:lang w:val="en-US"/>
        </w:rPr>
        <w:tab/>
      </w:r>
      <w:r>
        <w:rPr>
          <w:b/>
          <w:lang w:val="en-US"/>
        </w:rPr>
        <w:tab/>
      </w:r>
      <w:r>
        <w:rPr>
          <w:b/>
          <w:lang w:val="en-US"/>
        </w:rPr>
        <w:tab/>
      </w:r>
      <w:r>
        <w:rPr>
          <w:b/>
          <w:lang w:val="en-US"/>
        </w:rPr>
        <w:tab/>
      </w:r>
      <w:r>
        <w:rPr>
          <w:b/>
          <w:lang w:val="en-US"/>
        </w:rPr>
        <w:tab/>
        <w:t>[Signatory 2]</w:t>
      </w:r>
    </w:p>
    <w:p w14:paraId="6A50C682" w14:textId="77777777" w:rsidR="00AA50A9" w:rsidRDefault="00AA50A9" w:rsidP="00AA50A9">
      <w:pPr>
        <w:rPr>
          <w:b/>
          <w:lang w:val="en-US"/>
        </w:rPr>
      </w:pPr>
    </w:p>
    <w:p w14:paraId="37DC5DF7" w14:textId="77777777" w:rsidR="00AA50A9" w:rsidRDefault="00AA50A9" w:rsidP="00AA50A9">
      <w:pPr>
        <w:rPr>
          <w:lang w:val="en-US"/>
        </w:rPr>
      </w:pPr>
      <w:r>
        <w:rPr>
          <w:lang w:val="en-US"/>
        </w:rPr>
        <w:t>Name:</w:t>
      </w:r>
      <w:r>
        <w:rPr>
          <w:lang w:val="en-US"/>
        </w:rPr>
        <w:tab/>
      </w:r>
      <w:r>
        <w:rPr>
          <w:lang w:val="en-US"/>
        </w:rPr>
        <w:tab/>
      </w:r>
      <w:r>
        <w:rPr>
          <w:lang w:val="en-US"/>
        </w:rPr>
        <w:tab/>
      </w:r>
      <w:r>
        <w:rPr>
          <w:lang w:val="en-US"/>
        </w:rPr>
        <w:tab/>
      </w:r>
      <w:r>
        <w:rPr>
          <w:lang w:val="en-US"/>
        </w:rPr>
        <w:tab/>
      </w:r>
      <w:r>
        <w:rPr>
          <w:lang w:val="en-US"/>
        </w:rPr>
        <w:tab/>
      </w:r>
      <w:r>
        <w:rPr>
          <w:lang w:val="en-US"/>
        </w:rPr>
        <w:tab/>
        <w:t>Name:</w:t>
      </w:r>
    </w:p>
    <w:p w14:paraId="1C0DA66C" w14:textId="77777777" w:rsidR="00AA50A9" w:rsidRDefault="00AA50A9" w:rsidP="00AA50A9">
      <w:pPr>
        <w:rPr>
          <w:lang w:val="en-US"/>
        </w:rPr>
      </w:pPr>
    </w:p>
    <w:p w14:paraId="52B640F8" w14:textId="77777777" w:rsidR="00AA50A9" w:rsidRDefault="00AA50A9" w:rsidP="00AA50A9">
      <w:pPr>
        <w:rPr>
          <w:lang w:val="en-US"/>
        </w:rPr>
      </w:pPr>
      <w:r>
        <w:rPr>
          <w:lang w:val="en-US"/>
        </w:rPr>
        <w:t>Organisation:</w:t>
      </w:r>
      <w:r>
        <w:rPr>
          <w:lang w:val="en-US"/>
        </w:rPr>
        <w:tab/>
      </w:r>
      <w:r>
        <w:rPr>
          <w:lang w:val="en-US"/>
        </w:rPr>
        <w:tab/>
      </w:r>
      <w:r>
        <w:rPr>
          <w:lang w:val="en-US"/>
        </w:rPr>
        <w:tab/>
      </w:r>
      <w:r>
        <w:rPr>
          <w:lang w:val="en-US"/>
        </w:rPr>
        <w:tab/>
      </w:r>
      <w:r>
        <w:rPr>
          <w:lang w:val="en-US"/>
        </w:rPr>
        <w:tab/>
      </w:r>
      <w:r>
        <w:rPr>
          <w:lang w:val="en-US"/>
        </w:rPr>
        <w:tab/>
        <w:t>Organisation:</w:t>
      </w:r>
    </w:p>
    <w:p w14:paraId="34E74BBA" w14:textId="77777777" w:rsidR="00AA50A9" w:rsidRDefault="00AA50A9" w:rsidP="00AA50A9">
      <w:pPr>
        <w:rPr>
          <w:lang w:val="en-US"/>
        </w:rPr>
      </w:pPr>
    </w:p>
    <w:p w14:paraId="2850EC0C" w14:textId="77777777" w:rsidR="00AA50A9" w:rsidRDefault="00AA50A9" w:rsidP="00AA50A9">
      <w:pPr>
        <w:rPr>
          <w:lang w:val="en-US"/>
        </w:rPr>
      </w:pPr>
      <w:r>
        <w:rPr>
          <w:lang w:val="en-US"/>
        </w:rPr>
        <w:t>Position:</w:t>
      </w:r>
      <w:r>
        <w:rPr>
          <w:lang w:val="en-US"/>
        </w:rPr>
        <w:tab/>
      </w:r>
      <w:r>
        <w:rPr>
          <w:lang w:val="en-US"/>
        </w:rPr>
        <w:tab/>
      </w:r>
      <w:r>
        <w:rPr>
          <w:lang w:val="en-US"/>
        </w:rPr>
        <w:tab/>
      </w:r>
      <w:r>
        <w:rPr>
          <w:lang w:val="en-US"/>
        </w:rPr>
        <w:tab/>
      </w:r>
      <w:r>
        <w:rPr>
          <w:lang w:val="en-US"/>
        </w:rPr>
        <w:tab/>
      </w:r>
      <w:r>
        <w:rPr>
          <w:lang w:val="en-US"/>
        </w:rPr>
        <w:tab/>
        <w:t>Position:</w:t>
      </w:r>
    </w:p>
    <w:p w14:paraId="437C5B28" w14:textId="77777777" w:rsidR="00AA50A9" w:rsidRDefault="00AA50A9" w:rsidP="00AA50A9">
      <w:pPr>
        <w:rPr>
          <w:lang w:val="en-US"/>
        </w:rPr>
      </w:pPr>
    </w:p>
    <w:p w14:paraId="14C1DC5C" w14:textId="77777777" w:rsidR="00AA50A9" w:rsidRDefault="00AA50A9" w:rsidP="00AA50A9">
      <w:pPr>
        <w:rPr>
          <w:lang w:val="en-US"/>
        </w:rPr>
      </w:pPr>
      <w:r>
        <w:rPr>
          <w:lang w:val="en-US"/>
        </w:rPr>
        <w:t>Address:</w:t>
      </w:r>
      <w:r>
        <w:rPr>
          <w:lang w:val="en-US"/>
        </w:rPr>
        <w:tab/>
      </w:r>
      <w:r>
        <w:rPr>
          <w:lang w:val="en-US"/>
        </w:rPr>
        <w:tab/>
      </w:r>
      <w:r>
        <w:rPr>
          <w:lang w:val="en-US"/>
        </w:rPr>
        <w:tab/>
      </w:r>
      <w:r>
        <w:rPr>
          <w:lang w:val="en-US"/>
        </w:rPr>
        <w:tab/>
      </w:r>
      <w:r>
        <w:rPr>
          <w:lang w:val="en-US"/>
        </w:rPr>
        <w:tab/>
      </w:r>
      <w:r>
        <w:rPr>
          <w:lang w:val="en-US"/>
        </w:rPr>
        <w:tab/>
        <w:t>Address:</w:t>
      </w:r>
    </w:p>
    <w:p w14:paraId="6C2F6C31" w14:textId="77777777" w:rsidR="00AA50A9" w:rsidRDefault="00AA50A9" w:rsidP="00AA50A9">
      <w:pPr>
        <w:rPr>
          <w:lang w:val="en-US"/>
        </w:rPr>
      </w:pPr>
    </w:p>
    <w:p w14:paraId="72568B89" w14:textId="77777777" w:rsidR="00AA50A9" w:rsidRDefault="00AA50A9" w:rsidP="00AA50A9">
      <w:pPr>
        <w:rPr>
          <w:lang w:val="en-US"/>
        </w:rPr>
      </w:pPr>
      <w:r>
        <w:rPr>
          <w:lang w:val="en-US"/>
        </w:rPr>
        <w:t>Phone Number:</w:t>
      </w:r>
      <w:r>
        <w:rPr>
          <w:lang w:val="en-US"/>
        </w:rPr>
        <w:tab/>
      </w:r>
      <w:r>
        <w:rPr>
          <w:lang w:val="en-US"/>
        </w:rPr>
        <w:tab/>
      </w:r>
      <w:r>
        <w:rPr>
          <w:lang w:val="en-US"/>
        </w:rPr>
        <w:tab/>
      </w:r>
      <w:r>
        <w:rPr>
          <w:lang w:val="en-US"/>
        </w:rPr>
        <w:tab/>
      </w:r>
      <w:r>
        <w:rPr>
          <w:lang w:val="en-US"/>
        </w:rPr>
        <w:tab/>
      </w:r>
      <w:r>
        <w:rPr>
          <w:lang w:val="en-US"/>
        </w:rPr>
        <w:tab/>
        <w:t>Phone Number:</w:t>
      </w:r>
    </w:p>
    <w:p w14:paraId="7D33EACC" w14:textId="77777777" w:rsidR="00AA50A9" w:rsidRDefault="00AA50A9" w:rsidP="00AA50A9">
      <w:pPr>
        <w:rPr>
          <w:lang w:val="en-US"/>
        </w:rPr>
      </w:pPr>
    </w:p>
    <w:p w14:paraId="4BC380D4" w14:textId="77777777" w:rsidR="00AA50A9" w:rsidRDefault="00AA50A9" w:rsidP="00AA50A9">
      <w:pPr>
        <w:rPr>
          <w:lang w:val="en-US"/>
        </w:rPr>
      </w:pPr>
      <w:r>
        <w:rPr>
          <w:lang w:val="en-US"/>
        </w:rPr>
        <w:t>Email:</w:t>
      </w:r>
      <w:r>
        <w:rPr>
          <w:lang w:val="en-US"/>
        </w:rPr>
        <w:tab/>
      </w:r>
      <w:r>
        <w:rPr>
          <w:lang w:val="en-US"/>
        </w:rPr>
        <w:tab/>
      </w:r>
      <w:r>
        <w:rPr>
          <w:lang w:val="en-US"/>
        </w:rPr>
        <w:tab/>
      </w:r>
      <w:r>
        <w:rPr>
          <w:lang w:val="en-US"/>
        </w:rPr>
        <w:tab/>
      </w:r>
      <w:r>
        <w:rPr>
          <w:lang w:val="en-US"/>
        </w:rPr>
        <w:tab/>
      </w:r>
      <w:r>
        <w:rPr>
          <w:lang w:val="en-US"/>
        </w:rPr>
        <w:tab/>
      </w:r>
      <w:r>
        <w:rPr>
          <w:lang w:val="en-US"/>
        </w:rPr>
        <w:tab/>
        <w:t>Email:</w:t>
      </w:r>
    </w:p>
    <w:p w14:paraId="26323470" w14:textId="77777777" w:rsidR="00AA50A9" w:rsidRDefault="00AA50A9" w:rsidP="00AA50A9">
      <w:pPr>
        <w:rPr>
          <w:lang w:val="en-US"/>
        </w:rPr>
      </w:pPr>
    </w:p>
    <w:p w14:paraId="6F1263FB" w14:textId="77777777" w:rsidR="00AA50A9" w:rsidRDefault="00AA50A9" w:rsidP="00AA50A9">
      <w:pPr>
        <w:rPr>
          <w:lang w:val="en-US"/>
        </w:rPr>
      </w:pPr>
      <w:r>
        <w:rPr>
          <w:lang w:val="en-US"/>
        </w:rPr>
        <w:t>Signed:</w:t>
      </w:r>
      <w:r>
        <w:rPr>
          <w:lang w:val="en-US"/>
        </w:rPr>
        <w:tab/>
      </w:r>
      <w:r>
        <w:rPr>
          <w:lang w:val="en-US"/>
        </w:rPr>
        <w:tab/>
      </w:r>
      <w:r>
        <w:rPr>
          <w:lang w:val="en-US"/>
        </w:rPr>
        <w:tab/>
      </w:r>
      <w:r>
        <w:rPr>
          <w:lang w:val="en-US"/>
        </w:rPr>
        <w:tab/>
      </w:r>
      <w:r>
        <w:rPr>
          <w:lang w:val="en-US"/>
        </w:rPr>
        <w:tab/>
      </w:r>
      <w:r>
        <w:rPr>
          <w:lang w:val="en-US"/>
        </w:rPr>
        <w:tab/>
      </w:r>
      <w:r>
        <w:rPr>
          <w:lang w:val="en-US"/>
        </w:rPr>
        <w:tab/>
        <w:t>Signed:</w:t>
      </w:r>
    </w:p>
    <w:p w14:paraId="2F929656" w14:textId="77777777" w:rsidR="00AA50A9" w:rsidRDefault="00AA50A9" w:rsidP="00AA50A9">
      <w:pPr>
        <w:rPr>
          <w:lang w:val="en-US"/>
        </w:rPr>
      </w:pPr>
    </w:p>
    <w:p w14:paraId="259E285A" w14:textId="77777777" w:rsidR="00AA50A9" w:rsidRDefault="00AA50A9" w:rsidP="00AA50A9">
      <w:pPr>
        <w:rPr>
          <w:lang w:val="en-US"/>
        </w:rPr>
      </w:pPr>
    </w:p>
    <w:p w14:paraId="3F7EC6A2" w14:textId="77777777" w:rsidR="00AA50A9" w:rsidRDefault="00AA50A9" w:rsidP="00AA50A9">
      <w:pPr>
        <w:rPr>
          <w:lang w:val="en-US"/>
        </w:rPr>
      </w:pPr>
      <w:r>
        <w:rPr>
          <w:b/>
          <w:lang w:val="en-US"/>
        </w:rPr>
        <w:t xml:space="preserve">Table </w:t>
      </w:r>
    </w:p>
    <w:p w14:paraId="7D9708B1" w14:textId="77777777" w:rsidR="00AA50A9" w:rsidRDefault="00AA50A9" w:rsidP="00AA50A9">
      <w:pPr>
        <w:rPr>
          <w:lang w:val="en-US"/>
        </w:rPr>
      </w:pPr>
      <w:r>
        <w:rPr>
          <w:lang w:val="en-US"/>
        </w:rPr>
        <w:t>For reporting of foreign financial contributions which are of a value between €</w:t>
      </w:r>
      <w:r w:rsidR="00476AF8">
        <w:rPr>
          <w:lang w:val="en-US"/>
        </w:rPr>
        <w:t>1,0</w:t>
      </w:r>
      <w:r>
        <w:rPr>
          <w:lang w:val="en-US"/>
        </w:rPr>
        <w:t>00,000 and €</w:t>
      </w:r>
      <w:r w:rsidR="00476AF8">
        <w:rPr>
          <w:lang w:val="en-US"/>
        </w:rPr>
        <w:t>3,</w:t>
      </w:r>
      <w:r>
        <w:rPr>
          <w:lang w:val="en-US"/>
        </w:rPr>
        <w:t>999,000 in the last three (3) years preceding the declaration</w:t>
      </w:r>
      <w:r w:rsidR="00476AF8">
        <w:rPr>
          <w:lang w:val="en-US"/>
        </w:rPr>
        <w:t>, to include all non-notifiable foreign contributions.</w:t>
      </w:r>
    </w:p>
    <w:p w14:paraId="26357852" w14:textId="77777777" w:rsidR="00AA50A9" w:rsidRDefault="00AA50A9" w:rsidP="00AA50A9">
      <w:pPr>
        <w:rPr>
          <w:lang w:val="en-US"/>
        </w:rPr>
      </w:pPr>
    </w:p>
    <w:tbl>
      <w:tblPr>
        <w:tblStyle w:val="TableGrid"/>
        <w:tblW w:w="0" w:type="auto"/>
        <w:tblLook w:val="04A0" w:firstRow="1" w:lastRow="0" w:firstColumn="1" w:lastColumn="0" w:noHBand="0" w:noVBand="1"/>
      </w:tblPr>
      <w:tblGrid>
        <w:gridCol w:w="1400"/>
        <w:gridCol w:w="1997"/>
        <w:gridCol w:w="3686"/>
        <w:gridCol w:w="1978"/>
      </w:tblGrid>
      <w:tr w:rsidR="00476AF8" w:rsidRPr="00AA50A9" w14:paraId="4CCABDB2" w14:textId="77777777" w:rsidTr="00476AF8">
        <w:tc>
          <w:tcPr>
            <w:tcW w:w="1400" w:type="dxa"/>
          </w:tcPr>
          <w:p w14:paraId="6C55ABBE" w14:textId="77777777" w:rsidR="00476AF8" w:rsidRPr="00AA50A9" w:rsidRDefault="00476AF8" w:rsidP="00CB54D9">
            <w:pPr>
              <w:rPr>
                <w:b/>
                <w:sz w:val="20"/>
                <w:szCs w:val="20"/>
                <w:lang w:val="en-US"/>
              </w:rPr>
            </w:pPr>
            <w:r w:rsidRPr="00AA50A9">
              <w:rPr>
                <w:b/>
                <w:sz w:val="20"/>
                <w:szCs w:val="20"/>
                <w:lang w:val="en-US"/>
              </w:rPr>
              <w:t>Third Country</w:t>
            </w:r>
          </w:p>
        </w:tc>
        <w:tc>
          <w:tcPr>
            <w:tcW w:w="1997" w:type="dxa"/>
          </w:tcPr>
          <w:p w14:paraId="2DAA7C94" w14:textId="77777777" w:rsidR="00476AF8" w:rsidRPr="00476AF8" w:rsidRDefault="00476AF8" w:rsidP="00CB54D9">
            <w:pPr>
              <w:rPr>
                <w:b/>
                <w:sz w:val="20"/>
                <w:szCs w:val="20"/>
                <w:lang w:val="en-US"/>
              </w:rPr>
            </w:pPr>
            <w:r>
              <w:rPr>
                <w:b/>
                <w:sz w:val="20"/>
                <w:szCs w:val="20"/>
                <w:lang w:val="en-US"/>
              </w:rPr>
              <w:t>Type of Financial Contribution (FC)</w:t>
            </w:r>
          </w:p>
        </w:tc>
        <w:tc>
          <w:tcPr>
            <w:tcW w:w="3686" w:type="dxa"/>
          </w:tcPr>
          <w:p w14:paraId="007A0A9E" w14:textId="77777777" w:rsidR="00476AF8" w:rsidRPr="00AA50A9" w:rsidRDefault="00476AF8" w:rsidP="00476AF8">
            <w:pPr>
              <w:rPr>
                <w:b/>
                <w:sz w:val="20"/>
                <w:szCs w:val="20"/>
                <w:lang w:val="en-US"/>
              </w:rPr>
            </w:pPr>
            <w:r w:rsidRPr="00AA50A9">
              <w:rPr>
                <w:b/>
                <w:sz w:val="20"/>
                <w:szCs w:val="20"/>
                <w:lang w:val="en-US"/>
              </w:rPr>
              <w:t xml:space="preserve">Brief Description of the </w:t>
            </w:r>
            <w:r>
              <w:rPr>
                <w:b/>
                <w:sz w:val="20"/>
                <w:szCs w:val="20"/>
                <w:lang w:val="en-US"/>
              </w:rPr>
              <w:t>purpose of the FC and the granting entity</w:t>
            </w:r>
          </w:p>
        </w:tc>
        <w:tc>
          <w:tcPr>
            <w:tcW w:w="1978" w:type="dxa"/>
          </w:tcPr>
          <w:p w14:paraId="64F6027F" w14:textId="77777777" w:rsidR="00476AF8" w:rsidRPr="00AA50A9" w:rsidRDefault="00476AF8" w:rsidP="00CB54D9">
            <w:pPr>
              <w:rPr>
                <w:b/>
                <w:sz w:val="20"/>
                <w:szCs w:val="20"/>
                <w:lang w:val="en-US"/>
              </w:rPr>
            </w:pPr>
            <w:r>
              <w:rPr>
                <w:b/>
                <w:sz w:val="20"/>
                <w:szCs w:val="20"/>
                <w:lang w:val="en-US"/>
              </w:rPr>
              <w:t>Estimated value of the FC</w:t>
            </w:r>
          </w:p>
        </w:tc>
      </w:tr>
      <w:tr w:rsidR="00476AF8" w:rsidRPr="00AA50A9" w14:paraId="774846CD" w14:textId="77777777" w:rsidTr="00476AF8">
        <w:tc>
          <w:tcPr>
            <w:tcW w:w="1400" w:type="dxa"/>
          </w:tcPr>
          <w:p w14:paraId="18DC28C3" w14:textId="77777777" w:rsidR="00476AF8" w:rsidRPr="00AA50A9" w:rsidRDefault="00476AF8" w:rsidP="00CB54D9">
            <w:pPr>
              <w:rPr>
                <w:b/>
                <w:sz w:val="20"/>
                <w:szCs w:val="20"/>
                <w:lang w:val="en-US"/>
              </w:rPr>
            </w:pPr>
            <w:r w:rsidRPr="00AA50A9">
              <w:rPr>
                <w:b/>
                <w:sz w:val="20"/>
                <w:szCs w:val="20"/>
                <w:lang w:val="en-US"/>
              </w:rPr>
              <w:t>Country A</w:t>
            </w:r>
          </w:p>
        </w:tc>
        <w:tc>
          <w:tcPr>
            <w:tcW w:w="1997" w:type="dxa"/>
          </w:tcPr>
          <w:p w14:paraId="5114852C" w14:textId="77777777" w:rsidR="00476AF8" w:rsidRPr="00AA50A9" w:rsidRDefault="00476AF8" w:rsidP="00CB54D9">
            <w:pPr>
              <w:rPr>
                <w:sz w:val="20"/>
                <w:szCs w:val="20"/>
                <w:lang w:val="en-US"/>
              </w:rPr>
            </w:pPr>
          </w:p>
        </w:tc>
        <w:tc>
          <w:tcPr>
            <w:tcW w:w="3686" w:type="dxa"/>
          </w:tcPr>
          <w:p w14:paraId="1B45DC00" w14:textId="77777777" w:rsidR="00476AF8" w:rsidRPr="00AA50A9" w:rsidRDefault="00476AF8" w:rsidP="00CB54D9">
            <w:pPr>
              <w:rPr>
                <w:sz w:val="20"/>
                <w:szCs w:val="20"/>
                <w:lang w:val="en-US"/>
              </w:rPr>
            </w:pPr>
          </w:p>
        </w:tc>
        <w:tc>
          <w:tcPr>
            <w:tcW w:w="1978" w:type="dxa"/>
          </w:tcPr>
          <w:p w14:paraId="6215BEDE" w14:textId="77777777" w:rsidR="00476AF8" w:rsidRPr="00AA50A9" w:rsidRDefault="00476AF8" w:rsidP="00CB54D9">
            <w:pPr>
              <w:rPr>
                <w:sz w:val="20"/>
                <w:szCs w:val="20"/>
                <w:lang w:val="en-US"/>
              </w:rPr>
            </w:pPr>
          </w:p>
        </w:tc>
      </w:tr>
      <w:tr w:rsidR="00476AF8" w:rsidRPr="00AA50A9" w14:paraId="56DB3BE0" w14:textId="77777777" w:rsidTr="00476AF8">
        <w:tc>
          <w:tcPr>
            <w:tcW w:w="1400" w:type="dxa"/>
          </w:tcPr>
          <w:p w14:paraId="2AD125DA" w14:textId="77777777" w:rsidR="00476AF8" w:rsidRPr="00AA50A9" w:rsidRDefault="00476AF8" w:rsidP="00CB54D9">
            <w:pPr>
              <w:rPr>
                <w:b/>
                <w:sz w:val="20"/>
                <w:szCs w:val="20"/>
                <w:lang w:val="en-US"/>
              </w:rPr>
            </w:pPr>
            <w:r w:rsidRPr="00AA50A9">
              <w:rPr>
                <w:b/>
                <w:sz w:val="20"/>
                <w:szCs w:val="20"/>
                <w:lang w:val="en-US"/>
              </w:rPr>
              <w:t>Country B</w:t>
            </w:r>
          </w:p>
        </w:tc>
        <w:tc>
          <w:tcPr>
            <w:tcW w:w="1997" w:type="dxa"/>
          </w:tcPr>
          <w:p w14:paraId="34A5EDF1" w14:textId="77777777" w:rsidR="00476AF8" w:rsidRPr="00AA50A9" w:rsidRDefault="00476AF8" w:rsidP="00CB54D9">
            <w:pPr>
              <w:rPr>
                <w:sz w:val="20"/>
                <w:szCs w:val="20"/>
                <w:lang w:val="en-US"/>
              </w:rPr>
            </w:pPr>
          </w:p>
        </w:tc>
        <w:tc>
          <w:tcPr>
            <w:tcW w:w="3686" w:type="dxa"/>
          </w:tcPr>
          <w:p w14:paraId="5CA616E8" w14:textId="77777777" w:rsidR="00476AF8" w:rsidRPr="00AA50A9" w:rsidRDefault="00476AF8" w:rsidP="00CB54D9">
            <w:pPr>
              <w:rPr>
                <w:sz w:val="20"/>
                <w:szCs w:val="20"/>
                <w:lang w:val="en-US"/>
              </w:rPr>
            </w:pPr>
          </w:p>
        </w:tc>
        <w:tc>
          <w:tcPr>
            <w:tcW w:w="1978" w:type="dxa"/>
          </w:tcPr>
          <w:p w14:paraId="6AC9B2BF" w14:textId="77777777" w:rsidR="00476AF8" w:rsidRPr="00AA50A9" w:rsidRDefault="00476AF8" w:rsidP="00CB54D9">
            <w:pPr>
              <w:rPr>
                <w:sz w:val="20"/>
                <w:szCs w:val="20"/>
                <w:lang w:val="en-US"/>
              </w:rPr>
            </w:pPr>
          </w:p>
        </w:tc>
      </w:tr>
      <w:tr w:rsidR="00476AF8" w:rsidRPr="00AA50A9" w14:paraId="6AF505CA" w14:textId="77777777" w:rsidTr="00476AF8">
        <w:tc>
          <w:tcPr>
            <w:tcW w:w="1400" w:type="dxa"/>
          </w:tcPr>
          <w:p w14:paraId="3394EF32" w14:textId="77777777" w:rsidR="00476AF8" w:rsidRPr="00AA50A9" w:rsidRDefault="00476AF8" w:rsidP="00CB54D9">
            <w:pPr>
              <w:rPr>
                <w:b/>
                <w:sz w:val="20"/>
                <w:szCs w:val="20"/>
                <w:lang w:val="en-US"/>
              </w:rPr>
            </w:pPr>
            <w:r w:rsidRPr="00AA50A9">
              <w:rPr>
                <w:b/>
                <w:sz w:val="20"/>
                <w:szCs w:val="20"/>
                <w:lang w:val="en-US"/>
              </w:rPr>
              <w:t>Country C</w:t>
            </w:r>
          </w:p>
        </w:tc>
        <w:tc>
          <w:tcPr>
            <w:tcW w:w="1997" w:type="dxa"/>
          </w:tcPr>
          <w:p w14:paraId="73A91D70" w14:textId="77777777" w:rsidR="00476AF8" w:rsidRPr="00AA50A9" w:rsidRDefault="00476AF8" w:rsidP="00CB54D9">
            <w:pPr>
              <w:rPr>
                <w:sz w:val="20"/>
                <w:szCs w:val="20"/>
                <w:lang w:val="en-US"/>
              </w:rPr>
            </w:pPr>
          </w:p>
        </w:tc>
        <w:tc>
          <w:tcPr>
            <w:tcW w:w="3686" w:type="dxa"/>
          </w:tcPr>
          <w:p w14:paraId="39DB4E72" w14:textId="77777777" w:rsidR="00476AF8" w:rsidRPr="00AA50A9" w:rsidRDefault="00476AF8" w:rsidP="00CB54D9">
            <w:pPr>
              <w:rPr>
                <w:sz w:val="20"/>
                <w:szCs w:val="20"/>
                <w:lang w:val="en-US"/>
              </w:rPr>
            </w:pPr>
          </w:p>
        </w:tc>
        <w:tc>
          <w:tcPr>
            <w:tcW w:w="1978" w:type="dxa"/>
          </w:tcPr>
          <w:p w14:paraId="2D5D2F86" w14:textId="77777777" w:rsidR="00476AF8" w:rsidRPr="00AA50A9" w:rsidRDefault="00476AF8" w:rsidP="00CB54D9">
            <w:pPr>
              <w:rPr>
                <w:sz w:val="20"/>
                <w:szCs w:val="20"/>
                <w:lang w:val="en-US"/>
              </w:rPr>
            </w:pPr>
          </w:p>
        </w:tc>
      </w:tr>
      <w:tr w:rsidR="00476AF8" w:rsidRPr="00AA50A9" w14:paraId="3EC8FEBF" w14:textId="77777777" w:rsidTr="00476AF8">
        <w:tc>
          <w:tcPr>
            <w:tcW w:w="1400" w:type="dxa"/>
          </w:tcPr>
          <w:p w14:paraId="54EBF59E" w14:textId="77777777" w:rsidR="00476AF8" w:rsidRPr="00AA50A9" w:rsidRDefault="00476AF8" w:rsidP="00CB54D9">
            <w:pPr>
              <w:rPr>
                <w:b/>
                <w:sz w:val="20"/>
                <w:szCs w:val="20"/>
                <w:lang w:val="en-US"/>
              </w:rPr>
            </w:pPr>
            <w:r w:rsidRPr="00AA50A9">
              <w:rPr>
                <w:b/>
                <w:sz w:val="20"/>
                <w:szCs w:val="20"/>
                <w:lang w:val="en-US"/>
              </w:rPr>
              <w:t>Country D</w:t>
            </w:r>
          </w:p>
        </w:tc>
        <w:tc>
          <w:tcPr>
            <w:tcW w:w="1997" w:type="dxa"/>
          </w:tcPr>
          <w:p w14:paraId="7B3A8324" w14:textId="77777777" w:rsidR="00476AF8" w:rsidRPr="00AA50A9" w:rsidRDefault="00476AF8" w:rsidP="00CB54D9">
            <w:pPr>
              <w:rPr>
                <w:sz w:val="20"/>
                <w:szCs w:val="20"/>
                <w:lang w:val="en-US"/>
              </w:rPr>
            </w:pPr>
          </w:p>
        </w:tc>
        <w:tc>
          <w:tcPr>
            <w:tcW w:w="3686" w:type="dxa"/>
          </w:tcPr>
          <w:p w14:paraId="0EC5E6A1" w14:textId="77777777" w:rsidR="00476AF8" w:rsidRPr="00AA50A9" w:rsidRDefault="00476AF8" w:rsidP="00CB54D9">
            <w:pPr>
              <w:rPr>
                <w:sz w:val="20"/>
                <w:szCs w:val="20"/>
                <w:lang w:val="en-US"/>
              </w:rPr>
            </w:pPr>
          </w:p>
        </w:tc>
        <w:tc>
          <w:tcPr>
            <w:tcW w:w="1978" w:type="dxa"/>
          </w:tcPr>
          <w:p w14:paraId="592D6D5A" w14:textId="77777777" w:rsidR="00476AF8" w:rsidRPr="00AA50A9" w:rsidRDefault="00476AF8" w:rsidP="00CB54D9">
            <w:pPr>
              <w:rPr>
                <w:sz w:val="20"/>
                <w:szCs w:val="20"/>
                <w:lang w:val="en-US"/>
              </w:rPr>
            </w:pPr>
          </w:p>
        </w:tc>
      </w:tr>
    </w:tbl>
    <w:p w14:paraId="3FE1B230" w14:textId="77777777" w:rsidR="00AA50A9" w:rsidRPr="00AA50A9" w:rsidRDefault="00AA50A9" w:rsidP="00AA50A9">
      <w:pPr>
        <w:rPr>
          <w:lang w:val="en-US"/>
        </w:rPr>
      </w:pPr>
    </w:p>
    <w:p w14:paraId="507DBC3F" w14:textId="77777777" w:rsidR="00AA50A9" w:rsidRPr="00AA50A9" w:rsidRDefault="00AA50A9" w:rsidP="00AA50A9">
      <w:pPr>
        <w:rPr>
          <w:lang w:val="en-US"/>
        </w:rPr>
      </w:pPr>
    </w:p>
    <w:p w14:paraId="02AB8A71" w14:textId="77777777" w:rsidR="00476AF8" w:rsidRPr="00476AF8" w:rsidRDefault="00476AF8">
      <w:pPr>
        <w:pStyle w:val="Heading1"/>
        <w:rPr>
          <w:sz w:val="26"/>
          <w:szCs w:val="26"/>
        </w:rPr>
      </w:pPr>
      <w:r w:rsidRPr="00476AF8">
        <w:rPr>
          <w:sz w:val="26"/>
          <w:szCs w:val="26"/>
        </w:rPr>
        <w:lastRenderedPageBreak/>
        <w:t>Appendix 3A: Schedule E – Notification of Foreign Financial Contributions</w:t>
      </w:r>
    </w:p>
    <w:p w14:paraId="09EAC475" w14:textId="77777777" w:rsidR="00476AF8" w:rsidRDefault="00476AF8" w:rsidP="00476AF8">
      <w:pPr>
        <w:rPr>
          <w:lang w:val="en-US"/>
        </w:rPr>
      </w:pPr>
      <w:r>
        <w:rPr>
          <w:lang w:val="en-US"/>
        </w:rPr>
        <w:t>[To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w:t>
      </w:r>
    </w:p>
    <w:p w14:paraId="0E7F60DA" w14:textId="77777777" w:rsidR="00476AF8" w:rsidRDefault="00476AF8" w:rsidP="00476AF8">
      <w:pPr>
        <w:rPr>
          <w:lang w:val="en-US"/>
        </w:rPr>
      </w:pPr>
    </w:p>
    <w:p w14:paraId="47B332F9" w14:textId="77777777" w:rsidR="00476AF8" w:rsidRDefault="00476AF8" w:rsidP="00476AF8">
      <w:pPr>
        <w:rPr>
          <w:lang w:val="en-US"/>
        </w:rPr>
      </w:pPr>
      <w:r>
        <w:rPr>
          <w:b/>
          <w:u w:val="single"/>
          <w:lang w:val="en-US"/>
        </w:rPr>
        <w:t>1.</w:t>
      </w:r>
      <w:r>
        <w:rPr>
          <w:b/>
          <w:u w:val="single"/>
          <w:lang w:val="en-US"/>
        </w:rPr>
        <w:tab/>
        <w:t>Description of the public procurement (Section 1 of Form FS-PP)</w:t>
      </w:r>
    </w:p>
    <w:p w14:paraId="40B7565B" w14:textId="77777777" w:rsidR="00476AF8" w:rsidRDefault="00476AF8" w:rsidP="00476AF8">
      <w:pPr>
        <w:rPr>
          <w:lang w:val="en-US"/>
        </w:rPr>
      </w:pPr>
    </w:p>
    <w:p w14:paraId="5478C5C3" w14:textId="77777777" w:rsidR="00476AF8" w:rsidRPr="00434740" w:rsidRDefault="00476AF8" w:rsidP="00476AF8">
      <w:pPr>
        <w:rPr>
          <w:b/>
          <w:u w:val="single"/>
          <w:lang w:val="en-US"/>
        </w:rPr>
      </w:pPr>
      <w:r>
        <w:rPr>
          <w:b/>
          <w:u w:val="single"/>
          <w:lang w:val="en-US"/>
        </w:rPr>
        <w:t xml:space="preserve">2. </w:t>
      </w:r>
      <w:r>
        <w:rPr>
          <w:b/>
          <w:u w:val="single"/>
          <w:lang w:val="en-US"/>
        </w:rPr>
        <w:tab/>
        <w:t>Information about notifying parties (Section 2 of Form FS-PP)</w:t>
      </w:r>
    </w:p>
    <w:p w14:paraId="3847A87A" w14:textId="77777777" w:rsidR="00476AF8" w:rsidRDefault="00476AF8" w:rsidP="00476AF8">
      <w:pPr>
        <w:rPr>
          <w:lang w:val="en-US"/>
        </w:rPr>
      </w:pPr>
    </w:p>
    <w:p w14:paraId="3017139B" w14:textId="77777777" w:rsidR="00476AF8" w:rsidRDefault="00476AF8" w:rsidP="00476AF8">
      <w:pPr>
        <w:rPr>
          <w:b/>
          <w:u w:val="single"/>
          <w:lang w:val="en-US"/>
        </w:rPr>
      </w:pPr>
      <w:r>
        <w:rPr>
          <w:b/>
          <w:u w:val="single"/>
          <w:lang w:val="en-US"/>
        </w:rPr>
        <w:t>3.</w:t>
      </w:r>
      <w:r>
        <w:rPr>
          <w:b/>
          <w:u w:val="single"/>
          <w:lang w:val="en-US"/>
        </w:rPr>
        <w:tab/>
        <w:t>Foreign Financial Contributions – (Section 3 of Form FS-PP)</w:t>
      </w:r>
    </w:p>
    <w:p w14:paraId="0057FF7F" w14:textId="77777777" w:rsidR="00476AF8" w:rsidRDefault="00476AF8" w:rsidP="00476AF8">
      <w:pPr>
        <w:ind w:left="720" w:hanging="720"/>
        <w:rPr>
          <w:lang w:val="en-US"/>
        </w:rPr>
      </w:pPr>
      <w:r>
        <w:rPr>
          <w:b/>
          <w:lang w:val="en-US"/>
        </w:rPr>
        <w:t>3.1</w:t>
      </w:r>
      <w:r>
        <w:rPr>
          <w:b/>
          <w:lang w:val="en-US"/>
        </w:rPr>
        <w:tab/>
      </w:r>
      <w:r>
        <w:rPr>
          <w:lang w:val="en-US"/>
        </w:rPr>
        <w:t>For the purposes of this section 3.1, the notifying party(ies) should report foreign financial contributions falling into the scope of Article 5(1), points (a), (b), (c) and (e) of Regulation (EU) 2022/2560, which are amongst the most likely to distort the internal market.</w:t>
      </w:r>
    </w:p>
    <w:p w14:paraId="4AF16AFA" w14:textId="77777777" w:rsidR="009904EC" w:rsidRDefault="009904EC" w:rsidP="00476AF8">
      <w:pPr>
        <w:ind w:left="720" w:hanging="720"/>
        <w:rPr>
          <w:lang w:val="en-US"/>
        </w:rPr>
      </w:pPr>
      <w:r>
        <w:rPr>
          <w:lang w:val="en-US"/>
        </w:rPr>
        <w:t>3.1.1.</w:t>
      </w:r>
      <w:r>
        <w:rPr>
          <w:lang w:val="en-US"/>
        </w:rPr>
        <w:tab/>
      </w:r>
      <w:proofErr w:type="gramStart"/>
      <w:r>
        <w:rPr>
          <w:lang w:val="en-US"/>
        </w:rPr>
        <w:t>In order to</w:t>
      </w:r>
      <w:proofErr w:type="gramEnd"/>
      <w:r>
        <w:rPr>
          <w:lang w:val="en-US"/>
        </w:rPr>
        <w:t xml:space="preserve">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2AA1C95F" w14:textId="77777777" w:rsidR="009904EC" w:rsidRDefault="009904EC" w:rsidP="009904EC">
      <w:pPr>
        <w:ind w:left="1440" w:hanging="720"/>
        <w:rPr>
          <w:lang w:val="en-US"/>
        </w:rPr>
      </w:pPr>
      <w:r>
        <w:rPr>
          <w:lang w:val="en-US"/>
        </w:rPr>
        <w:t>3.1.1.1.</w:t>
      </w:r>
      <w:r>
        <w:rPr>
          <w:lang w:val="en-US"/>
        </w:rPr>
        <w:tab/>
        <w:t xml:space="preserve">Is the notifying party limited liability company, where more than half of its subscribed share capital has disappeared </w:t>
      </w:r>
      <w:proofErr w:type="gramStart"/>
      <w:r>
        <w:rPr>
          <w:lang w:val="en-US"/>
        </w:rPr>
        <w:t>as a result of</w:t>
      </w:r>
      <w:proofErr w:type="gramEnd"/>
      <w:r>
        <w:rPr>
          <w:lang w:val="en-US"/>
        </w:rPr>
        <w:t xml:space="preserve"> accumulated losses?</w:t>
      </w:r>
    </w:p>
    <w:p w14:paraId="1BB70D7E" w14:textId="77777777" w:rsidR="009904EC" w:rsidRDefault="004504B0" w:rsidP="009904EC">
      <w:pPr>
        <w:ind w:left="1440" w:hanging="720"/>
        <w:rPr>
          <w:lang w:val="en-US"/>
        </w:rPr>
      </w:pPr>
      <w:r>
        <w:rPr>
          <w:noProof/>
          <w:lang w:eastAsia="en-GB"/>
        </w:rPr>
        <mc:AlternateContent>
          <mc:Choice Requires="wps">
            <w:drawing>
              <wp:anchor distT="0" distB="0" distL="114300" distR="114300" simplePos="0" relativeHeight="251658241" behindDoc="0" locked="0" layoutInCell="1" allowOverlap="1" wp14:anchorId="57F671CD" wp14:editId="24789ABE">
                <wp:simplePos x="0" y="0"/>
                <wp:positionH relativeFrom="column">
                  <wp:posOffset>1476375</wp:posOffset>
                </wp:positionH>
                <wp:positionV relativeFrom="paragraph">
                  <wp:posOffset>19050</wp:posOffset>
                </wp:positionV>
                <wp:extent cx="209550" cy="1333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3F2E96D3">
              <v:rect id="Rectangle 2" style="position:absolute;margin-left:116.25pt;margin-top:1.5pt;width:16.5pt;height:10.5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27450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r9GmAIAAIwFAAAOAAAAZHJzL2Uyb0RvYy54bWysVMFu2zAMvQ/YPwi6r7aTZm2NOkXQosOA&#10;oi3aDj2rshQbkEVNUuJkXz9Ksp2gK3YYloNCmeQj+UTy8mrXKbIV1rWgK1qc5JQIzaFu9bqiP15u&#10;v5xT4jzTNVOgRUX3wtGr5edPl70pxQwaULWwBEG0K3tT0cZ7U2aZ443omDsBIzQqJdiOebzadVZb&#10;1iN6p7JZnn/NerC1scCFc/j1JinpMuJLKbh/kNIJT1RFMTcfTxvPt3Bmy0tWri0zTcuHNNg/ZNGx&#10;VmPQCeqGeUY2tv0Dqmu5BQfSn3DoMpCy5SLWgNUU+btqnhtmRKwFyXFmosn9P1h+v320pK0rOqNE&#10;sw6f6AlJY3qtBJkFenrjSrR6No92uDkUQ607abvwj1WQXaR0P1Eqdp5w/DjLLxYLJJ6jqpjP5ygj&#10;SnZwNtb5bwI6EoSKWgweiWTbO+eT6WgSYmm4bZXC76xUmvQVnRdni+jgQLV1UAZd7B9xrSzZMnx5&#10;vyuGsEdWmITSmEsoMJUUJb9XIsE/CYnMhCJSgNCTB0zGudC+SKqG1SKFWuT4G4ONHrFipREwIEtM&#10;csIeAEbLBDJip/oH++AqYktPzvnfEkvOk0eMDNpPzl2rwX4EoLCqIXKyH0lK1ASW3qDeY99YSAPl&#10;DL9t8f3umPOPzOIE4ZPjVvAPeEgF+E4wSJQ0YH999D3YY2OjlpIeJ7Ki7ueGWUGJ+q6x5S+K09Mw&#10;wvFyujib4cUea96ONXrTXQM+fYH7x/AoBnuvRlFa6F5xeaxCVFQxzTF2Rbm34+Xap02B64eL1Sqa&#10;4dga5u/0s+EBPLAa+vNl98qsGZrYY/ffwzi9rHzXy8k2eGpYbTzINjb6gdeBbxz52DjDego75fge&#10;rQ5LdPkbAAD//wMAUEsDBBQABgAIAAAAIQBwcTAD3AAAAAgBAAAPAAAAZHJzL2Rvd25yZXYueG1s&#10;TI/BTsMwEETvSPyDtUhcELVJm6pK41QIKVckSgVXN16SlHgdxU6T/D3LCW47mtHsm/wwu05ccQit&#10;Jw1PKwUCqfK2pVrD6b183IEI0ZA1nSfUsGCAQ3F7k5vM+one8HqMteASCpnR0MTYZ1KGqkFnwsr3&#10;SOx9+cGZyHKopR3MxOWuk4lSW+lMS/yhMT2+NFh9H0enYfMZHj52r3JR0Z0uzi1lOk6l1vd38/Me&#10;RMQ5/oXhF5/RoWCmsx/JBtFpSNZJylENa57EfrJNWZ/52CiQRS7/Dyh+AAAA//8DAFBLAQItABQA&#10;BgAIAAAAIQC2gziS/gAAAOEBAAATAAAAAAAAAAAAAAAAAAAAAABbQ29udGVudF9UeXBlc10ueG1s&#10;UEsBAi0AFAAGAAgAAAAhADj9If/WAAAAlAEAAAsAAAAAAAAAAAAAAAAALwEAAF9yZWxzLy5yZWxz&#10;UEsBAi0AFAAGAAgAAAAhAAZ6v0aYAgAAjAUAAA4AAAAAAAAAAAAAAAAALgIAAGRycy9lMm9Eb2Mu&#10;eG1sUEsBAi0AFAAGAAgAAAAhAHBxMAPcAAAACAEAAA8AAAAAAAAAAAAAAAAA8gQAAGRycy9kb3du&#10;cmV2LnhtbFBLBQYAAAAABAAEAPMAAAD7BQAAAAA=&#10;"/>
            </w:pict>
          </mc:Fallback>
        </mc:AlternateContent>
      </w:r>
      <w:r w:rsidR="009904EC">
        <w:rPr>
          <w:noProof/>
          <w:lang w:eastAsia="en-GB"/>
        </w:rPr>
        <mc:AlternateContent>
          <mc:Choice Requires="wps">
            <w:drawing>
              <wp:anchor distT="0" distB="0" distL="114300" distR="114300" simplePos="0" relativeHeight="251658240" behindDoc="0" locked="0" layoutInCell="1" allowOverlap="1" wp14:anchorId="4876F74C" wp14:editId="16FA045D">
                <wp:simplePos x="0" y="0"/>
                <wp:positionH relativeFrom="column">
                  <wp:posOffset>918845</wp:posOffset>
                </wp:positionH>
                <wp:positionV relativeFrom="paragraph">
                  <wp:posOffset>20320</wp:posOffset>
                </wp:positionV>
                <wp:extent cx="209550" cy="1333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211A6BE3">
              <v:rect id="Rectangle 1" style="position:absolute;margin-left:72.35pt;margin-top:1.6pt;width:16.5pt;height:10.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42619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5lPlgIAAIwFAAAOAAAAZHJzL2Uyb0RvYy54bWysVMFu2zAMvQ/YPwi6r7aTZm2NOkWQosOA&#10;oi3aDj2rshQbkEVNUuJkXz9KcpygC3YYloMimuQj+Ujq+mbbKbIR1rWgK1qc5ZQIzaFu9aqiP17v&#10;vlxS4jzTNVOgRUV3wtGb+edP170pxQQaULWwBEG0K3tT0cZ7U2aZ443omDsDIzQqJdiOeRTtKqst&#10;6xG9U9kkz79mPdjaWODCOfx6m5R0HvGlFNw/SumEJ6qimJuPp43neziz+TUrV5aZpuVDGuwfsuhY&#10;qzHoCHXLPCNr2/4B1bXcggPpzzh0GUjZchFrwGqK/EM1Lw0zItaC5Dgz0uT+Hyx/2DxZ0tbYO0o0&#10;67BFz0ga0yslSBHo6Y0r0erFPNlBcngNtW6l7cI/VkG2kdLdSKnYesLx4yS/ms2QeI6qYjqd4h1R&#10;soOzsc5/E9CRcKmoxeCRSLa5dz6Z7k1CLA13rVL4nZVKk76i0+JiFh0cqLYOyqCL8yOWypINw877&#10;bSwFwx5ZoaQ05hIKTCXFm98pkeCfhURmQhEpQJjJAybjXGhfJFXDapFCzXL8DTWOWcSKlUbAgCwx&#10;yRF7ADiNneof7IOriCM9Oud/Syw5jx4xMmg/OnetBnsKQGFVQ+RkvycpURNYeod6h3NjIS2UM/yu&#10;xf7dM+efmMUNwpbjq+Af8ZAKsE8w3ChpwP469T3Y42CjlpIeN7Ki7ueaWUGJ+q5x5K+K8/OwwlE4&#10;n11MULDHmvdjjV53S8DW41hjdvEa7L3aX6WF7g0fj0WIiiqmOcauKPd2Lyx9einw+eFisYhmuLaG&#10;+Xv9YngAD6yG+XzdvjFrhiH2OP0PsN9eVn6Y5WQbPDUs1h5kGwf9wOvAN658HJzheQpvyrEcrQ6P&#10;6Pw3AAAA//8DAFBLAwQUAAYACAAAACEAB+1MUdsAAAAIAQAADwAAAGRycy9kb3ducmV2LnhtbEyP&#10;QU+DQBCF7yb+h82YeDF2KaI0yNI0JlxNrI1et+wItOwsYZcC/97pSY9f3subb/LtbDtxwcG3jhSs&#10;VxEIpMqZlmoFh8/ycQPCB01Gd45QwYIetsXtTa4z4yb6wMs+1IJHyGdaQRNCn0npqwat9ivXI3H2&#10;4warA+NQSzPoicdtJ+MoepFWt8QXGt3jW4PVeT9aBcm3f/javMslCvZwsnYpn8epVOr+bt69ggg4&#10;h78yXPVZHQp2OrqRjBcdc5KkXFXwFIO45mnKfFQQJzHIIpf/Hyh+AQAA//8DAFBLAQItABQABgAI&#10;AAAAIQC2gziS/gAAAOEBAAATAAAAAAAAAAAAAAAAAAAAAABbQ29udGVudF9UeXBlc10ueG1sUEsB&#10;Ai0AFAAGAAgAAAAhADj9If/WAAAAlAEAAAsAAAAAAAAAAAAAAAAALwEAAF9yZWxzLy5yZWxzUEsB&#10;Ai0AFAAGAAgAAAAhAGk/mU+WAgAAjAUAAA4AAAAAAAAAAAAAAAAALgIAAGRycy9lMm9Eb2MueG1s&#10;UEsBAi0AFAAGAAgAAAAhAAftTFHbAAAACAEAAA8AAAAAAAAAAAAAAAAA8AQAAGRycy9kb3ducmV2&#10;LnhtbFBLBQYAAAAABAAEAPMAAAD4BQAAAAA=&#10;"/>
            </w:pict>
          </mc:Fallback>
        </mc:AlternateContent>
      </w:r>
      <w:r w:rsidR="009904EC">
        <w:rPr>
          <w:lang w:val="en-US"/>
        </w:rPr>
        <w:tab/>
      </w:r>
      <w:r>
        <w:rPr>
          <w:lang w:val="en-US"/>
        </w:rPr>
        <w:t xml:space="preserve">        yes            no</w:t>
      </w:r>
    </w:p>
    <w:p w14:paraId="588D554B" w14:textId="77777777" w:rsidR="004504B0" w:rsidRDefault="004504B0" w:rsidP="009904EC">
      <w:pPr>
        <w:ind w:left="1440" w:hanging="720"/>
        <w:rPr>
          <w:lang w:val="en-US"/>
        </w:rPr>
      </w:pPr>
    </w:p>
    <w:p w14:paraId="410DF2C4" w14:textId="77777777" w:rsidR="004504B0" w:rsidRDefault="004504B0" w:rsidP="004504B0">
      <w:pPr>
        <w:ind w:left="1440" w:hanging="720"/>
        <w:rPr>
          <w:lang w:val="en-US"/>
        </w:rPr>
      </w:pPr>
      <w:r>
        <w:rPr>
          <w:lang w:val="en-US"/>
        </w:rPr>
        <w:t>3.1.1.2.</w:t>
      </w:r>
      <w:r>
        <w:rPr>
          <w:lang w:val="en-US"/>
        </w:rPr>
        <w:tab/>
        <w:t xml:space="preserve">Is the notifying party a company where at least some members have unlimited liability for the debt of the company, and where more than half of its capital as shown in the company accounts has disappeared </w:t>
      </w:r>
      <w:proofErr w:type="gramStart"/>
      <w:r>
        <w:rPr>
          <w:lang w:val="en-US"/>
        </w:rPr>
        <w:t>as a result of</w:t>
      </w:r>
      <w:proofErr w:type="gramEnd"/>
      <w:r>
        <w:rPr>
          <w:lang w:val="en-US"/>
        </w:rPr>
        <w:t xml:space="preserve"> accumulated losses?</w:t>
      </w:r>
    </w:p>
    <w:p w14:paraId="4F271ED8" w14:textId="77777777" w:rsidR="004504B0" w:rsidRDefault="004504B0" w:rsidP="004504B0">
      <w:pPr>
        <w:ind w:left="1440" w:hanging="720"/>
        <w:rPr>
          <w:lang w:val="en-US"/>
        </w:rPr>
      </w:pPr>
      <w:r>
        <w:rPr>
          <w:noProof/>
          <w:lang w:eastAsia="en-GB"/>
        </w:rPr>
        <mc:AlternateContent>
          <mc:Choice Requires="wps">
            <w:drawing>
              <wp:anchor distT="0" distB="0" distL="114300" distR="114300" simplePos="0" relativeHeight="251658243" behindDoc="0" locked="0" layoutInCell="1" allowOverlap="1" wp14:anchorId="356CF8ED" wp14:editId="30965F62">
                <wp:simplePos x="0" y="0"/>
                <wp:positionH relativeFrom="column">
                  <wp:posOffset>1476375</wp:posOffset>
                </wp:positionH>
                <wp:positionV relativeFrom="paragraph">
                  <wp:posOffset>19050</wp:posOffset>
                </wp:positionV>
                <wp:extent cx="209550" cy="1333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2DB2CC06">
              <v:rect id="Rectangle 3" style="position:absolute;margin-left:116.25pt;margin-top:1.5pt;width:16.5pt;height:10.5pt;z-index:25166438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2E9991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JBmAIAAIwFAAAOAAAAZHJzL2Uyb0RvYy54bWysVMFu2zAMvQ/YPwi6r7aTZm2NOkXQosOA&#10;oi3aDj2rshQbkEVNUuJkXz9Ksp2gK3YYloNCmeQj+UTy8mrXKbIV1rWgK1qc5JQIzaFu9bqiP15u&#10;v5xT4jzTNVOgRUX3wtGr5edPl70pxQwaULWwBEG0K3tT0cZ7U2aZ443omDsBIzQqJdiOebzadVZb&#10;1iN6p7JZnn/NerC1scCFc/j1JinpMuJLKbh/kNIJT1RFMTcfTxvPt3Bmy0tWri0zTcuHNNg/ZNGx&#10;VmPQCeqGeUY2tv0Dqmu5BQfSn3DoMpCy5SLWgNUU+btqnhtmRKwFyXFmosn9P1h+v320pK0rOqdE&#10;sw6f6AlJY3qtBJkHenrjSrR6No92uDkUQ607abvwj1WQXaR0P1Eqdp5w/DjLLxYLJJ6jqpjP5ygj&#10;SnZwNtb5bwI6EoSKWgweiWTbO+eT6WgSYmm4bZXC76xUmvSYdnG2iA4OVFsHZdDF/hHXypItw5f3&#10;u2IIe2SFSSiNuYQCU0lR8nslEvyTkMhMKCIFCD15wGScC+2LpGpYLVKoRY6/MdjoEStWGgEDssQk&#10;J+wBYLRMICN2qn+wD64itvTknP8tseQ8ecTIoP3k3LUa7EcACqsaIif7kaRETWDpDeo99o2FNFDO&#10;8NsW3++OOf/ILE4QPjluBf+Ah1SA7wSDREkD9tdH34M9NjZqKelxIivqfm6YFZSo7xpb/qI4PQ0j&#10;HC+ni7MZXuyx5u1YozfdNeDTF7h/DI9isPdqFKWF7hWXxypERRXTHGNXlHs7Xq592hS4frhYraIZ&#10;jq1h/k4/Gx7AA6uhP192r8yaoYk9dv89jNPLyne9nGyDp4bVxoNsY6MfeB34xpGPjTOsp7BTju/R&#10;6rBEl78BAAD//wMAUEsDBBQABgAIAAAAIQBwcTAD3AAAAAgBAAAPAAAAZHJzL2Rvd25yZXYueG1s&#10;TI/BTsMwEETvSPyDtUhcELVJm6pK41QIKVckSgVXN16SlHgdxU6T/D3LCW47mtHsm/wwu05ccQit&#10;Jw1PKwUCqfK2pVrD6b183IEI0ZA1nSfUsGCAQ3F7k5vM+one8HqMteASCpnR0MTYZ1KGqkFnwsr3&#10;SOx9+cGZyHKopR3MxOWuk4lSW+lMS/yhMT2+NFh9H0enYfMZHj52r3JR0Z0uzi1lOk6l1vd38/Me&#10;RMQ5/oXhF5/RoWCmsx/JBtFpSNZJylENa57EfrJNWZ/52CiQRS7/Dyh+AAAA//8DAFBLAQItABQA&#10;BgAIAAAAIQC2gziS/gAAAOEBAAATAAAAAAAAAAAAAAAAAAAAAABbQ29udGVudF9UeXBlc10ueG1s&#10;UEsBAi0AFAAGAAgAAAAhADj9If/WAAAAlAEAAAsAAAAAAAAAAAAAAAAALwEAAF9yZWxzLy5yZWxz&#10;UEsBAi0AFAAGAAgAAAAhACO5okGYAgAAjAUAAA4AAAAAAAAAAAAAAAAALgIAAGRycy9lMm9Eb2Mu&#10;eG1sUEsBAi0AFAAGAAgAAAAhAHBxMAPcAAAACAEAAA8AAAAAAAAAAAAAAAAA8gQAAGRycy9kb3du&#10;cmV2LnhtbFBLBQYAAAAABAAEAPMAAAD7BQAAAAA=&#10;"/>
            </w:pict>
          </mc:Fallback>
        </mc:AlternateContent>
      </w:r>
      <w:r>
        <w:rPr>
          <w:noProof/>
          <w:lang w:eastAsia="en-GB"/>
        </w:rPr>
        <mc:AlternateContent>
          <mc:Choice Requires="wps">
            <w:drawing>
              <wp:anchor distT="0" distB="0" distL="114300" distR="114300" simplePos="0" relativeHeight="251658242" behindDoc="0" locked="0" layoutInCell="1" allowOverlap="1" wp14:anchorId="13D610CA" wp14:editId="164ED539">
                <wp:simplePos x="0" y="0"/>
                <wp:positionH relativeFrom="column">
                  <wp:posOffset>918845</wp:posOffset>
                </wp:positionH>
                <wp:positionV relativeFrom="paragraph">
                  <wp:posOffset>20320</wp:posOffset>
                </wp:positionV>
                <wp:extent cx="209550" cy="1333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2E427670">
              <v:rect id="Rectangle 4" style="position:absolute;margin-left:72.35pt;margin-top:1.6pt;width:16.5pt;height:10.5pt;z-index:2516633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612FBF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PNUmQIAAIwFAAAOAAAAZHJzL2Uyb0RvYy54bWysVE1v2zAMvQ/YfxB0X23nY1uNOkXQosOA&#10;oi3aDj2rshQbkEVNUuJkv36UZDtBV+wwLAeFMslH8onkxeW+U2QnrGtBV7Q4yykRmkPd6k1Ffzzf&#10;fPpKifNM10yBFhU9CEcvVx8/XPSmFDNoQNXCEgTRruxNRRvvTZlljjeiY+4MjNColGA75vFqN1lt&#10;WY/oncpmef4568HWxgIXzuHX66Skq4gvpeD+XkonPFEVxdx8PG08X8OZrS5YubHMNC0f0mD/kEXH&#10;Wo1BJ6hr5hnZ2vYPqK7lFhxIf8ahy0DKlotYA1ZT5G+qeWqYEbEWJMeZiSb3/2D53e7Bkrau6IIS&#10;zTp8okckjemNEmQR6OmNK9HqyTzY4eZQDLXupe3CP1ZB9pHSw0Sp2HvC8eMsP18ukXiOqmI+n6OM&#10;KNnR2VjnvwnoSBAqajF4JJLtbp1PpqNJiKXhplUKv7NSadJXdF58WUYHB6qtgzLoYv+IK2XJjuHL&#10;+30xhD2xwiSUxlxCgamkKPmDEgn+UUhkJhSRAoSePGIyzoX2RVI1rBYp1DLH3xhs9IgVK42AAVli&#10;khP2ADBaJpARO9U/2AdXEVt6cs7/llhynjxiZNB+cu5aDfY9AIVVDZGT/UhSoiaw9Ar1AfvGQhoo&#10;Z/hNi+93y5x/YBYnCJ8ct4K/x0MqwHeCQaKkAfvrve/BHhsbtZT0OJEVdT+3zApK1HeNLX9eLBZh&#10;hONlsfwyw4s91byeavS2uwJ8+gL3j+FRDPZejaK00L3g8liHqKhimmPsinJvx8uVT5sC1w8X63U0&#10;w7E1zN/qJ8MDeGA19Ofz/oVZMzSxx+6/g3F6Wfmml5Nt8NSw3nqQbWz0I68D3zjysXGG9RR2yuk9&#10;Wh2X6Oo3AAAA//8DAFBLAwQUAAYACAAAACEAB+1MUdsAAAAIAQAADwAAAGRycy9kb3ducmV2Lnht&#10;bEyPQU+DQBCF7yb+h82YeDF2KaI0yNI0JlxNrI1et+wItOwsYZcC/97pSY9f3subb/LtbDtxwcG3&#10;jhSsVxEIpMqZlmoFh8/ycQPCB01Gd45QwYIetsXtTa4z4yb6wMs+1IJHyGdaQRNCn0npqwat9ivX&#10;I3H24warA+NQSzPoicdtJ+MoepFWt8QXGt3jW4PVeT9aBcm3f/javMslCvZwsnYpn8epVOr+bt69&#10;ggg4h78yXPVZHQp2OrqRjBcdc5KkXFXwFIO45mnKfFQQJzHIIpf/Hyh+AQAA//8DAFBLAQItABQA&#10;BgAIAAAAIQC2gziS/gAAAOEBAAATAAAAAAAAAAAAAAAAAAAAAABbQ29udGVudF9UeXBlc10ueG1s&#10;UEsBAi0AFAAGAAgAAAAhADj9If/WAAAAlAEAAAsAAAAAAAAAAAAAAAAALwEAAF9yZWxzLy5yZWxz&#10;UEsBAi0AFAAGAAgAAAAhANjw81SZAgAAjAUAAA4AAAAAAAAAAAAAAAAALgIAAGRycy9lMm9Eb2Mu&#10;eG1sUEsBAi0AFAAGAAgAAAAhAAftTFHbAAAACAEAAA8AAAAAAAAAAAAAAAAA8wQAAGRycy9kb3du&#10;cmV2LnhtbFBLBQYAAAAABAAEAPMAAAD7BQAAAAA=&#10;"/>
            </w:pict>
          </mc:Fallback>
        </mc:AlternateContent>
      </w:r>
      <w:r>
        <w:rPr>
          <w:lang w:val="en-US"/>
        </w:rPr>
        <w:tab/>
        <w:t xml:space="preserve">        yes            no</w:t>
      </w:r>
    </w:p>
    <w:p w14:paraId="2AD735E9" w14:textId="77777777" w:rsidR="004504B0" w:rsidRDefault="004504B0" w:rsidP="004504B0">
      <w:pPr>
        <w:ind w:left="1440" w:hanging="720"/>
        <w:rPr>
          <w:lang w:val="en-US"/>
        </w:rPr>
      </w:pPr>
    </w:p>
    <w:p w14:paraId="1D3C05A3" w14:textId="77777777" w:rsidR="004504B0" w:rsidRDefault="004504B0" w:rsidP="004504B0">
      <w:pPr>
        <w:ind w:left="1440" w:hanging="720"/>
        <w:rPr>
          <w:lang w:val="en-US"/>
        </w:rPr>
      </w:pPr>
      <w:r>
        <w:rPr>
          <w:lang w:val="en-US"/>
        </w:rPr>
        <w:t>3.1.1.3.</w:t>
      </w:r>
      <w:r>
        <w:rPr>
          <w:lang w:val="en-US"/>
        </w:rPr>
        <w:tab/>
        <w:t xml:space="preserve">Is the notifying party subject to collective insolvency proceedings or does it fulfil the criteria under </w:t>
      </w:r>
      <w:r w:rsidR="009B73DF">
        <w:rPr>
          <w:lang w:val="en-US"/>
        </w:rPr>
        <w:t>its domestic law for being placed in collective insolvency proceedings at the request of its creditors?</w:t>
      </w:r>
    </w:p>
    <w:p w14:paraId="22B0F776" w14:textId="77777777" w:rsidR="004504B0" w:rsidRDefault="004504B0" w:rsidP="004504B0">
      <w:pPr>
        <w:ind w:left="1440" w:hanging="720"/>
        <w:rPr>
          <w:lang w:val="en-US"/>
        </w:rPr>
      </w:pPr>
      <w:r>
        <w:rPr>
          <w:noProof/>
          <w:lang w:eastAsia="en-GB"/>
        </w:rPr>
        <mc:AlternateContent>
          <mc:Choice Requires="wps">
            <w:drawing>
              <wp:anchor distT="0" distB="0" distL="114300" distR="114300" simplePos="0" relativeHeight="251658245" behindDoc="0" locked="0" layoutInCell="1" allowOverlap="1" wp14:anchorId="45B8C017" wp14:editId="5BAE1556">
                <wp:simplePos x="0" y="0"/>
                <wp:positionH relativeFrom="column">
                  <wp:posOffset>1476375</wp:posOffset>
                </wp:positionH>
                <wp:positionV relativeFrom="paragraph">
                  <wp:posOffset>19050</wp:posOffset>
                </wp:positionV>
                <wp:extent cx="209550" cy="1333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70DC57C5">
              <v:rect id="Rectangle 5" style="position:absolute;margin-left:116.25pt;margin-top:1.5pt;width:16.5pt;height:10.5pt;z-index:25166745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12FA1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5TmAIAAIwFAAAOAAAAZHJzL2Uyb0RvYy54bWysVMFu2zAMvQ/YPwi6r7aTZm2NOkXQosOA&#10;oi3aDj2rshQbkEVNUuJkXz9Ksp2gK3YYloNCmeQj+UTy8mrXKbIV1rWgK1qc5JQIzaFu9bqiP15u&#10;v5xT4jzTNVOgRUX3wtGr5edPl70pxQwaULWwBEG0K3tT0cZ7U2aZ443omDsBIzQqJdiOebzadVZb&#10;1iN6p7JZnn/NerC1scCFc/j1JinpMuJLKbh/kNIJT1RFMTcfTxvPt3Bmy0tWri0zTcuHNNg/ZNGx&#10;VmPQCeqGeUY2tv0Dqmu5BQfSn3DoMpCy5SLWgNUU+btqnhtmRKwFyXFmosn9P1h+v320pK0ruqBE&#10;sw6f6AlJY3qtBFkEenrjSrR6No92uDkUQ607abvwj1WQXaR0P1Eqdp5w/DjLLxYLJJ6jqpjP5ygj&#10;SnZwNtb5bwI6EoSKWgweiWTbO+eT6WgSYmm4bZXC76xUmvQVnRdni+jgQLV1UAZd7B9xrSzZMnx5&#10;vyuGsEdWmITSmEsoMJUUJb9XIsE/CYnMhCJSgNCTB0zGudC+SKqG1SKFWuT4G4ONHrFipREwIEtM&#10;csIeAEbLBDJip/oH++AqYktPzvnfEkvOk0eMDNpPzl2rwX4EoLCqIXKyH0lK1ASW3qDeY99YSAPl&#10;DL9t8f3umPOPzOIE4ZPjVvAPeEgF+E4wSJQ0YH999D3YY2OjlpIeJ7Ki7ueGWUGJ+q6x5S+K09Mw&#10;wvFyujib4cUea96ONXrTXQM+fYH7x/AoBnuvRlFa6F5xeaxCVFQxzTF2Rbm34+Xap02B64eL1Sqa&#10;4dga5u/0s+EBPLAa+vNl98qsGZrYY/ffwzi9rHzXy8k2eGpYbTzINjb6gdeBbxz52DjDego75fge&#10;rQ5LdPkbAAD//wMAUEsDBBQABgAIAAAAIQBwcTAD3AAAAAgBAAAPAAAAZHJzL2Rvd25yZXYueG1s&#10;TI/BTsMwEETvSPyDtUhcELVJm6pK41QIKVckSgVXN16SlHgdxU6T/D3LCW47mtHsm/wwu05ccQit&#10;Jw1PKwUCqfK2pVrD6b183IEI0ZA1nSfUsGCAQ3F7k5vM+one8HqMteASCpnR0MTYZ1KGqkFnwsr3&#10;SOx9+cGZyHKopR3MxOWuk4lSW+lMS/yhMT2+NFh9H0enYfMZHj52r3JR0Z0uzi1lOk6l1vd38/Me&#10;RMQ5/oXhF5/RoWCmsx/JBtFpSNZJylENa57EfrJNWZ/52CiQRS7/Dyh+AAAA//8DAFBLAQItABQA&#10;BgAIAAAAIQC2gziS/gAAAOEBAAATAAAAAAAAAAAAAAAAAAAAAABbQ29udGVudF9UeXBlc10ueG1s&#10;UEsBAi0AFAAGAAgAAAAhADj9If/WAAAAlAEAAAsAAAAAAAAAAAAAAAAALwEAAF9yZWxzLy5yZWxz&#10;UEsBAi0AFAAGAAgAAAAhAP0z7lOYAgAAjAUAAA4AAAAAAAAAAAAAAAAALgIAAGRycy9lMm9Eb2Mu&#10;eG1sUEsBAi0AFAAGAAgAAAAhAHBxMAPcAAAACAEAAA8AAAAAAAAAAAAAAAAA8gQAAGRycy9kb3du&#10;cmV2LnhtbFBLBQYAAAAABAAEAPMAAAD7BQAAAAA=&#10;"/>
            </w:pict>
          </mc:Fallback>
        </mc:AlternateContent>
      </w:r>
      <w:r>
        <w:rPr>
          <w:noProof/>
          <w:lang w:eastAsia="en-GB"/>
        </w:rPr>
        <mc:AlternateContent>
          <mc:Choice Requires="wps">
            <w:drawing>
              <wp:anchor distT="0" distB="0" distL="114300" distR="114300" simplePos="0" relativeHeight="251658244" behindDoc="0" locked="0" layoutInCell="1" allowOverlap="1" wp14:anchorId="40755C0F" wp14:editId="715980CA">
                <wp:simplePos x="0" y="0"/>
                <wp:positionH relativeFrom="column">
                  <wp:posOffset>918845</wp:posOffset>
                </wp:positionH>
                <wp:positionV relativeFrom="paragraph">
                  <wp:posOffset>20320</wp:posOffset>
                </wp:positionV>
                <wp:extent cx="209550" cy="1333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20238AB5">
              <v:rect id="Rectangle 6" style="position:absolute;margin-left:72.35pt;margin-top:1.6pt;width:16.5pt;height:10.5pt;z-index:25166643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68411C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shamQIAAIwFAAAOAAAAZHJzL2Uyb0RvYy54bWysVMFu2zAMvQ/YPwi6r7aTpl2NOkXQosOA&#10;oi3aDj2rshQbkEVNUuJkXz9Ksp2gK3YYloNCmeQj+UTy8mrXKbIV1rWgK1qc5JQIzaFu9bqiP15u&#10;v3ylxHmma6ZAi4ruhaNXy8+fLntTihk0oGphCYJoV/amoo33pswyxxvRMXcCRmhUSrAd83i166y2&#10;rEf0TmWzPD/LerC1scCFc/j1JinpMuJLKbh/kNIJT1RFMTcfTxvPt3Bmy0tWri0zTcuHNNg/ZNGx&#10;VmPQCeqGeUY2tv0Dqmu5BQfSn3DoMpCy5SLWgNUU+btqnhtmRKwFyXFmosn9P1h+v320pK0rekaJ&#10;Zh0+0ROSxvRaCXIW6OmNK9Hq2Tza4eZQDLXupO3CP1ZBdpHS/USp2HnC8eMsv1gskHiOqmI+n6OM&#10;KNnB2VjnvwnoSBAqajF4JJJt75xPpqNJiKXhtlUKv7NSadJXdF6cL6KDA9XWQRl0sX/EtbJky/Dl&#10;/a4Ywh5ZYRJKYy6hwFRSlPxeiQT/JCQyE4pIAUJPHjAZ50L7IqkaVosUapHjbww2esSKlUbAgCwx&#10;yQl7ABgtE8iIneof7IOriC09Oed/Syw5Tx4xMmg/OXetBvsRgMKqhsjJfiQpURNYeoN6j31jIQ2U&#10;M/y2xfe7Y84/MosThE+OW8E/4CEV4DvBIFHSgP310fdgj42NWkp6nMiKup8bZgUl6rvGlr8oTk/D&#10;CMfL6eJ8hhd7rHk71uhNdw349AXuH8OjGOy9GkVpoXvF5bEKUVHFNMfYFeXejpdrnzYFrh8uVqto&#10;hmNrmL/Tz4YH8MBq6M+X3SuzZmhij91/D+P0svJdLyfb4KlhtfEg29joB14HvnHkY+MM6ynslON7&#10;tDos0eVvAAAA//8DAFBLAwQUAAYACAAAACEAB+1MUdsAAAAIAQAADwAAAGRycy9kb3ducmV2Lnht&#10;bEyPQU+DQBCF7yb+h82YeDF2KaI0yNI0JlxNrI1et+wItOwsYZcC/97pSY9f3subb/LtbDtxwcG3&#10;jhSsVxEIpMqZlmoFh8/ycQPCB01Gd45QwYIetsXtTa4z4yb6wMs+1IJHyGdaQRNCn0npqwat9ivX&#10;I3H24warA+NQSzPoicdtJ+MoepFWt8QXGt3jW4PVeT9aBcm3f/javMslCvZwsnYpn8epVOr+bt69&#10;ggg4h78yXPVZHQp2OrqRjBcdc5KkXFXwFIO45mnKfFQQJzHIIpf/Hyh+AQAA//8DAFBLAQItABQA&#10;BgAIAAAAIQC2gziS/gAAAOEBAAATAAAAAAAAAAAAAAAAAAAAAABbQ29udGVudF9UeXBlc10ueG1s&#10;UEsBAi0AFAAGAAgAAAAhADj9If/WAAAAlAEAAAsAAAAAAAAAAAAAAAAALwEAAF9yZWxzLy5yZWxz&#10;UEsBAi0AFAAGAAgAAAAhAJJ2yFqZAgAAjAUAAA4AAAAAAAAAAAAAAAAALgIAAGRycy9lMm9Eb2Mu&#10;eG1sUEsBAi0AFAAGAAgAAAAhAAftTFHbAAAACAEAAA8AAAAAAAAAAAAAAAAA8wQAAGRycy9kb3du&#10;cmV2LnhtbFBLBQYAAAAABAAEAPMAAAD7BQAAAAA=&#10;"/>
            </w:pict>
          </mc:Fallback>
        </mc:AlternateContent>
      </w:r>
      <w:r>
        <w:rPr>
          <w:lang w:val="en-US"/>
        </w:rPr>
        <w:tab/>
        <w:t xml:space="preserve">        yes            no</w:t>
      </w:r>
    </w:p>
    <w:p w14:paraId="7A123B03" w14:textId="77777777" w:rsidR="009B73DF" w:rsidRDefault="009B73DF" w:rsidP="004504B0">
      <w:pPr>
        <w:ind w:left="1440" w:hanging="720"/>
        <w:rPr>
          <w:lang w:val="en-US"/>
        </w:rPr>
      </w:pPr>
    </w:p>
    <w:p w14:paraId="286ED76E" w14:textId="77777777" w:rsidR="009B73DF" w:rsidRDefault="009B73DF" w:rsidP="009B73DF">
      <w:pPr>
        <w:ind w:left="1440" w:hanging="720"/>
        <w:rPr>
          <w:lang w:val="en-US"/>
        </w:rPr>
      </w:pPr>
      <w:r>
        <w:rPr>
          <w:lang w:val="en-US"/>
        </w:rPr>
        <w:t>3.1.1.4.</w:t>
      </w:r>
      <w:r>
        <w:rPr>
          <w:lang w:val="en-US"/>
        </w:rPr>
        <w:tab/>
        <w:t>In the case the notifying party in question is not an SME:</w:t>
      </w:r>
    </w:p>
    <w:p w14:paraId="3F4B5BD2" w14:textId="77777777" w:rsidR="009B73DF" w:rsidRDefault="009B73DF" w:rsidP="009B73DF">
      <w:pPr>
        <w:ind w:left="1440" w:hanging="720"/>
        <w:rPr>
          <w:lang w:val="en-US"/>
        </w:rPr>
      </w:pPr>
      <w:r>
        <w:rPr>
          <w:lang w:val="en-US"/>
        </w:rPr>
        <w:tab/>
        <w:t>3.1.1.4.1. has the notifying party’s book debt to equity ratio been greater than 7,5 for the past two years</w:t>
      </w:r>
    </w:p>
    <w:p w14:paraId="490E5E5B" w14:textId="77777777" w:rsidR="009B73DF" w:rsidRDefault="009B73DF" w:rsidP="009B73DF">
      <w:pPr>
        <w:ind w:left="1440" w:hanging="720"/>
        <w:rPr>
          <w:lang w:val="en-US"/>
        </w:rPr>
      </w:pPr>
      <w:r>
        <w:rPr>
          <w:lang w:val="en-US"/>
        </w:rPr>
        <w:tab/>
        <w:t>and</w:t>
      </w:r>
    </w:p>
    <w:p w14:paraId="4746A572" w14:textId="77777777" w:rsidR="009B73DF" w:rsidRDefault="009B73DF" w:rsidP="009B73DF">
      <w:pPr>
        <w:ind w:left="1440" w:hanging="720"/>
        <w:rPr>
          <w:lang w:val="en-US"/>
        </w:rPr>
      </w:pPr>
      <w:r>
        <w:rPr>
          <w:lang w:val="en-US"/>
        </w:rPr>
        <w:lastRenderedPageBreak/>
        <w:tab/>
        <w:t>3.1.1.4.2. has the notifying party’s EBITDA interest coverage ratio been below 1,0 for the past two years?</w:t>
      </w:r>
    </w:p>
    <w:p w14:paraId="7C45DED3" w14:textId="77777777" w:rsidR="009B73DF" w:rsidRDefault="009B73DF" w:rsidP="009B73DF">
      <w:pPr>
        <w:ind w:left="1440" w:hanging="720"/>
        <w:rPr>
          <w:lang w:val="en-US"/>
        </w:rPr>
      </w:pPr>
      <w:r>
        <w:rPr>
          <w:noProof/>
          <w:lang w:eastAsia="en-GB"/>
        </w:rPr>
        <mc:AlternateContent>
          <mc:Choice Requires="wps">
            <w:drawing>
              <wp:anchor distT="0" distB="0" distL="114300" distR="114300" simplePos="0" relativeHeight="251658247" behindDoc="0" locked="0" layoutInCell="1" allowOverlap="1" wp14:anchorId="4CBCA5C1" wp14:editId="7C2FC5A3">
                <wp:simplePos x="0" y="0"/>
                <wp:positionH relativeFrom="column">
                  <wp:posOffset>1476375</wp:posOffset>
                </wp:positionH>
                <wp:positionV relativeFrom="paragraph">
                  <wp:posOffset>19050</wp:posOffset>
                </wp:positionV>
                <wp:extent cx="209550" cy="1333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3FC0420F">
              <v:rect id="Rectangle 7" style="position:absolute;margin-left:116.25pt;margin-top:1.5pt;width:16.5pt;height:10.5pt;z-index:25167052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1F2B3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dVdmQIAAIwFAAAOAAAAZHJzL2Uyb0RvYy54bWysVMFu2zAMvQ/YPwi6r7aTZlmNOkXQosOA&#10;oivaDj2rshQbkEVNUuJkXz9Ksp2gK3YYloNCmeQj+UTy8mrfKbIT1rWgK1qc5ZQIzaFu9aaiP55v&#10;P32hxHmma6ZAi4oehKNXq48fLntTihk0oGphCYJoV/amoo33pswyxxvRMXcGRmhUSrAd83i1m6y2&#10;rEf0TmWzPP+c9WBrY4EL5/DrTVLSVcSXUnD/XUonPFEVxdx8PG08X8OZrS5ZubHMNC0f0mD/kEXH&#10;Wo1BJ6gb5hnZ2vYPqK7lFhxIf8ahy0DKlotYA1ZT5G+qeWqYEbEWJMeZiSb3/2D5/e7Bkrau6JIS&#10;zTp8okckjemNEmQZ6OmNK9HqyTzY4eZQDLXupe3CP1ZB9pHSw0Sp2HvC8eMsv1gskHiOqmI+n6OM&#10;KNnR2VjnvwroSBAqajF4JJLt7pxPpqNJiKXhtlUKv7NSadJXdF4sF9HBgWrroAy62D/iWlmyY/jy&#10;fl8MYU+sMAmlMZdQYCopSv6gRIJ/FBKZCUWkAKEnj5iMc6F9kVQNq0UKtcjxNwYbPWLFSiNgQJaY&#10;5IQ9AIyWCWTETvUP9sFVxJaenPO/JZacJ48YGbSfnLtWg30PQGFVQ+RkP5KUqAksvUJ9wL6xkAbK&#10;GX7b4vvdMecfmMUJwifHreC/4yEV4DvBIFHSgP313vdgj42NWkp6nMiKup9bZgUl6pvGlr8ozs/D&#10;CMfL+WI5w4s91byeavS2uwZ8+gL3j+FRDPZejaK00L3g8liHqKhimmPsinJvx8u1T5sC1w8X63U0&#10;w7E1zN/pJ8MDeGA19Ofz/oVZMzSxx+6/h3F6Wfmml5Nt8NSw3nqQbWz0I68D3zjysXGG9RR2yuk9&#10;Wh2X6Oo3AAAA//8DAFBLAwQUAAYACAAAACEAcHEwA9wAAAAIAQAADwAAAGRycy9kb3ducmV2Lnht&#10;bEyPwU7DMBBE70j8g7VIXBC1SZuqSuNUCClXJEoFVzdekpR4HcVOk/w9ywluO5rR7Jv8MLtOXHEI&#10;rScNTysFAqnytqVaw+m9fNyBCNGQNZ0n1LBggENxe5ObzPqJ3vB6jLXgEgqZ0dDE2GdShqpBZ8LK&#10;90jsffnBmchyqKUdzMTlrpOJUlvpTEv8oTE9vjRYfR9Hp2HzGR4+dq9yUdGdLs4tZTpOpdb3d/Pz&#10;HkTEOf6F4Ref0aFgprMfyQbRaUjWScpRDWuexH6yTVmf+dgokEUu/w8ofgAAAP//AwBQSwECLQAU&#10;AAYACAAAACEAtoM4kv4AAADhAQAAEwAAAAAAAAAAAAAAAAAAAAAAW0NvbnRlbnRfVHlwZXNdLnht&#10;bFBLAQItABQABgAIAAAAIQA4/SH/1gAAAJQBAAALAAAAAAAAAAAAAAAAAC8BAABfcmVscy8ucmVs&#10;c1BLAQItABQABgAIAAAAIQC3tdVdmQIAAIwFAAAOAAAAAAAAAAAAAAAAAC4CAABkcnMvZTJvRG9j&#10;LnhtbFBLAQItABQABgAIAAAAIQBwcTAD3AAAAAgBAAAPAAAAAAAAAAAAAAAAAPMEAABkcnMvZG93&#10;bnJldi54bWxQSwUGAAAAAAQABADzAAAA/AUAAAAA&#10;"/>
            </w:pict>
          </mc:Fallback>
        </mc:AlternateContent>
      </w:r>
      <w:r>
        <w:rPr>
          <w:noProof/>
          <w:lang w:eastAsia="en-GB"/>
        </w:rPr>
        <mc:AlternateContent>
          <mc:Choice Requires="wps">
            <w:drawing>
              <wp:anchor distT="0" distB="0" distL="114300" distR="114300" simplePos="0" relativeHeight="251658246" behindDoc="0" locked="0" layoutInCell="1" allowOverlap="1" wp14:anchorId="4FBDE6F7" wp14:editId="4352692C">
                <wp:simplePos x="0" y="0"/>
                <wp:positionH relativeFrom="column">
                  <wp:posOffset>918845</wp:posOffset>
                </wp:positionH>
                <wp:positionV relativeFrom="paragraph">
                  <wp:posOffset>20320</wp:posOffset>
                </wp:positionV>
                <wp:extent cx="209550" cy="13335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73DEA836">
              <v:rect id="Rectangle 8" style="position:absolute;margin-left:72.35pt;margin-top:1.6pt;width:16.5pt;height:10.5pt;z-index:25166950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3D01D7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WpwmAIAAIwFAAAOAAAAZHJzL2Uyb0RvYy54bWysVMFu2zAMvQ/YPwi6r7aTZm2NOkXQosOA&#10;oi3aDj2rshQbkEVNUuJkXz9Ksp2gK3YYloNCmeQj+UTy8mrXKbIV1rWgK1qc5JQIzaFu9bqiP15u&#10;v5xT4jzTNVOgRUX3wtGr5edPl70pxQwaULWwBEG0K3tT0cZ7U2aZ443omDsBIzQqJdiOebzadVZb&#10;1iN6p7JZnn/NerC1scCFc/j1JinpMuJLKbh/kNIJT1RFMTcfTxvPt3Bmy0tWri0zTcuHNNg/ZNGx&#10;VmPQCeqGeUY2tv0Dqmu5BQfSn3DoMpCy5SLWgNUU+btqnhtmRKwFyXFmosn9P1h+v320pK0rig+l&#10;WYdP9ISkMb1WgpwHenrjSrR6No92uDkUQ607abvwj1WQXaR0P1Eqdp5w/DjLLxYLJJ6jqpjP5ygj&#10;SnZwNtb5bwI6EoSKWgweiWTbO+eT6WgSYmm4bZXC76xUmvQVnRdni+jgQLV1UAZd7B9xrSzZMnx5&#10;vyuGsEdWmITSmEsoMJUUJb9XIsE/CYnMhCJSgNCTB0zGudC+SKqG1SKFWuT4G4ONHrFipREwIEtM&#10;csIeAEbLBDJip/oH++AqYktPzvnfEkvOk0eMDNpPzl2rwX4EoLCqIXKyH0lK1ASW3qDeY99YSAPl&#10;DL9t8f3umPOPzOIE4ZPjVvAPeEgF+E4wSJQ0YH999D3YY2OjlpIeJ7Ki7ueGWUGJ+q6x5S+K09Mw&#10;wvFyujib4cUea96ONXrTXQM+fYH7x/AoBnuvRlFa6F5xeaxCVFQxzTF2Rbm34+Xap02B64eL1Sqa&#10;4dga5u/0s+EBPLAa+vNl98qsGZrYY/ffwzi9rHzXy8k2eGpYbTzINjb6gdeBbxz52DjDego75fge&#10;rQ5LdPkbAAD//wMAUEsDBBQABgAIAAAAIQAH7UxR2wAAAAgBAAAPAAAAZHJzL2Rvd25yZXYueG1s&#10;TI9BT4NAEIXvJv6HzZh4MXYpojTI0jQmXE2sjV637Ai07CxhlwL/3ulJj1/ey5tv8u1sO3HBwbeO&#10;FKxXEQikypmWagWHz/JxA8IHTUZ3jlDBgh62xe1NrjPjJvrAyz7UgkfIZ1pBE0KfSemrBq32K9cj&#10;cfbjBqsD41BLM+iJx20n4yh6kVa3xBca3eNbg9V5P1oFybd/+Nq8yyUK9nCydimfx6lU6v5u3r2C&#10;CDiHvzJc9VkdCnY6upGMFx1zkqRcVfAUg7jmacp8VBAnMcgil/8fKH4BAAD//wMAUEsBAi0AFAAG&#10;AAgAAAAhALaDOJL+AAAA4QEAABMAAAAAAAAAAAAAAAAAAAAAAFtDb250ZW50X1R5cGVzXS54bWxQ&#10;SwECLQAUAAYACAAAACEAOP0h/9YAAACUAQAACwAAAAAAAAAAAAAAAAAvAQAAX3JlbHMvLnJlbHNQ&#10;SwECLQAUAAYACAAAACEAZOVqcJgCAACMBQAADgAAAAAAAAAAAAAAAAAuAgAAZHJzL2Uyb0RvYy54&#10;bWxQSwECLQAUAAYACAAAACEAB+1MUdsAAAAIAQAADwAAAAAAAAAAAAAAAADyBAAAZHJzL2Rvd25y&#10;ZXYueG1sUEsFBgAAAAAEAAQA8wAAAPoFAAAAAA==&#10;"/>
            </w:pict>
          </mc:Fallback>
        </mc:AlternateContent>
      </w:r>
      <w:r>
        <w:rPr>
          <w:lang w:val="en-US"/>
        </w:rPr>
        <w:tab/>
        <w:t xml:space="preserve">        yes            no</w:t>
      </w:r>
    </w:p>
    <w:p w14:paraId="1F8251BF" w14:textId="77777777" w:rsidR="009B73DF" w:rsidRDefault="009B73DF" w:rsidP="004504B0">
      <w:pPr>
        <w:ind w:left="1440" w:hanging="720"/>
        <w:rPr>
          <w:lang w:val="en-US"/>
        </w:rPr>
      </w:pPr>
    </w:p>
    <w:p w14:paraId="6586C10F" w14:textId="77777777" w:rsidR="009B73DF" w:rsidRDefault="009B73DF" w:rsidP="009B73DF">
      <w:pPr>
        <w:ind w:left="1440" w:hanging="720"/>
        <w:rPr>
          <w:lang w:val="en-US"/>
        </w:rPr>
      </w:pPr>
      <w:r>
        <w:rPr>
          <w:lang w:val="en-US"/>
        </w:rPr>
        <w:t>3.1.1.5.</w:t>
      </w:r>
      <w:r>
        <w:rPr>
          <w:lang w:val="en-US"/>
        </w:rPr>
        <w:tab/>
        <w:t>If the reply to any of the questions in sections 3.1.1.1 to 3.1.1.4 was ‘yes’ in relation to any of the notifying parties, please indicate whether during the period in which the undertaking in question was ailing, it received any foreign financial contributions that may have contributed to restore its long-term viability (including any temporary liquidity assistance designed to support that restoration of viability) or to keep that party afloat for the short time needed to work out a restructuring or liquidation plan.</w:t>
      </w:r>
    </w:p>
    <w:p w14:paraId="7DA950E2" w14:textId="77777777" w:rsidR="009B73DF" w:rsidRDefault="009B73DF" w:rsidP="009B73DF">
      <w:pPr>
        <w:ind w:left="1440" w:hanging="720"/>
        <w:rPr>
          <w:lang w:val="en-US"/>
        </w:rPr>
      </w:pPr>
      <w:r>
        <w:rPr>
          <w:noProof/>
          <w:lang w:eastAsia="en-GB"/>
        </w:rPr>
        <mc:AlternateContent>
          <mc:Choice Requires="wps">
            <w:drawing>
              <wp:anchor distT="0" distB="0" distL="114300" distR="114300" simplePos="0" relativeHeight="251658249" behindDoc="0" locked="0" layoutInCell="1" allowOverlap="1" wp14:anchorId="3F0847D2" wp14:editId="7C2FC5A3">
                <wp:simplePos x="0" y="0"/>
                <wp:positionH relativeFrom="column">
                  <wp:posOffset>2657475</wp:posOffset>
                </wp:positionH>
                <wp:positionV relativeFrom="paragraph">
                  <wp:posOffset>15240</wp:posOffset>
                </wp:positionV>
                <wp:extent cx="209550" cy="1333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0BEBEAC8">
              <v:rect id="Rectangle 9" style="position:absolute;margin-left:209.25pt;margin-top:1.2pt;width:16.5pt;height:10.5pt;z-index:25167360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25B9ED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d3mQIAAIwFAAAOAAAAZHJzL2Uyb0RvYy54bWysVMFu2zAMvQ/YPwi6r7aTZluMOkXQosOA&#10;oi3aDj2rshQbkEVNUuJkXz9Ksp2gK3YYloNCmeQj+UTy4nLfKbIT1rWgK1qc5ZQIzaFu9aaiP55v&#10;Pn2lxHmma6ZAi4oehKOXq48fLnpTihk0oGphCYJoV/amoo33pswyxxvRMXcGRmhUSrAd83i1m6y2&#10;rEf0TmWzPP+c9WBrY4EL5/DrdVLSVcSXUnB/L6UTnqiKYm4+njaer+HMVhes3FhmmpYPabB/yKJj&#10;rcagE9Q184xsbfsHVNdyCw6kP+PQZSBly0WsAasp8jfVPDXMiFgLkuPMRJP7f7D8bvdgSVtXdEmJ&#10;Zh0+0SOSxvRGCbIM9PTGlWj1ZB7scHMohlr30nbhH6sg+0jpYaJU7D3h+HGWLxcLJJ6jqpjP5ygj&#10;SnZ0Ntb5bwI6EoSKWgweiWS7W+eT6WgSYmm4aZXC76xUmvQVnRdfFtHBgWrroAy62D/iSlmyY/jy&#10;fl8MYU+sMAmlMZdQYCopSv6gRIJ/FBKZCUWkAKEnj5iMc6F9kVQNq0UKtcjxNwYbPWLFSiNgQJaY&#10;5IQ9AIyWCWTETvUP9sFVxJaenPO/JZacJ48YGbSfnLtWg30PQGFVQ+RkP5KUqAksvUJ9wL6xkAbK&#10;GX7T4vvdMucfmMUJwifHreDv8ZAK8J1gkChpwP5673uwx8ZGLSU9TmRF3c8ts4IS9V1jyy+L8/Mw&#10;wvFyvvgyw4s91byeavS2uwJ8+gL3j+FRDPZejaK00L3g8liHqKhimmPsinJvx8uVT5sC1w8X63U0&#10;w7E1zN/qJ8MDeGA19Ofz/oVZMzSxx+6/g3F6Wfmml5Nt8NSw3nqQbWz0I68D3zjysXGG9RR2yuk9&#10;Wh2X6Oo3AAAA//8DAFBLAwQUAAYACAAAACEAxvzYANsAAAAIAQAADwAAAGRycy9kb3ducmV2Lnht&#10;bEyPQU+DQBCF7yb+h82YeDHtQgVDkKUxJlxNrE29btkpoOwsYZcC/97xpMeX9/LNN8V+sb244ug7&#10;RwribQQCqXamo0bB8aPaZCB80GR07wgVrOhhX97eFDo3bqZ3vB5CIxhCPtcK2hCGXEpft2i137oB&#10;ibuLG60OHMdGmlHPDLe93EXRk7S6I77Q6gFfW6y/D5NVkHz6h1P2Jtco2OOXtWuVTnOl1P3d8vIM&#10;IuAS/sbwq8/qULLT2U1kvOiZEWcpTxXsEhDcJ2nM+cz5MQFZFvL/A+UPAAAA//8DAFBLAQItABQA&#10;BgAIAAAAIQC2gziS/gAAAOEBAAATAAAAAAAAAAAAAAAAAAAAAABbQ29udGVudF9UeXBlc10ueG1s&#10;UEsBAi0AFAAGAAgAAAAhADj9If/WAAAAlAEAAAsAAAAAAAAAAAAAAAAALwEAAF9yZWxzLy5yZWxz&#10;UEsBAi0AFAAGAAgAAAAhAEEmd3eZAgAAjAUAAA4AAAAAAAAAAAAAAAAALgIAAGRycy9lMm9Eb2Mu&#10;eG1sUEsBAi0AFAAGAAgAAAAhAMb82ADbAAAACAEAAA8AAAAAAAAAAAAAAAAA8wQAAGRycy9kb3du&#10;cmV2LnhtbFBLBQYAAAAABAAEAPMAAAD7BQAAAAA=&#10;"/>
            </w:pict>
          </mc:Fallback>
        </mc:AlternateContent>
      </w:r>
      <w:r>
        <w:rPr>
          <w:noProof/>
          <w:lang w:eastAsia="en-GB"/>
        </w:rPr>
        <mc:AlternateContent>
          <mc:Choice Requires="wps">
            <w:drawing>
              <wp:anchor distT="0" distB="0" distL="114300" distR="114300" simplePos="0" relativeHeight="251658248" behindDoc="0" locked="0" layoutInCell="1" allowOverlap="1" wp14:anchorId="14893AED" wp14:editId="4352692C">
                <wp:simplePos x="0" y="0"/>
                <wp:positionH relativeFrom="column">
                  <wp:posOffset>2118995</wp:posOffset>
                </wp:positionH>
                <wp:positionV relativeFrom="paragraph">
                  <wp:posOffset>16510</wp:posOffset>
                </wp:positionV>
                <wp:extent cx="209550" cy="13335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0AD2F02F">
              <v:rect id="Rectangle 10" style="position:absolute;margin-left:166.85pt;margin-top:1.3pt;width:16.5pt;height:10.5pt;z-index:25167257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1ED317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atumQIAAI4FAAAOAAAAZHJzL2Uyb0RvYy54bWysVMFu2zAMvQ/YPwi6r7aTZm2NOkXQosOA&#10;oi3aDj2rshQbkEVNUuJkXz9Ksp2gK3YYloNDieQj+UTy8mrXKbIV1rWgK1qc5JQIzaFu9bqiP15u&#10;v5xT4jzTNVOgRUX3wtGr5edPl70pxQwaULWwBEG0K3tT0cZ7U2aZ443omDsBIzQqJdiOeTzadVZb&#10;1iN6p7JZnn/NerC1scCFc3h7k5R0GfGlFNw/SOmEJ6qimJuPXxu/b+GbLS9ZubbMNC0f0mD/kEXH&#10;Wo1BJ6gb5hnZ2PYPqK7lFhxIf8Khy0DKlotYA1ZT5O+qeW6YEbEWJMeZiSb3/2D5/fbRkrbGt0N6&#10;NOvwjZ6QNabXShC8Q4J640q0ezaPdjg5FEO1O2m78I91kF0kdT+RKnaecLyc5ReLBWJzVBXz+Rxl&#10;RMkOzsY6/01AR4JQUYvRI5Vse+d8Mh1NQiwNt61SeM9KpUlf0XlxtogODlRbB2XQxQ4S18qSLcO3&#10;97tiCHtkhUkojbmEAlNJUfJ7JRL8k5DITSgiBQhdecBknAvti6RqWC1SqEWOvzHY6BErVhoBA7LE&#10;JCfsAWC0TCAjdqp/sA+uIjb15Jz/LbHkPHnEyKD95Ny1GuxHAAqrGiIn+5GkRE1g6Q3qPXaOhTRS&#10;zvDbFt/vjjn/yCzOED457gX/gB+pAN8JBomSBuyvj+6DPbY2ainpcSYr6n5umBWUqO8am/6iOD0N&#10;QxwPp4uzGR7ssebtWKM33TXg0xe4gQyPYrD3ahSlhe4V18cqREUV0xxjV5R7Ox6ufdoVuIC4WK2i&#10;GQ6uYf5OPxsewAOroT9fdq/MmqGJPXb/PYzzy8p3vZxsg6eG1caDbGOjH3gd+Mahj40zLKiwVY7P&#10;0eqwRpe/AQAA//8DAFBLAwQUAAYACAAAACEAuaD4DtsAAAAIAQAADwAAAGRycy9kb3ducmV2Lnht&#10;bEyPwU7DMBBE70j8g7VIXBB1aMCtQpwKIeWKRFvB1Y23SSBeR7HTJH/PcoLj04xm3+a72XXigkNo&#10;PWl4WCUgkCpvW6o1HA/l/RZEiIas6TyhhgUD7Irrq9xk1k/0jpd9rAWPUMiMhibGPpMyVA06E1a+&#10;R+Ls7AdnIuNQSzuYicddJ9dJoqQzLfGFxvT42mD1vR+dhsfPcPexfZNLEt3xy7mlfBqnUuvbm/nl&#10;GUTEOf6V4Vef1aFgp5MfyQbRaUjTdMNVDWsFgvNUKeYTc6pAFrn8/0DxAwAA//8DAFBLAQItABQA&#10;BgAIAAAAIQC2gziS/gAAAOEBAAATAAAAAAAAAAAAAAAAAAAAAABbQ29udGVudF9UeXBlc10ueG1s&#10;UEsBAi0AFAAGAAgAAAAhADj9If/WAAAAlAEAAAsAAAAAAAAAAAAAAAAALwEAAF9yZWxzLy5yZWxz&#10;UEsBAi0AFAAGAAgAAAAhAJDVq26ZAgAAjgUAAA4AAAAAAAAAAAAAAAAALgIAAGRycy9lMm9Eb2Mu&#10;eG1sUEsBAi0AFAAGAAgAAAAhALmg+A7bAAAACAEAAA8AAAAAAAAAAAAAAAAA8wQAAGRycy9kb3du&#10;cmV2LnhtbFBLBQYAAAAABAAEAPMAAAD7BQAAAAA=&#10;"/>
            </w:pict>
          </mc:Fallback>
        </mc:AlternateContent>
      </w:r>
      <w:r>
        <w:rPr>
          <w:lang w:val="en-US"/>
        </w:rPr>
        <w:tab/>
        <w:t xml:space="preserve">Notifying party(ies) </w:t>
      </w:r>
      <w:r>
        <w:rPr>
          <w:lang w:val="en-US"/>
        </w:rPr>
        <w:tab/>
        <w:t xml:space="preserve">   yes</w:t>
      </w:r>
      <w:r>
        <w:rPr>
          <w:lang w:val="en-US"/>
        </w:rPr>
        <w:tab/>
        <w:t xml:space="preserve">     no</w:t>
      </w:r>
    </w:p>
    <w:p w14:paraId="6390F8A4" w14:textId="77777777" w:rsidR="009B73DF" w:rsidRDefault="009B73DF" w:rsidP="004504B0">
      <w:pPr>
        <w:ind w:left="1440" w:hanging="720"/>
        <w:rPr>
          <w:lang w:val="en-US"/>
        </w:rPr>
      </w:pPr>
    </w:p>
    <w:p w14:paraId="4B9FA63C" w14:textId="77777777" w:rsidR="009B73DF" w:rsidRDefault="009B73DF" w:rsidP="009B73DF">
      <w:pPr>
        <w:ind w:left="1440" w:hanging="720"/>
        <w:rPr>
          <w:lang w:val="en-US"/>
        </w:rPr>
      </w:pPr>
      <w:r>
        <w:rPr>
          <w:lang w:val="en-US"/>
        </w:rPr>
        <w:t>3.1.1.6.</w:t>
      </w:r>
      <w:r>
        <w:rPr>
          <w:lang w:val="en-US"/>
        </w:rPr>
        <w:tab/>
        <w:t>If the reply to any of the questions in sections 3.1.1.1 to 3.1.1.4 was ‘yes’ in relation to any of the notifying parties, indicate if there is a restructuring plan capable of leading to the long-term viability of that party and if this restructuring plan includes a significant own contribution by the notifying party and provide details of that plan.</w:t>
      </w:r>
    </w:p>
    <w:p w14:paraId="46B932E6" w14:textId="77777777" w:rsidR="009B73DF" w:rsidRDefault="009B73DF" w:rsidP="009B73DF">
      <w:pPr>
        <w:ind w:left="1440" w:hanging="720"/>
        <w:rPr>
          <w:lang w:val="en-US"/>
        </w:rPr>
      </w:pPr>
    </w:p>
    <w:p w14:paraId="49E278FF" w14:textId="77777777" w:rsidR="009B73DF" w:rsidRDefault="009B73DF" w:rsidP="009B73DF">
      <w:pPr>
        <w:ind w:left="1440" w:hanging="720"/>
        <w:rPr>
          <w:lang w:val="en-US"/>
        </w:rPr>
      </w:pPr>
      <w:r>
        <w:rPr>
          <w:lang w:val="en-US"/>
        </w:rPr>
        <w:t>3.1.1.7.</w:t>
      </w:r>
      <w:r>
        <w:rPr>
          <w:lang w:val="en-US"/>
        </w:rPr>
        <w:tab/>
        <w:t>If the reply to any of the questions in sections 3.1.1.1 to 3.1.1.4 was ‘yes’, please substantiate the answer, including references in the answer to the supporting evidence or documents that are to be provided in annexes (such documents may include, but are not limited to, the notifying party’s latest profit and loss account statements with balance sheets, or court decision opening collective insolvency proceedings on the company or documents providing evidence that the criteria for being placed under insolvency proceedings at the request of creditors under national company law are met, etc.).</w:t>
      </w:r>
    </w:p>
    <w:p w14:paraId="1048A781" w14:textId="77777777" w:rsidR="00853C49" w:rsidRDefault="00853C49" w:rsidP="00853C49">
      <w:pPr>
        <w:rPr>
          <w:lang w:val="en-US"/>
        </w:rPr>
      </w:pPr>
    </w:p>
    <w:p w14:paraId="4E4EC3AC" w14:textId="77777777" w:rsidR="00853C49" w:rsidRDefault="00853C49" w:rsidP="00853C49">
      <w:pPr>
        <w:ind w:left="720" w:hanging="720"/>
        <w:rPr>
          <w:lang w:val="en-US"/>
        </w:rPr>
      </w:pPr>
      <w:r>
        <w:rPr>
          <w:lang w:val="en-US"/>
        </w:rPr>
        <w:t>3.1.2.</w:t>
      </w:r>
      <w:r>
        <w:rPr>
          <w:lang w:val="en-US"/>
        </w:rPr>
        <w:tab/>
        <w:t>Has the notifying party been in receipt of a foreign financial contribution in the form of an unlimited guarantee for the debts or liabilities of the undertaking, namely without any limitation as to the amount or the duration of such guarantee (Article 5(1)(b)) of Regulation (EU) 2022/2560.</w:t>
      </w:r>
    </w:p>
    <w:p w14:paraId="3EB58616" w14:textId="77777777" w:rsidR="00853C49" w:rsidRDefault="00853C49" w:rsidP="00853C49">
      <w:pPr>
        <w:ind w:left="1440" w:hanging="720"/>
        <w:rPr>
          <w:lang w:val="en-US"/>
        </w:rPr>
      </w:pPr>
      <w:r>
        <w:rPr>
          <w:noProof/>
          <w:lang w:eastAsia="en-GB"/>
        </w:rPr>
        <mc:AlternateContent>
          <mc:Choice Requires="wps">
            <w:drawing>
              <wp:anchor distT="0" distB="0" distL="114300" distR="114300" simplePos="0" relativeHeight="251658251" behindDoc="0" locked="0" layoutInCell="1" allowOverlap="1" wp14:anchorId="6408CA6A" wp14:editId="404A2743">
                <wp:simplePos x="0" y="0"/>
                <wp:positionH relativeFrom="column">
                  <wp:posOffset>1000125</wp:posOffset>
                </wp:positionH>
                <wp:positionV relativeFrom="paragraph">
                  <wp:posOffset>19050</wp:posOffset>
                </wp:positionV>
                <wp:extent cx="209550" cy="133350"/>
                <wp:effectExtent l="0" t="0" r="19050" b="19050"/>
                <wp:wrapNone/>
                <wp:docPr id="16" name="Rectangle 16"/>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3A83A3A4">
              <v:rect id="Rectangle 16" style="position:absolute;margin-left:78.75pt;margin-top:1.5pt;width:16.5pt;height:10.5pt;z-index:25167667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0D293A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gqJmgIAAI4FAAAOAAAAZHJzL2Uyb0RvYy54bWysVMFu2zAMvQ/YPwi6r7aTpl2NOkXQosOA&#10;oi3aDj2rshQbkEVNUuJkXz9Ksp2gK3YYloNDieQj+UTy8mrXKbIV1rWgK1qc5JQIzaFu9bqiP15u&#10;v3ylxHmma6ZAi4ruhaNXy8+fLntTihk0oGphCYJoV/amoo33pswyxxvRMXcCRmhUSrAd83i066y2&#10;rEf0TmWzPD/LerC1scCFc3h7k5R0GfGlFNw/SOmEJ6qimJuPXxu/b+GbLS9ZubbMNC0f0mD/kEXH&#10;Wo1BJ6gb5hnZ2PYPqK7lFhxIf8Khy0DKlotYA1ZT5O+qeW6YEbEWJMeZiSb3/2D5/fbRkrbGtzuj&#10;RLMO3+gJWWN6rQTBOySoN65Eu2fzaIeTQzFUu5O2C/9YB9lFUvcTqWLnCcfLWX6xWCD1HFXFfD5H&#10;GVGyg7Oxzn8T0JEgVNRi9Egl2945n0xHkxBLw22rFN6zUmnSV3RenC+igwPV1kEZdLGDxLWyZMvw&#10;7f2uGMIeWWESSmMuocBUUpT8XokE/yQkchOKSAFCVx4wGedC+yKpGlaLFGqR428MNnrEipVGwIAs&#10;MckJewAYLRPIiJ3qH+yDq4hNPTnnf0ssOU8eMTJoPzl3rQb7EYDCqobIyX4kKVETWHqDeo+dYyGN&#10;lDP8tsX3u2POPzKLM4RPjnvBP+BHKsB3gkGipAH766P7YI+tjVpKepzJirqfG2YFJeq7xqa/KE5P&#10;wxDHw+nifIYHe6x5O9boTXcN+PQFbiDDoxjsvRpFaaF7xfWxClFRxTTH2BXl3o6Ha592BS4gLlar&#10;aIaDa5i/08+GB/DAaujPl90rs2ZoYo/dfw/j/LLyXS8n2+CpYbXxINvY6AdeB75x6GPjDAsqbJXj&#10;c7Q6rNHlbwAAAP//AwBQSwMEFAAGAAgAAAAhAGsZDWHbAAAACAEAAA8AAABkcnMvZG93bnJldi54&#10;bWxMj81OwzAQhO9IvIO1SFwQtSkNLSFOhZByRaJU9OrGSxKI11HsNMnbsz3R46cZzU+2nVwrTtiH&#10;xpOGh4UCgVR621ClYf9Z3G9AhGjImtYTapgxwDa/vspMav1IH3jaxUpwCIXUaKhj7FIpQ1mjM2Hh&#10;OyTWvn3vTGTsK2l7M3K4a+VSqSfpTEPcUJsO32osf3eD07A6hLuvzbucVXT7H+fmIhnGQuvbm+n1&#10;BUTEKf6b4Tyfp0POm45+IBtEy5ysE7ZqeORLZ/1ZMR81LFcKZJ7JywP5HwAAAP//AwBQSwECLQAU&#10;AAYACAAAACEAtoM4kv4AAADhAQAAEwAAAAAAAAAAAAAAAAAAAAAAW0NvbnRlbnRfVHlwZXNdLnht&#10;bFBLAQItABQABgAIAAAAIQA4/SH/1gAAAJQBAAALAAAAAAAAAAAAAAAAAC8BAABfcmVscy8ucmVs&#10;c1BLAQItABQABgAIAAAAIQBfwgqJmgIAAI4FAAAOAAAAAAAAAAAAAAAAAC4CAABkcnMvZTJvRG9j&#10;LnhtbFBLAQItABQABgAIAAAAIQBrGQ1h2wAAAAgBAAAPAAAAAAAAAAAAAAAAAPQEAABkcnMvZG93&#10;bnJldi54bWxQSwUGAAAAAAQABADzAAAA/AUAAAAA&#10;"/>
            </w:pict>
          </mc:Fallback>
        </mc:AlternateContent>
      </w:r>
      <w:r>
        <w:rPr>
          <w:noProof/>
          <w:lang w:eastAsia="en-GB"/>
        </w:rPr>
        <mc:AlternateContent>
          <mc:Choice Requires="wps">
            <w:drawing>
              <wp:anchor distT="0" distB="0" distL="114300" distR="114300" simplePos="0" relativeHeight="251658250" behindDoc="0" locked="0" layoutInCell="1" allowOverlap="1" wp14:anchorId="77D11E9C" wp14:editId="2C904EBE">
                <wp:simplePos x="0" y="0"/>
                <wp:positionH relativeFrom="column">
                  <wp:posOffset>499745</wp:posOffset>
                </wp:positionH>
                <wp:positionV relativeFrom="paragraph">
                  <wp:posOffset>20320</wp:posOffset>
                </wp:positionV>
                <wp:extent cx="209550" cy="133350"/>
                <wp:effectExtent l="0" t="0" r="19050" b="19050"/>
                <wp:wrapNone/>
                <wp:docPr id="17" name="Rectangle 17"/>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73217234">
              <v:rect id="Rectangle 17" style="position:absolute;margin-left:39.35pt;margin-top:1.6pt;width:16.5pt;height:10.5pt;z-index:25167564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509E0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dL8mgIAAI4FAAAOAAAAZHJzL2Uyb0RvYy54bWysVMFu2zAMvQ/YPwi6r7aTZm2NOkXQosOA&#10;oi3aDj2rshQbkEVNUuJkXz9Ksp2gK3YYloNDieQj+UTy8mrXKbIV1rWgK1qc5JQIzaFu9bqiP15u&#10;v5xT4jzTNVOgRUX3wtGr5edPl70pxQwaULWwBEG0K3tT0cZ7U2aZ443omDsBIzQqJdiOeTzadVZb&#10;1iN6p7JZnn/NerC1scCFc3h7k5R0GfGlFNw/SOmEJ6qimJuPXxu/b+GbLS9ZubbMNC0f0mD/kEXH&#10;Wo1BJ6gb5hnZ2PYPqK7lFhxIf8Khy0DKlotYA1ZT5O+qeW6YEbEWJMeZiSb3/2D5/fbRkrbGtzuj&#10;RLMO3+gJWWN6rQTBOySoN65Eu2fzaIeTQzFUu5O2C/9YB9lFUvcTqWLnCcfLWX6xWCD1HFXFfD5H&#10;GVGyg7Oxzn8T0JEgVNRi9Egl2945n0xHkxBLw22rFN6zUmnSV3RenC2igwPV1kEZdLGDxLWyZMvw&#10;7f2uGMIeWWESSmMuocBUUpT8XokE/yQkchOKSAFCVx4wGedC+yKpGlaLFGqR428MNnrEipVGwIAs&#10;MckJewAYLRPIiJ3qH+yDq4hNPTnnf0ssOU8eMTJoPzl3rQb7EYDCqobIyX4kKVETWHqDeo+dYyGN&#10;lDP8tsX3u2POPzKLM4RPjnvBP+BHKsB3gkGipAH766P7YI+tjVpKepzJirqfG2YFJeq7xqa/KE5P&#10;wxDHw+nibIYHe6x5O9boTXcN+PQFbiDDoxjsvRpFaaF7xfWxClFRxTTH2BXl3o6Ha592BS4gLlar&#10;aIaDa5i/08+GB/DAaujPl90rs2ZoYo/dfw/j/LLyXS8n2+CpYbXxINvY6AdeB75x6GPjDAsqbJXj&#10;c7Q6rNHlbwAAAP//AwBQSwMEFAAGAAgAAAAhAAyOVJDaAAAABwEAAA8AAABkcnMvZG93bnJldi54&#10;bWxMjsFOg0AURfcm/sPkmbgx7QBWS5BHY0zYmtg2up0yr4AybwgzFPh7pytd3tybc0++m00nLjS4&#10;1jJCvI5AEFdWt1wjHA/lKgXhvGKtOsuEsJCDXXF7k6tM24k/6LL3tQgQdplCaLzvMyld1ZBRbm17&#10;4tCd7WCUD3GopR7UFOCmk0kUPUujWg4PjerpraHqZz8ahM2Xe/hM3+USeXP8NmYpn8apRLy/m19f&#10;QHia/d8YrvpBHYrgdLIjayc6hG26DUuExwTEtY7jkE8IySYBWeTyv3/xCwAA//8DAFBLAQItABQA&#10;BgAIAAAAIQC2gziS/gAAAOEBAAATAAAAAAAAAAAAAAAAAAAAAABbQ29udGVudF9UeXBlc10ueG1s&#10;UEsBAi0AFAAGAAgAAAAhADj9If/WAAAAlAEAAAsAAAAAAAAAAAAAAAAALwEAAF9yZWxzLy5yZWxz&#10;UEsBAi0AFAAGAAgAAAAhAOLF0vyaAgAAjgUAAA4AAAAAAAAAAAAAAAAALgIAAGRycy9lMm9Eb2Mu&#10;eG1sUEsBAi0AFAAGAAgAAAAhAAyOVJDaAAAABwEAAA8AAAAAAAAAAAAAAAAA9AQAAGRycy9kb3du&#10;cmV2LnhtbFBLBQYAAAAABAAEAPMAAAD7BQAAAAA=&#10;"/>
            </w:pict>
          </mc:Fallback>
        </mc:AlternateContent>
      </w:r>
      <w:r>
        <w:rPr>
          <w:lang w:val="en-US"/>
        </w:rPr>
        <w:t xml:space="preserve">         yes            no</w:t>
      </w:r>
    </w:p>
    <w:p w14:paraId="54E5C359" w14:textId="77777777" w:rsidR="00853C49" w:rsidRDefault="00853C49" w:rsidP="00853C49">
      <w:pPr>
        <w:ind w:left="720" w:hanging="720"/>
        <w:rPr>
          <w:lang w:val="en-US"/>
        </w:rPr>
      </w:pPr>
      <w:r>
        <w:rPr>
          <w:lang w:val="en-US"/>
        </w:rPr>
        <w:t>3.1.3.</w:t>
      </w:r>
      <w:r>
        <w:rPr>
          <w:lang w:val="en-US"/>
        </w:rPr>
        <w:tab/>
        <w:t>Has the notifying party been in receipt of an export financing measure that is not in line with the OECD Arrangement on officially supported export credits (Article 5(1)(c)) of Regulation (EU) 2022/2560.</w:t>
      </w:r>
    </w:p>
    <w:p w14:paraId="0D840081" w14:textId="77777777" w:rsidR="00853C49" w:rsidRDefault="00853C49" w:rsidP="00853C49">
      <w:pPr>
        <w:ind w:left="1440" w:hanging="720"/>
        <w:rPr>
          <w:lang w:val="en-US"/>
        </w:rPr>
      </w:pPr>
      <w:r>
        <w:rPr>
          <w:noProof/>
          <w:lang w:eastAsia="en-GB"/>
        </w:rPr>
        <mc:AlternateContent>
          <mc:Choice Requires="wps">
            <w:drawing>
              <wp:anchor distT="0" distB="0" distL="114300" distR="114300" simplePos="0" relativeHeight="251658253" behindDoc="0" locked="0" layoutInCell="1" allowOverlap="1" wp14:anchorId="04D5DE06" wp14:editId="1BB34F65">
                <wp:simplePos x="0" y="0"/>
                <wp:positionH relativeFrom="column">
                  <wp:posOffset>1000125</wp:posOffset>
                </wp:positionH>
                <wp:positionV relativeFrom="paragraph">
                  <wp:posOffset>19050</wp:posOffset>
                </wp:positionV>
                <wp:extent cx="209550" cy="133350"/>
                <wp:effectExtent l="0" t="0" r="19050" b="19050"/>
                <wp:wrapNone/>
                <wp:docPr id="18" name="Rectangle 18"/>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199B27A3">
              <v:rect id="Rectangle 18" style="position:absolute;margin-left:78.75pt;margin-top:1.5pt;width:16.5pt;height:10.5pt;z-index:25167974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679FBC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Il2mQIAAI4FAAAOAAAAZHJzL2Uyb0RvYy54bWysVN9P2zAQfp+0/8Hy+0jS0gERKapATJMQ&#10;IGDi2Th2E8nxebbbtPvrd7aTtGJoD9P6kJ59d9/5vvtxebXrFNkK61rQFS1OckqE5lC3el3RHy+3&#10;X84pcZ7pminQoqJ74ejV8vOny96UYgYNqFpYgiDalb2paOO9KbPM8UZ0zJ2AERqVEmzHPB7tOqst&#10;6xG9U9ksz79mPdjaWODCOby9SUq6jPhSCu4fpHTCE1VRfJuPXxu/b+GbLS9ZubbMNC0fnsH+4RUd&#10;azUGnaBumGdkY9s/oLqWW3Ag/QmHLgMpWy5iDphNkb/L5rlhRsRckBxnJprc/4Pl99tHS9oaa4eV&#10;0qzDGj0ha0yvlSB4hwT1xpVo92we7XByKIZsd9J24R/zILtI6n4iVew84Xg5yy8WC6Seo6qYz+co&#10;I0p2cDbW+W8COhKEilqMHqlk2zvnk+loEmJpuG2VwntWKk36is6Ls0V0cKDaOiiDLnaQuFaWbBnW&#10;3u+KIeyRFT5CaXxLSDClFCW/VyLBPwmJ3IQkUoDQlQdMxrnQvkiqhtUihVrk+BuDjR4xY6URMCBL&#10;fOSEPQCMlglkxE75D/bBVcSmnpzzvz0sOU8eMTJoPzl3rQb7EYDCrIbIyX4kKVETWHqDeo+dYyGN&#10;lDP8tsX63THnH5nFGcKS417wD/iRCrBOMEiUNGB/fXQf7LG1UUtJjzNZUfdzw6ygRH3X2PQXxelp&#10;GOJ4OF2czfBgjzVvxxq96a4BS1/gBjI8isHeq1GUFrpXXB+rEBVVTHOMXVHu7Xi49mlX4ALiYrWK&#10;Zji4hvk7/Wx4AA+shv582b0ya4Ym9tj99zDOLyvf9XKyDZ4aVhsPso2NfuB14BuHPjbOsKDCVjk+&#10;R6vDGl3+BgAA//8DAFBLAwQUAAYACAAAACEAaxkNYdsAAAAIAQAADwAAAGRycy9kb3ducmV2Lnht&#10;bEyPzU7DMBCE70i8g7VIXBC1KQ0tIU6FkHJFolT06sZLEojXUew0yduzPdHjpxnNT7adXCtO2IfG&#10;k4aHhQKBVHrbUKVh/1ncb0CEaMia1hNqmDHANr++ykxq/UgfeNrFSnAIhdRoqGPsUilDWaMzYeE7&#10;JNa+fe9MZOwraXszcrhr5VKpJ+lMQ9xQmw7faix/d4PTsDqEu6/Nu5xVdPsf5+YiGcZC69ub6fUF&#10;RMQp/pvhPJ+nQ86bjn4gG0TLnKwTtmp45Etn/VkxHzUsVwpknsnLA/kfAAAA//8DAFBLAQItABQA&#10;BgAIAAAAIQC2gziS/gAAAOEBAAATAAAAAAAAAAAAAAAAAAAAAABbQ29udGVudF9UeXBlc10ueG1s&#10;UEsBAi0AFAAGAAgAAAAhADj9If/WAAAAlAEAAAsAAAAAAAAAAAAAAAAALwEAAF9yZWxzLy5yZWxz&#10;UEsBAi0AFAAGAAgAAAAhAPrkiXaZAgAAjgUAAA4AAAAAAAAAAAAAAAAALgIAAGRycy9lMm9Eb2Mu&#10;eG1sUEsBAi0AFAAGAAgAAAAhAGsZDWHbAAAACAEAAA8AAAAAAAAAAAAAAAAA8wQAAGRycy9kb3du&#10;cmV2LnhtbFBLBQYAAAAABAAEAPMAAAD7BQAAAAA=&#10;"/>
            </w:pict>
          </mc:Fallback>
        </mc:AlternateContent>
      </w:r>
      <w:r>
        <w:rPr>
          <w:noProof/>
          <w:lang w:eastAsia="en-GB"/>
        </w:rPr>
        <mc:AlternateContent>
          <mc:Choice Requires="wps">
            <w:drawing>
              <wp:anchor distT="0" distB="0" distL="114300" distR="114300" simplePos="0" relativeHeight="251658252" behindDoc="0" locked="0" layoutInCell="1" allowOverlap="1" wp14:anchorId="48F9868B" wp14:editId="27AB6CD2">
                <wp:simplePos x="0" y="0"/>
                <wp:positionH relativeFrom="column">
                  <wp:posOffset>499745</wp:posOffset>
                </wp:positionH>
                <wp:positionV relativeFrom="paragraph">
                  <wp:posOffset>20320</wp:posOffset>
                </wp:positionV>
                <wp:extent cx="209550" cy="133350"/>
                <wp:effectExtent l="0" t="0" r="19050" b="19050"/>
                <wp:wrapNone/>
                <wp:docPr id="19" name="Rectangle 19"/>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4EA33AE3">
              <v:rect id="Rectangle 19" style="position:absolute;margin-left:39.35pt;margin-top:1.6pt;width:16.5pt;height:10.5pt;z-index:25167872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2481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1EDmgIAAI4FAAAOAAAAZHJzL2Uyb0RvYy54bWysVMFu2zAMvQ/YPwi6r7aTZm2NOkXQosOA&#10;oi3aDj2rshQbkEVNUuJkXz9Ksp2gK3YYloNDieQj+UTy8mrXKbIV1rWgK1qc5JQIzaFu9bqiP15u&#10;v5xT4jzTNVOgRUX3wtGr5edPl70pxQwaULWwBEG0K3tT0cZ7U2aZ443omDsBIzQqJdiOeTzadVZb&#10;1iN6p7JZnn/NerC1scCFc3h7k5R0GfGlFNw/SOmEJ6qimJuPXxu/b+GbLS9ZubbMNC0f0mD/kEXH&#10;Wo1BJ6gb5hnZ2PYPqK7lFhxIf8Khy0DKlotYA1ZT5O+qeW6YEbEWJMeZiSb3/2D5/fbRkrbGt7ug&#10;RLMO3+gJWWN6rQTBOySoN65Eu2fzaIeTQzFUu5O2C/9YB9lFUvcTqWLnCcfLWX6xWCD1HFXFfD5H&#10;GVGyg7Oxzn8T0JEgVNRi9Egl2945n0xHkxBLw22rFN6zUmnSV3RenC2igwPV1kEZdLGDxLWyZMvw&#10;7f2uGMIeWWESSmMuocBUUpT8XokE/yQkchOKSAFCVx4wGedC+yKpGlaLFGqR428MNnrEipVGwIAs&#10;MckJewAYLRPIiJ3qH+yDq4hNPTnnf0ssOU8eMTJoPzl3rQb7EYDCqobIyX4kKVETWHqDeo+dYyGN&#10;lDP8tsX3u2POPzKLM4RPjnvBP+BHKsB3gkGipAH766P7YI+tjVpKepzJirqfG2YFJeq7xqa/KE5P&#10;wxDHw+nibIYHe6x5O9boTXcN+PQFbiDDoxjsvRpFaaF7xfWxClFRxTTH2BXl3o6Ha592BS4gLlar&#10;aIaDa5i/08+GB/DAaujPl90rs2ZoYo/dfw/j/LLyXS8n2+CpYbXxINvY6AdeB75x6GPjDAsqbJXj&#10;c7Q6rNHlbwAAAP//AwBQSwMEFAAGAAgAAAAhAAyOVJDaAAAABwEAAA8AAABkcnMvZG93bnJldi54&#10;bWxMjsFOg0AURfcm/sPkmbgx7QBWS5BHY0zYmtg2up0yr4AybwgzFPh7pytd3tybc0++m00nLjS4&#10;1jJCvI5AEFdWt1wjHA/lKgXhvGKtOsuEsJCDXXF7k6tM24k/6LL3tQgQdplCaLzvMyld1ZBRbm17&#10;4tCd7WCUD3GopR7UFOCmk0kUPUujWg4PjerpraHqZz8ahM2Xe/hM3+USeXP8NmYpn8apRLy/m19f&#10;QHia/d8YrvpBHYrgdLIjayc6hG26DUuExwTEtY7jkE8IySYBWeTyv3/xCwAA//8DAFBLAQItABQA&#10;BgAIAAAAIQC2gziS/gAAAOEBAAATAAAAAAAAAAAAAAAAAAAAAABbQ29udGVudF9UeXBlc10ueG1s&#10;UEsBAi0AFAAGAAgAAAAhADj9If/WAAAAlAEAAAsAAAAAAAAAAAAAAAAALwEAAF9yZWxzLy5yZWxz&#10;UEsBAi0AFAAGAAgAAAAhAEfjUQOaAgAAjgUAAA4AAAAAAAAAAAAAAAAALgIAAGRycy9lMm9Eb2Mu&#10;eG1sUEsBAi0AFAAGAAgAAAAhAAyOVJDaAAAABwEAAA8AAAAAAAAAAAAAAAAA9AQAAGRycy9kb3du&#10;cmV2LnhtbFBLBQYAAAAABAAEAPMAAAD7BQAAAAA=&#10;"/>
            </w:pict>
          </mc:Fallback>
        </mc:AlternateContent>
      </w:r>
      <w:r>
        <w:rPr>
          <w:lang w:val="en-US"/>
        </w:rPr>
        <w:t xml:space="preserve">         yes            no</w:t>
      </w:r>
    </w:p>
    <w:p w14:paraId="1C14202B" w14:textId="77777777" w:rsidR="00853C49" w:rsidRDefault="00853C49" w:rsidP="00853C49">
      <w:pPr>
        <w:ind w:left="720" w:hanging="720"/>
        <w:rPr>
          <w:lang w:val="en-US"/>
        </w:rPr>
      </w:pPr>
      <w:r>
        <w:rPr>
          <w:lang w:val="en-US"/>
        </w:rPr>
        <w:t>3.1.3.</w:t>
      </w:r>
      <w:r>
        <w:rPr>
          <w:lang w:val="en-US"/>
        </w:rPr>
        <w:tab/>
        <w:t xml:space="preserve">Has the notifying party been in receipt of a foreign financial contribution enabling an undertaking to submit an unduly advantageous tender </w:t>
      </w:r>
      <w:proofErr w:type="gramStart"/>
      <w:r>
        <w:rPr>
          <w:lang w:val="en-US"/>
        </w:rPr>
        <w:t>on the basis of</w:t>
      </w:r>
      <w:proofErr w:type="gramEnd"/>
      <w:r>
        <w:rPr>
          <w:lang w:val="en-US"/>
        </w:rPr>
        <w:t xml:space="preserve"> which the undertaking could be awarded the relevant contract (Article 5(1)(e)) of Regulation (EU) 2022/2560.</w:t>
      </w:r>
    </w:p>
    <w:p w14:paraId="4B22DA27" w14:textId="77777777" w:rsidR="00853C49" w:rsidRDefault="00853C49" w:rsidP="00853C49">
      <w:pPr>
        <w:ind w:left="1440" w:hanging="720"/>
        <w:rPr>
          <w:lang w:val="en-US"/>
        </w:rPr>
      </w:pPr>
      <w:r>
        <w:rPr>
          <w:noProof/>
          <w:lang w:eastAsia="en-GB"/>
        </w:rPr>
        <mc:AlternateContent>
          <mc:Choice Requires="wps">
            <w:drawing>
              <wp:anchor distT="0" distB="0" distL="114300" distR="114300" simplePos="0" relativeHeight="251658255" behindDoc="0" locked="0" layoutInCell="1" allowOverlap="1" wp14:anchorId="1591C038" wp14:editId="1387D726">
                <wp:simplePos x="0" y="0"/>
                <wp:positionH relativeFrom="column">
                  <wp:posOffset>1000125</wp:posOffset>
                </wp:positionH>
                <wp:positionV relativeFrom="paragraph">
                  <wp:posOffset>19050</wp:posOffset>
                </wp:positionV>
                <wp:extent cx="209550" cy="13335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321AA2BD">
              <v:rect id="Rectangle 20" style="position:absolute;margin-left:78.75pt;margin-top:1.5pt;width:16.5pt;height:10.5pt;z-index:25168281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70AF4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jVrmQIAAI4FAAAOAAAAZHJzL2Uyb0RvYy54bWysVMFu2zAMvQ/YPwi6r7aTZm2NOkXQosOA&#10;oi3aDj2rshQbkEVNUuJkXz9Ksp2gK3YYloNDieQj+UTy8mrXKbIV1rWgK1qc5JQIzaFu9bqiP15u&#10;v5xT4jzTNVOgRUX3wtGr5edPl70pxQwaULWwBEG0K3tT0cZ7U2aZ443omDsBIzQqJdiOeTzadVZb&#10;1iN6p7JZnn/NerC1scCFc3h7k5R0GfGlFNw/SOmEJ6qimJuPXxu/b+GbLS9ZubbMNC0f0mD/kEXH&#10;Wo1BJ6gb5hnZ2PYPqK7lFhxIf8Khy0DKlotYA1ZT5O+qeW6YEbEWJMeZiSb3/2D5/fbRkrau6Azp&#10;0azDN3pC1pheK0HwDgnqjSvR7tk82uHkUAzV7qTtwj/WQXaR1P1Eqth5wvFyll8sFojNUVXM53OU&#10;ESU7OBvr/DcBHQlCRS1Gj1Sy7Z3zyXQ0CbE03LZK4T0rlSZ9RefF2SI6OFBtHZRBFztIXCtLtgzf&#10;3u+KIeyRFSahNOYSCkwlRcnvlUjwT0IiN6GIFCB05QGTcS60L5KqYbVIoRY5/sZgo0esWGkEDMgS&#10;k5ywB4DRMoGM2Kn+wT64itjUk3P+t8SS8+QRI4P2k3PXarAfASisaoic7EeSEjWBpTeo99g5FtJI&#10;OcNvW3y/O+b8I7M4Q/jkuBf8A36kAnwnGCRKGrC/ProP9tjaqKWkx5msqPu5YVZQor5rbPqL4vQ0&#10;DHE8nC7OQsvaY83bsUZvumvApy9wAxkexWDv1ShKC90rro9ViIoqpjnGrij3djxc+7QrcAFxsVpF&#10;Mxxcw/ydfjY8gAdWQ3++7F6ZNUMTe+z+exjnl5XvejnZBk8Nq40H2cZGP/A68I1DHxtnWFBhqxyf&#10;o9VhjS5/AwAA//8DAFBLAwQUAAYACAAAACEAaxkNYdsAAAAIAQAADwAAAGRycy9kb3ducmV2Lnht&#10;bEyPzU7DMBCE70i8g7VIXBC1KQ0tIU6FkHJFolT06sZLEojXUew0yduzPdHjpxnNT7adXCtO2IfG&#10;k4aHhQKBVHrbUKVh/1ncb0CEaMia1hNqmDHANr++ykxq/UgfeNrFSnAIhdRoqGPsUilDWaMzYeE7&#10;JNa+fe9MZOwraXszcrhr5VKpJ+lMQ9xQmw7faix/d4PTsDqEu6/Nu5xVdPsf5+YiGcZC69ub6fUF&#10;RMQp/pvhPJ+nQ86bjn4gG0TLnKwTtmp45Etn/VkxHzUsVwpknsnLA/kfAAAA//8DAFBLAQItABQA&#10;BgAIAAAAIQC2gziS/gAAAOEBAAATAAAAAAAAAAAAAAAAAAAAAABbQ29udGVudF9UeXBlc10ueG1s&#10;UEsBAi0AFAAGAAgAAAAhADj9If/WAAAAlAEAAAsAAAAAAAAAAAAAAAAALwEAAF9yZWxzLy5yZWxz&#10;UEsBAi0AFAAGAAgAAAAhAIvqNWuZAgAAjgUAAA4AAAAAAAAAAAAAAAAALgIAAGRycy9lMm9Eb2Mu&#10;eG1sUEsBAi0AFAAGAAgAAAAhAGsZDWHbAAAACAEAAA8AAAAAAAAAAAAAAAAA8wQAAGRycy9kb3du&#10;cmV2LnhtbFBLBQYAAAAABAAEAPMAAAD7BQAAAAA=&#10;"/>
            </w:pict>
          </mc:Fallback>
        </mc:AlternateContent>
      </w:r>
      <w:r>
        <w:rPr>
          <w:noProof/>
          <w:lang w:eastAsia="en-GB"/>
        </w:rPr>
        <mc:AlternateContent>
          <mc:Choice Requires="wps">
            <w:drawing>
              <wp:anchor distT="0" distB="0" distL="114300" distR="114300" simplePos="0" relativeHeight="251658254" behindDoc="0" locked="0" layoutInCell="1" allowOverlap="1" wp14:anchorId="5D558620" wp14:editId="350751BE">
                <wp:simplePos x="0" y="0"/>
                <wp:positionH relativeFrom="column">
                  <wp:posOffset>499745</wp:posOffset>
                </wp:positionH>
                <wp:positionV relativeFrom="paragraph">
                  <wp:posOffset>20320</wp:posOffset>
                </wp:positionV>
                <wp:extent cx="209550" cy="13335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14="http://schemas.microsoft.com/office/drawing/2010/main" xmlns:a="http://schemas.openxmlformats.org/drawingml/2006/main" xmlns:arto="http://schemas.microsoft.com/office/word/2006/arto">
            <w:pict w14:anchorId="0A6974FF">
              <v:rect id="Rectangle 21" style="position:absolute;margin-left:39.35pt;margin-top:1.6pt;width:16.5pt;height:10.5pt;z-index:25168179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7F7D5A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e0elwIAAI4FAAAOAAAAZHJzL2Uyb0RvYy54bWysVMFu2zAMvQ/YPwi6r7aTZm2NOkWQosOA&#10;oi3aDj2rshQbkEVNUuJkXz9KcpygC3YYloNDieQj+UTy+mbbKbIR1rWgK1qc5ZQIzaFu9aqiP17v&#10;vlxS4jzTNVOgRUV3wtGb+edP170pxQQaULWwBEG0K3tT0cZ7U2aZ443omDsDIzQqJdiOeTzaVVZb&#10;1iN6p7JJnn/NerC1scCFc3h7m5R0HvGlFNw/SumEJ6qimJuPXxu/7+Gbza9ZubLMNC0f0mD/kEXH&#10;Wo1BR6hb5hlZ2/YPqK7lFhxIf8ahy0DKlotYA1ZT5B+qeWmYEbEWJMeZkSb3/2D5w+bJkrau6KSg&#10;RLMO3+gZWWN6pQTBOySoN65EuxfzZIeTQzFUu5W2C/9YB9lGUncjqWLrCcfLSX41myH1HFXFdDpF&#10;GVGyg7Oxzn8T0JEgVNRi9Egl29w7n0z3JiGWhrtWKbxnpdKkr+i0uJhFBweqrYMy6GIHiaWyZMPw&#10;7f02loJhj6zwpDTmEgpMJUXJ75RI8M9CIjehiBQgdOUBk3EutC+SqmG1SKFmOf6GGscsYsVKI2BA&#10;lpjkiD0AnMZO9Q/2wVXEph6d878llpxHjxgZtB+du1aDPQWgsKohcrLfk5SoCSy9Q73DzrGQRsoZ&#10;ftfi+90z55+YxRnCJ8e94B/xIxXgO8EgUdKA/XXqPthja6OWkh5nsqLu55pZQYn6rrHpr4rz8zDE&#10;8XA+u5jgwR5r3o81et0tAZ8e+xqzi2Kw92ovSgvdG66PRYiKKqY5xq4o93Z/WPq0K3ABcbFYRDMc&#10;XMP8vX4xPIAHVkN/vm7fmDVDE3vs/gfYzy8rP/Rysg2eGhZrD7KNjX7gdeAbhz42zrCgwlY5Pker&#10;wxqd/wYAAP//AwBQSwMEFAAGAAgAAAAhAAyOVJDaAAAABwEAAA8AAABkcnMvZG93bnJldi54bWxM&#10;jsFOg0AURfcm/sPkmbgx7QBWS5BHY0zYmtg2up0yr4AybwgzFPh7pytd3tybc0++m00nLjS41jJC&#10;vI5AEFdWt1wjHA/lKgXhvGKtOsuEsJCDXXF7k6tM24k/6LL3tQgQdplCaLzvMyld1ZBRbm174tCd&#10;7WCUD3GopR7UFOCmk0kUPUujWg4PjerpraHqZz8ahM2Xe/hM3+USeXP8NmYpn8apRLy/m19fQHia&#10;/d8YrvpBHYrgdLIjayc6hG26DUuExwTEtY7jkE8IySYBWeTyv3/xCwAA//8DAFBLAQItABQABgAI&#10;AAAAIQC2gziS/gAAAOEBAAATAAAAAAAAAAAAAAAAAAAAAABbQ29udGVudF9UeXBlc10ueG1sUEsB&#10;Ai0AFAAGAAgAAAAhADj9If/WAAAAlAEAAAsAAAAAAAAAAAAAAAAALwEAAF9yZWxzLy5yZWxzUEsB&#10;Ai0AFAAGAAgAAAAhADbt7R6XAgAAjgUAAA4AAAAAAAAAAAAAAAAALgIAAGRycy9lMm9Eb2MueG1s&#10;UEsBAi0AFAAGAAgAAAAhAAyOVJDaAAAABwEAAA8AAAAAAAAAAAAAAAAA8QQAAGRycy9kb3ducmV2&#10;LnhtbFBLBQYAAAAABAAEAPMAAAD4BQAAAAA=&#10;"/>
            </w:pict>
          </mc:Fallback>
        </mc:AlternateContent>
      </w:r>
      <w:r>
        <w:rPr>
          <w:lang w:val="en-US"/>
        </w:rPr>
        <w:t xml:space="preserve">         yes            no</w:t>
      </w:r>
    </w:p>
    <w:p w14:paraId="1317DD6B" w14:textId="77777777" w:rsidR="00853C49" w:rsidRDefault="00853C49" w:rsidP="00853C49">
      <w:pPr>
        <w:rPr>
          <w:lang w:val="en-US"/>
        </w:rPr>
      </w:pPr>
    </w:p>
    <w:p w14:paraId="1595FDC8" w14:textId="77777777" w:rsidR="00853C49" w:rsidRDefault="00853C49" w:rsidP="00853C49">
      <w:pPr>
        <w:ind w:left="720" w:hanging="720"/>
        <w:rPr>
          <w:lang w:val="en-US"/>
        </w:rPr>
      </w:pPr>
      <w:r>
        <w:rPr>
          <w:b/>
          <w:lang w:val="en-US"/>
        </w:rPr>
        <w:lastRenderedPageBreak/>
        <w:t>3.2</w:t>
      </w:r>
      <w:r>
        <w:rPr>
          <w:b/>
          <w:lang w:val="en-US"/>
        </w:rPr>
        <w:tab/>
      </w:r>
      <w:r>
        <w:rPr>
          <w:lang w:val="en-US"/>
        </w:rPr>
        <w:t xml:space="preserve">For each foreign financial contribution equal to or </w:t>
      </w:r>
      <w:proofErr w:type="gramStart"/>
      <w:r>
        <w:rPr>
          <w:lang w:val="en-US"/>
        </w:rPr>
        <w:t>in excess of</w:t>
      </w:r>
      <w:proofErr w:type="gramEnd"/>
      <w:r>
        <w:rPr>
          <w:lang w:val="en-US"/>
        </w:rPr>
        <w:t xml:space="preserve"> EUR 1 million granted to the notifying parties in the three years prior to the notification that may fall into any of the categories of Article 5(1), points (a) to (c) and (e) of Regulation (EU) 2022/2560, the notifying party must provide the following information and provide supporting documents:</w:t>
      </w:r>
    </w:p>
    <w:p w14:paraId="3635A611" w14:textId="77777777" w:rsidR="00853C49" w:rsidRDefault="00853C49" w:rsidP="00853C49">
      <w:pPr>
        <w:rPr>
          <w:lang w:val="en-US"/>
        </w:rPr>
      </w:pPr>
      <w:r>
        <w:rPr>
          <w:lang w:val="en-US"/>
        </w:rPr>
        <w:t>3.2.1.</w:t>
      </w:r>
      <w:r>
        <w:rPr>
          <w:lang w:val="en-US"/>
        </w:rPr>
        <w:tab/>
        <w:t xml:space="preserve">Form of the financial contribution (e.g. loan, tax exemption, capital injection, fiscal incentive, </w:t>
      </w:r>
      <w:r>
        <w:rPr>
          <w:lang w:val="en-US"/>
        </w:rPr>
        <w:tab/>
        <w:t>contributions in kind, etc.).</w:t>
      </w:r>
    </w:p>
    <w:p w14:paraId="4330ADCC" w14:textId="77777777" w:rsidR="00853C49" w:rsidRDefault="00853C49" w:rsidP="00853C49">
      <w:pPr>
        <w:rPr>
          <w:lang w:val="en-US"/>
        </w:rPr>
      </w:pPr>
      <w:r>
        <w:rPr>
          <w:lang w:val="en-US"/>
        </w:rPr>
        <w:t>3.2.2.</w:t>
      </w:r>
      <w:r>
        <w:rPr>
          <w:lang w:val="en-US"/>
        </w:rPr>
        <w:tab/>
        <w:t xml:space="preserve">Third county granting the financial contribution. Specify also the granting public authority or </w:t>
      </w:r>
      <w:r>
        <w:rPr>
          <w:lang w:val="en-US"/>
        </w:rPr>
        <w:tab/>
        <w:t>entity.</w:t>
      </w:r>
    </w:p>
    <w:p w14:paraId="3D8839DC" w14:textId="77777777" w:rsidR="00853C49" w:rsidRDefault="00853C49" w:rsidP="00853C49">
      <w:pPr>
        <w:rPr>
          <w:lang w:val="en-US"/>
        </w:rPr>
      </w:pPr>
      <w:r>
        <w:rPr>
          <w:lang w:val="en-US"/>
        </w:rPr>
        <w:t>3.2.3.</w:t>
      </w:r>
      <w:r>
        <w:rPr>
          <w:lang w:val="en-US"/>
        </w:rPr>
        <w:tab/>
        <w:t>Amount of each financial contribution.</w:t>
      </w:r>
    </w:p>
    <w:p w14:paraId="2E208317" w14:textId="77777777" w:rsidR="00853C49" w:rsidRDefault="00853C49" w:rsidP="00853C49">
      <w:pPr>
        <w:rPr>
          <w:lang w:val="en-US"/>
        </w:rPr>
      </w:pPr>
      <w:r>
        <w:rPr>
          <w:lang w:val="en-US"/>
        </w:rPr>
        <w:t>3.2.4.</w:t>
      </w:r>
      <w:r>
        <w:rPr>
          <w:lang w:val="en-US"/>
        </w:rPr>
        <w:tab/>
        <w:t>Purpose and economic rationale for granting the financial contribution to the party</w:t>
      </w:r>
    </w:p>
    <w:p w14:paraId="3051DEDA" w14:textId="77777777" w:rsidR="00853C49" w:rsidRDefault="00853C49" w:rsidP="00853C49">
      <w:pPr>
        <w:rPr>
          <w:lang w:val="en-US"/>
        </w:rPr>
      </w:pPr>
      <w:r>
        <w:rPr>
          <w:lang w:val="en-US"/>
        </w:rPr>
        <w:t>3.2.5.</w:t>
      </w:r>
      <w:r>
        <w:rPr>
          <w:lang w:val="en-US"/>
        </w:rPr>
        <w:tab/>
        <w:t>Whether there are any conditions attached to the financial contributions as well as its use.</w:t>
      </w:r>
    </w:p>
    <w:p w14:paraId="4FDF0E56" w14:textId="77777777" w:rsidR="00853C49" w:rsidRDefault="00853C49" w:rsidP="00853C49">
      <w:pPr>
        <w:rPr>
          <w:lang w:val="en-US"/>
        </w:rPr>
      </w:pPr>
      <w:r>
        <w:rPr>
          <w:lang w:val="en-US"/>
        </w:rPr>
        <w:t>3.2.6.</w:t>
      </w:r>
      <w:r>
        <w:rPr>
          <w:lang w:val="en-US"/>
        </w:rPr>
        <w:tab/>
        <w:t xml:space="preserve">Describe the main elements and characteristics of those financial contributions (e.g. interest </w:t>
      </w:r>
      <w:r>
        <w:rPr>
          <w:lang w:val="en-US"/>
        </w:rPr>
        <w:tab/>
        <w:t>rates and duration in the case of a loan).</w:t>
      </w:r>
    </w:p>
    <w:p w14:paraId="3B35DB79" w14:textId="77777777" w:rsidR="00853C49" w:rsidRDefault="00853C49" w:rsidP="00853C49">
      <w:pPr>
        <w:rPr>
          <w:lang w:val="en-US"/>
        </w:rPr>
      </w:pPr>
      <w:r>
        <w:rPr>
          <w:lang w:val="en-US"/>
        </w:rPr>
        <w:t>3.2.7.</w:t>
      </w:r>
      <w:r>
        <w:rPr>
          <w:lang w:val="en-US"/>
        </w:rPr>
        <w:tab/>
        <w:t xml:space="preserve">Explain whether the financial contribution confers a benefit within the meaning of Article 3 </w:t>
      </w:r>
      <w:r>
        <w:rPr>
          <w:lang w:val="en-US"/>
        </w:rPr>
        <w:tab/>
        <w:t xml:space="preserve">of Regulation (EU) 2022/2560 to the undertaking to which the foreign financial contribution </w:t>
      </w:r>
      <w:r>
        <w:rPr>
          <w:lang w:val="en-US"/>
        </w:rPr>
        <w:tab/>
        <w:t>has been granted. Please explain why, with reference to the supporting documents provided</w:t>
      </w:r>
      <w:r>
        <w:rPr>
          <w:lang w:val="en-US"/>
        </w:rPr>
        <w:tab/>
        <w:t>under Section 6 (below).</w:t>
      </w:r>
    </w:p>
    <w:p w14:paraId="1C318FD2" w14:textId="77777777" w:rsidR="00853C49" w:rsidRDefault="00853C49" w:rsidP="00853C49">
      <w:pPr>
        <w:rPr>
          <w:lang w:val="en-US"/>
        </w:rPr>
      </w:pPr>
      <w:r>
        <w:rPr>
          <w:lang w:val="en-US"/>
        </w:rPr>
        <w:t>3.2.8.</w:t>
      </w:r>
      <w:r>
        <w:rPr>
          <w:lang w:val="en-US"/>
        </w:rPr>
        <w:tab/>
        <w:t xml:space="preserve">Explain whether the financial contribution is limited in law or in fact, within the meaning of </w:t>
      </w:r>
      <w:r>
        <w:rPr>
          <w:lang w:val="en-US"/>
        </w:rPr>
        <w:tab/>
        <w:t xml:space="preserve">Article 3 of Regulation (EU) 2022/2560, to certain undertakings or industries. Please explain </w:t>
      </w:r>
      <w:r>
        <w:rPr>
          <w:lang w:val="en-US"/>
        </w:rPr>
        <w:tab/>
        <w:t>why, with reference to the supporting documents provided under Section 6 (below).</w:t>
      </w:r>
    </w:p>
    <w:p w14:paraId="34671D1E" w14:textId="77777777" w:rsidR="00853C49" w:rsidRDefault="00853C49" w:rsidP="00853C49">
      <w:pPr>
        <w:rPr>
          <w:lang w:val="en-US"/>
        </w:rPr>
      </w:pPr>
      <w:r>
        <w:rPr>
          <w:lang w:val="en-US"/>
        </w:rPr>
        <w:t>3.2.9.</w:t>
      </w:r>
      <w:r>
        <w:rPr>
          <w:lang w:val="en-US"/>
        </w:rPr>
        <w:tab/>
        <w:t xml:space="preserve">Explain if the financial contribution is granted only for operating costs exclusively linked with </w:t>
      </w:r>
      <w:r>
        <w:rPr>
          <w:lang w:val="en-US"/>
        </w:rPr>
        <w:tab/>
        <w:t>the public procurement at stake.</w:t>
      </w:r>
    </w:p>
    <w:p w14:paraId="72D4D9B8" w14:textId="77777777" w:rsidR="00853C49" w:rsidRDefault="00853C49" w:rsidP="00853C49">
      <w:pPr>
        <w:rPr>
          <w:lang w:val="en-US"/>
        </w:rPr>
      </w:pPr>
    </w:p>
    <w:p w14:paraId="6AB14F2B" w14:textId="77777777" w:rsidR="00853C49" w:rsidRDefault="00853C49" w:rsidP="00853C49">
      <w:pPr>
        <w:ind w:left="720" w:hanging="720"/>
        <w:rPr>
          <w:lang w:val="en-US"/>
        </w:rPr>
      </w:pPr>
      <w:r>
        <w:rPr>
          <w:b/>
          <w:lang w:val="en-US"/>
        </w:rPr>
        <w:t>3.3</w:t>
      </w:r>
      <w:r>
        <w:rPr>
          <w:b/>
          <w:lang w:val="en-US"/>
        </w:rPr>
        <w:tab/>
      </w:r>
      <w:r w:rsidR="00773582">
        <w:rPr>
          <w:lang w:val="en-US"/>
        </w:rPr>
        <w:t xml:space="preserve">Having regard to foreign financial contributions not falling within the categories set out in Section 3.1 above, notifying parties are required to provide an overview of the foreign financial contributions equal to or </w:t>
      </w:r>
      <w:proofErr w:type="gramStart"/>
      <w:r w:rsidR="00773582">
        <w:rPr>
          <w:lang w:val="en-US"/>
        </w:rPr>
        <w:t>in excess of</w:t>
      </w:r>
      <w:proofErr w:type="gramEnd"/>
      <w:r w:rsidR="00773582">
        <w:rPr>
          <w:lang w:val="en-US"/>
        </w:rPr>
        <w:t xml:space="preserve"> EUR 1 million granted to the notifying parties in the three years prior to the notification that do not fall into any of the categories of Article 5(1), points (a) to (e) of Regulation (EU) 2022/2560. In that regard, notifying parties are required to complete Table 1 below. Notifying parties should follow the instructions provided at Section 8 (Annex II) of Commission Implementing Regulation (EU) 2023/1441.</w:t>
      </w:r>
    </w:p>
    <w:p w14:paraId="2F37110B" w14:textId="77777777" w:rsidR="00773582" w:rsidRDefault="00773582" w:rsidP="00853C49">
      <w:pPr>
        <w:ind w:left="720" w:hanging="720"/>
        <w:rPr>
          <w:lang w:val="en-US"/>
        </w:rPr>
      </w:pPr>
    </w:p>
    <w:p w14:paraId="6E95A677" w14:textId="77777777" w:rsidR="00773582" w:rsidRDefault="00773582" w:rsidP="00853C49">
      <w:pPr>
        <w:ind w:left="720" w:hanging="720"/>
        <w:rPr>
          <w:lang w:val="en-US"/>
        </w:rPr>
      </w:pPr>
    </w:p>
    <w:p w14:paraId="7E200A67" w14:textId="77777777" w:rsidR="00773582" w:rsidRDefault="00773582" w:rsidP="00853C49">
      <w:pPr>
        <w:ind w:left="720" w:hanging="720"/>
        <w:rPr>
          <w:lang w:val="en-US"/>
        </w:rPr>
      </w:pPr>
      <w:r>
        <w:rPr>
          <w:b/>
          <w:lang w:val="en-US"/>
        </w:rPr>
        <w:t>Table 1</w:t>
      </w:r>
    </w:p>
    <w:p w14:paraId="2E3C1644" w14:textId="77777777" w:rsidR="00773582" w:rsidRDefault="00773582" w:rsidP="00853C49">
      <w:pPr>
        <w:ind w:left="720" w:hanging="720"/>
        <w:rPr>
          <w:lang w:val="en-US"/>
        </w:rPr>
      </w:pPr>
      <w:r>
        <w:rPr>
          <w:lang w:val="en-US"/>
        </w:rPr>
        <w:t>Information to be included in Table 1 below by notifying parties.</w:t>
      </w:r>
    </w:p>
    <w:p w14:paraId="522F0A7D" w14:textId="77777777" w:rsidR="0037474D" w:rsidRPr="0037474D" w:rsidRDefault="00773582" w:rsidP="00CB54D9">
      <w:pPr>
        <w:pStyle w:val="ListParagraph"/>
        <w:numPr>
          <w:ilvl w:val="0"/>
          <w:numId w:val="24"/>
        </w:numPr>
        <w:rPr>
          <w:lang w:val="en-US"/>
        </w:rPr>
      </w:pPr>
      <w:r w:rsidRPr="0037474D">
        <w:rPr>
          <w:lang w:val="en-US"/>
        </w:rPr>
        <w:t>Group the different financial contributions per third country and per type, such as direct grant, loan/financing instrument/repayable advances, tax advantage, guarantee, risk capital instrument, equity intervention, debt write-off, contributions provided for the non-economic activities of an undertaking (see recital 16 of Regulation (EU) 2022/560), or other.</w:t>
      </w:r>
    </w:p>
    <w:p w14:paraId="71B24ACE" w14:textId="77777777" w:rsidR="00773582" w:rsidRDefault="00773582" w:rsidP="00773582">
      <w:pPr>
        <w:pStyle w:val="ListParagraph"/>
        <w:numPr>
          <w:ilvl w:val="0"/>
          <w:numId w:val="24"/>
        </w:numPr>
        <w:rPr>
          <w:lang w:val="en-US"/>
        </w:rPr>
      </w:pPr>
      <w:r>
        <w:rPr>
          <w:lang w:val="en-US"/>
        </w:rPr>
        <w:lastRenderedPageBreak/>
        <w:t xml:space="preserve">Include only those </w:t>
      </w:r>
      <w:r w:rsidR="0037474D">
        <w:rPr>
          <w:lang w:val="en-US"/>
        </w:rPr>
        <w:t>countries where the estimated aggregate amount of all financial contributions per country granted in the three years prior to the notification (calculated according to point (iv) below is EUR 4 million or more.</w:t>
      </w:r>
    </w:p>
    <w:p w14:paraId="5FECA22B" w14:textId="77777777" w:rsidR="0037474D" w:rsidRDefault="0037474D" w:rsidP="00773582">
      <w:pPr>
        <w:pStyle w:val="ListParagraph"/>
        <w:numPr>
          <w:ilvl w:val="0"/>
          <w:numId w:val="24"/>
        </w:numPr>
        <w:rPr>
          <w:lang w:val="en-US"/>
        </w:rPr>
      </w:pPr>
      <w:r>
        <w:rPr>
          <w:lang w:val="en-US"/>
        </w:rPr>
        <w:t>For each type of financial contribution, provide a brief description of the purpose of the financial contributions and the granting entities.</w:t>
      </w:r>
    </w:p>
    <w:p w14:paraId="141623AA" w14:textId="77777777" w:rsidR="0037474D" w:rsidRDefault="0037474D" w:rsidP="00773582">
      <w:pPr>
        <w:pStyle w:val="ListParagraph"/>
        <w:numPr>
          <w:ilvl w:val="0"/>
          <w:numId w:val="24"/>
        </w:numPr>
        <w:rPr>
          <w:lang w:val="en-US"/>
        </w:rPr>
      </w:pPr>
      <w:r>
        <w:rPr>
          <w:lang w:val="en-US"/>
        </w:rPr>
        <w:t>Quantify the estimated aggregate amount of financial contributions granted by each third country in the three years prior to the notification in the form of ranges, as specified in the notes to the Table below. For the calculation of this amount, the following considerations are relevant:</w:t>
      </w:r>
    </w:p>
    <w:p w14:paraId="3062F4A5" w14:textId="77777777" w:rsidR="0037474D" w:rsidRDefault="0037474D" w:rsidP="0037474D">
      <w:pPr>
        <w:pStyle w:val="ListParagraph"/>
        <w:numPr>
          <w:ilvl w:val="0"/>
          <w:numId w:val="25"/>
        </w:numPr>
        <w:rPr>
          <w:lang w:val="en-US"/>
        </w:rPr>
      </w:pPr>
      <w:proofErr w:type="gramStart"/>
      <w:r>
        <w:rPr>
          <w:lang w:val="en-US"/>
        </w:rPr>
        <w:t>Take into account</w:t>
      </w:r>
      <w:proofErr w:type="gramEnd"/>
      <w:r>
        <w:rPr>
          <w:lang w:val="en-US"/>
        </w:rPr>
        <w:t xml:space="preserve"> foreign financial contributions falling into the categories of Article 5(1) of Regulation (EU) 2022/2056 and on which information has been provided under Sections 3.1 and 3.2 (above) and;</w:t>
      </w:r>
    </w:p>
    <w:p w14:paraId="5F502725" w14:textId="77777777" w:rsidR="0037474D" w:rsidRDefault="0037474D" w:rsidP="0037474D">
      <w:pPr>
        <w:pStyle w:val="ListParagraph"/>
        <w:numPr>
          <w:ilvl w:val="0"/>
          <w:numId w:val="25"/>
        </w:numPr>
        <w:rPr>
          <w:lang w:val="en-US"/>
        </w:rPr>
      </w:pPr>
      <w:r>
        <w:rPr>
          <w:lang w:val="en-US"/>
        </w:rPr>
        <w:t xml:space="preserve">Do not </w:t>
      </w:r>
      <w:proofErr w:type="gramStart"/>
      <w:r>
        <w:rPr>
          <w:lang w:val="en-US"/>
        </w:rPr>
        <w:t>take into account</w:t>
      </w:r>
      <w:proofErr w:type="gramEnd"/>
      <w:r>
        <w:rPr>
          <w:lang w:val="en-US"/>
        </w:rPr>
        <w:t xml:space="preserve"> foreign financial contributions excluded according to points (v) and (vi) below</w:t>
      </w:r>
    </w:p>
    <w:p w14:paraId="20FAA20A" w14:textId="77777777" w:rsidR="0037474D" w:rsidRDefault="0037474D" w:rsidP="0037474D">
      <w:pPr>
        <w:pStyle w:val="ListParagraph"/>
        <w:numPr>
          <w:ilvl w:val="0"/>
          <w:numId w:val="24"/>
        </w:numPr>
        <w:rPr>
          <w:lang w:val="en-US"/>
        </w:rPr>
      </w:pPr>
      <w:r>
        <w:rPr>
          <w:lang w:val="en-US"/>
        </w:rPr>
        <w:t>Notifying parties do not need to include (in the Table below) a description of the following foreign financial contributions:</w:t>
      </w:r>
    </w:p>
    <w:p w14:paraId="4A272D2D" w14:textId="77777777" w:rsidR="0037474D" w:rsidRDefault="0037474D" w:rsidP="0037474D">
      <w:pPr>
        <w:pStyle w:val="ListParagraph"/>
        <w:numPr>
          <w:ilvl w:val="0"/>
          <w:numId w:val="26"/>
        </w:numPr>
        <w:rPr>
          <w:lang w:val="en-US"/>
        </w:rPr>
      </w:pPr>
      <w:r>
        <w:rPr>
          <w:lang w:val="en-US"/>
        </w:rPr>
        <w:t xml:space="preserve">Deferrals of payments of taxes and/or of social security contributions, tax amnesties and tax holidays as well as normal depreciation and loss-carry forward rules that are of general application. If these measures are limited, for example, to certain sectors, regions or (types of) undertakings, they </w:t>
      </w:r>
      <w:proofErr w:type="gramStart"/>
      <w:r>
        <w:rPr>
          <w:lang w:val="en-US"/>
        </w:rPr>
        <w:t>have to</w:t>
      </w:r>
      <w:proofErr w:type="gramEnd"/>
      <w:r>
        <w:rPr>
          <w:lang w:val="en-US"/>
        </w:rPr>
        <w:t xml:space="preserve"> be included.</w:t>
      </w:r>
    </w:p>
    <w:p w14:paraId="5BFD057E" w14:textId="77777777" w:rsidR="0037474D" w:rsidRDefault="0037474D" w:rsidP="0037474D">
      <w:pPr>
        <w:pStyle w:val="ListParagraph"/>
        <w:numPr>
          <w:ilvl w:val="0"/>
          <w:numId w:val="26"/>
        </w:numPr>
        <w:rPr>
          <w:lang w:val="en-US"/>
        </w:rPr>
      </w:pPr>
      <w:r>
        <w:rPr>
          <w:lang w:val="en-US"/>
        </w:rPr>
        <w:t>Application of tax reliefs for avoidance of double taxation in line with the provisions of bilateral or multilateral agreements for avoidance of double taxation as well as unilateral tax reliefs for avoidance of double taxation applied under national tax legislation to the extent they follow the same logic as the provisions of bilateral or multilateral agreements.</w:t>
      </w:r>
    </w:p>
    <w:p w14:paraId="14C88D11" w14:textId="77777777" w:rsidR="00CB54D9" w:rsidRDefault="00CB54D9" w:rsidP="0037474D">
      <w:pPr>
        <w:pStyle w:val="ListParagraph"/>
        <w:numPr>
          <w:ilvl w:val="0"/>
          <w:numId w:val="26"/>
        </w:numPr>
        <w:rPr>
          <w:lang w:val="en-US"/>
        </w:rPr>
      </w:pPr>
      <w:r>
        <w:rPr>
          <w:lang w:val="en-US"/>
        </w:rPr>
        <w:t>Provision/purchase of goods/services (except financial services) at market terms in the ordinary course of business, for example the provision/purchase of goods or services carried out following a competitive, transparent and non-discriminatory tender procedure.</w:t>
      </w:r>
    </w:p>
    <w:p w14:paraId="6CD873EE" w14:textId="77777777" w:rsidR="00CB54D9" w:rsidRDefault="00CB54D9" w:rsidP="0037474D">
      <w:pPr>
        <w:pStyle w:val="ListParagraph"/>
        <w:numPr>
          <w:ilvl w:val="0"/>
          <w:numId w:val="26"/>
        </w:numPr>
        <w:rPr>
          <w:lang w:val="en-US"/>
        </w:rPr>
      </w:pPr>
      <w:r>
        <w:rPr>
          <w:lang w:val="en-US"/>
        </w:rPr>
        <w:t>Foreign financial contributions below the individual amount of EUR 1 million.</w:t>
      </w:r>
    </w:p>
    <w:p w14:paraId="46E4587D" w14:textId="77777777" w:rsidR="00CB54D9" w:rsidRDefault="00CB54D9" w:rsidP="00CB54D9">
      <w:pPr>
        <w:pStyle w:val="ListParagraph"/>
        <w:numPr>
          <w:ilvl w:val="0"/>
          <w:numId w:val="24"/>
        </w:numPr>
        <w:rPr>
          <w:lang w:val="en-US"/>
        </w:rPr>
      </w:pPr>
      <w:r>
        <w:rPr>
          <w:lang w:val="en-US"/>
        </w:rPr>
        <w:t xml:space="preserve">The foreign financial contributions that may be relevant for the assessment of each public procurement may depend on </w:t>
      </w:r>
      <w:proofErr w:type="gramStart"/>
      <w:r>
        <w:rPr>
          <w:lang w:val="en-US"/>
        </w:rPr>
        <w:t>a number of</w:t>
      </w:r>
      <w:proofErr w:type="gramEnd"/>
      <w:r>
        <w:rPr>
          <w:lang w:val="en-US"/>
        </w:rPr>
        <w:t xml:space="preserve"> factors such as the sectors or activities involved, the type of financial contributions or other specificities of the case. </w:t>
      </w:r>
      <w:proofErr w:type="gramStart"/>
      <w:r>
        <w:rPr>
          <w:lang w:val="en-US"/>
        </w:rPr>
        <w:t>In light of</w:t>
      </w:r>
      <w:proofErr w:type="gramEnd"/>
      <w:r>
        <w:rPr>
          <w:lang w:val="en-US"/>
        </w:rPr>
        <w:t xml:space="preserve"> these specificities, the Commission may request additional information where it considers such information necessary for its assessment.</w:t>
      </w:r>
    </w:p>
    <w:p w14:paraId="412383F5" w14:textId="77777777" w:rsidR="00CB54D9" w:rsidRDefault="00CB54D9" w:rsidP="00CB54D9">
      <w:pPr>
        <w:rPr>
          <w:lang w:val="en-US"/>
        </w:rPr>
      </w:pPr>
    </w:p>
    <w:p w14:paraId="0A8A31F6" w14:textId="77777777" w:rsidR="00CB54D9" w:rsidRDefault="00CB54D9" w:rsidP="00CB54D9">
      <w:pPr>
        <w:rPr>
          <w:lang w:val="en-US"/>
        </w:rPr>
      </w:pPr>
    </w:p>
    <w:p w14:paraId="72AB69AE" w14:textId="77777777" w:rsidR="00CB54D9" w:rsidRDefault="00CB54D9" w:rsidP="00CB54D9">
      <w:pPr>
        <w:rPr>
          <w:lang w:val="en-US"/>
        </w:rPr>
      </w:pPr>
    </w:p>
    <w:p w14:paraId="350224B5" w14:textId="77777777" w:rsidR="00CB54D9" w:rsidRDefault="00CB54D9" w:rsidP="00CB54D9">
      <w:pPr>
        <w:rPr>
          <w:lang w:val="en-US"/>
        </w:rPr>
      </w:pPr>
    </w:p>
    <w:p w14:paraId="2E470E32" w14:textId="77777777" w:rsidR="00CB54D9" w:rsidRDefault="00CB54D9" w:rsidP="00CB54D9">
      <w:pPr>
        <w:rPr>
          <w:lang w:val="en-US"/>
        </w:rPr>
      </w:pPr>
    </w:p>
    <w:p w14:paraId="76F850DA" w14:textId="77777777" w:rsidR="00CB54D9" w:rsidRDefault="00CB54D9" w:rsidP="00CB54D9">
      <w:pPr>
        <w:rPr>
          <w:lang w:val="en-US"/>
        </w:rPr>
      </w:pPr>
    </w:p>
    <w:tbl>
      <w:tblPr>
        <w:tblStyle w:val="TableGrid"/>
        <w:tblW w:w="0" w:type="auto"/>
        <w:tblLook w:val="04A0" w:firstRow="1" w:lastRow="0" w:firstColumn="1" w:lastColumn="0" w:noHBand="0" w:noVBand="1"/>
      </w:tblPr>
      <w:tblGrid>
        <w:gridCol w:w="1400"/>
        <w:gridCol w:w="1997"/>
        <w:gridCol w:w="3686"/>
        <w:gridCol w:w="1978"/>
      </w:tblGrid>
      <w:tr w:rsidR="00CB54D9" w:rsidRPr="00AA50A9" w14:paraId="77B92D99" w14:textId="77777777" w:rsidTr="00CB54D9">
        <w:tc>
          <w:tcPr>
            <w:tcW w:w="1400" w:type="dxa"/>
          </w:tcPr>
          <w:p w14:paraId="2F42C058" w14:textId="77777777" w:rsidR="00CB54D9" w:rsidRPr="00AA50A9" w:rsidRDefault="00CB54D9" w:rsidP="00CB54D9">
            <w:pPr>
              <w:rPr>
                <w:b/>
                <w:sz w:val="20"/>
                <w:szCs w:val="20"/>
                <w:lang w:val="en-US"/>
              </w:rPr>
            </w:pPr>
            <w:r w:rsidRPr="00AA50A9">
              <w:rPr>
                <w:b/>
                <w:sz w:val="20"/>
                <w:szCs w:val="20"/>
                <w:lang w:val="en-US"/>
              </w:rPr>
              <w:lastRenderedPageBreak/>
              <w:t>Third Country</w:t>
            </w:r>
          </w:p>
        </w:tc>
        <w:tc>
          <w:tcPr>
            <w:tcW w:w="1997" w:type="dxa"/>
          </w:tcPr>
          <w:p w14:paraId="2ED9C144" w14:textId="77777777" w:rsidR="00CB54D9" w:rsidRPr="00476AF8" w:rsidRDefault="00CB54D9" w:rsidP="00CB54D9">
            <w:pPr>
              <w:rPr>
                <w:b/>
                <w:sz w:val="20"/>
                <w:szCs w:val="20"/>
                <w:lang w:val="en-US"/>
              </w:rPr>
            </w:pPr>
            <w:r>
              <w:rPr>
                <w:b/>
                <w:sz w:val="20"/>
                <w:szCs w:val="20"/>
                <w:lang w:val="en-US"/>
              </w:rPr>
              <w:t>Type of Financial Contribution (FC)</w:t>
            </w:r>
          </w:p>
        </w:tc>
        <w:tc>
          <w:tcPr>
            <w:tcW w:w="3686" w:type="dxa"/>
          </w:tcPr>
          <w:p w14:paraId="72D82A9D" w14:textId="77777777" w:rsidR="00CB54D9" w:rsidRPr="00AA50A9" w:rsidRDefault="00CB54D9" w:rsidP="00CB54D9">
            <w:pPr>
              <w:rPr>
                <w:b/>
                <w:sz w:val="20"/>
                <w:szCs w:val="20"/>
                <w:lang w:val="en-US"/>
              </w:rPr>
            </w:pPr>
            <w:r w:rsidRPr="00AA50A9">
              <w:rPr>
                <w:b/>
                <w:sz w:val="20"/>
                <w:szCs w:val="20"/>
                <w:lang w:val="en-US"/>
              </w:rPr>
              <w:t xml:space="preserve">Brief Description of the </w:t>
            </w:r>
            <w:r>
              <w:rPr>
                <w:b/>
                <w:sz w:val="20"/>
                <w:szCs w:val="20"/>
                <w:lang w:val="en-US"/>
              </w:rPr>
              <w:t>purpose of the FC and the granting entity</w:t>
            </w:r>
          </w:p>
        </w:tc>
        <w:tc>
          <w:tcPr>
            <w:tcW w:w="1978" w:type="dxa"/>
          </w:tcPr>
          <w:p w14:paraId="69E7ABDD" w14:textId="77777777" w:rsidR="00CB54D9" w:rsidRPr="00AA50A9" w:rsidRDefault="00CB54D9" w:rsidP="00CB54D9">
            <w:pPr>
              <w:rPr>
                <w:b/>
                <w:sz w:val="20"/>
                <w:szCs w:val="20"/>
                <w:lang w:val="en-US"/>
              </w:rPr>
            </w:pPr>
            <w:r>
              <w:rPr>
                <w:b/>
                <w:sz w:val="20"/>
                <w:szCs w:val="20"/>
                <w:lang w:val="en-US"/>
              </w:rPr>
              <w:t>Total Estimated value of the FC granted</w:t>
            </w:r>
          </w:p>
        </w:tc>
      </w:tr>
      <w:tr w:rsidR="00CB54D9" w:rsidRPr="00AA50A9" w14:paraId="56E0E5F7" w14:textId="77777777" w:rsidTr="00CB54D9">
        <w:tc>
          <w:tcPr>
            <w:tcW w:w="1400" w:type="dxa"/>
          </w:tcPr>
          <w:p w14:paraId="16175181" w14:textId="77777777" w:rsidR="00CB54D9" w:rsidRPr="00AA50A9" w:rsidRDefault="00CB54D9" w:rsidP="00CB54D9">
            <w:pPr>
              <w:rPr>
                <w:b/>
                <w:sz w:val="20"/>
                <w:szCs w:val="20"/>
                <w:lang w:val="en-US"/>
              </w:rPr>
            </w:pPr>
            <w:r w:rsidRPr="00AA50A9">
              <w:rPr>
                <w:b/>
                <w:sz w:val="20"/>
                <w:szCs w:val="20"/>
                <w:lang w:val="en-US"/>
              </w:rPr>
              <w:t>Country A</w:t>
            </w:r>
          </w:p>
        </w:tc>
        <w:tc>
          <w:tcPr>
            <w:tcW w:w="1997" w:type="dxa"/>
          </w:tcPr>
          <w:p w14:paraId="179E6C5A" w14:textId="77777777" w:rsidR="00CB54D9" w:rsidRPr="00AA50A9" w:rsidRDefault="00CB54D9" w:rsidP="00CB54D9">
            <w:pPr>
              <w:rPr>
                <w:sz w:val="20"/>
                <w:szCs w:val="20"/>
                <w:lang w:val="en-US"/>
              </w:rPr>
            </w:pPr>
          </w:p>
        </w:tc>
        <w:tc>
          <w:tcPr>
            <w:tcW w:w="3686" w:type="dxa"/>
          </w:tcPr>
          <w:p w14:paraId="33AF6BCC" w14:textId="77777777" w:rsidR="00CB54D9" w:rsidRPr="00AA50A9" w:rsidRDefault="00CB54D9" w:rsidP="00CB54D9">
            <w:pPr>
              <w:rPr>
                <w:sz w:val="20"/>
                <w:szCs w:val="20"/>
                <w:lang w:val="en-US"/>
              </w:rPr>
            </w:pPr>
          </w:p>
        </w:tc>
        <w:tc>
          <w:tcPr>
            <w:tcW w:w="1978" w:type="dxa"/>
          </w:tcPr>
          <w:p w14:paraId="6BC7464D" w14:textId="77777777" w:rsidR="00CB54D9" w:rsidRPr="00AA50A9" w:rsidRDefault="00CB54D9" w:rsidP="00CB54D9">
            <w:pPr>
              <w:rPr>
                <w:sz w:val="20"/>
                <w:szCs w:val="20"/>
                <w:lang w:val="en-US"/>
              </w:rPr>
            </w:pPr>
          </w:p>
        </w:tc>
      </w:tr>
      <w:tr w:rsidR="00CB54D9" w:rsidRPr="00AA50A9" w14:paraId="64674BDD" w14:textId="77777777" w:rsidTr="00CB54D9">
        <w:tc>
          <w:tcPr>
            <w:tcW w:w="1400" w:type="dxa"/>
          </w:tcPr>
          <w:p w14:paraId="0CE32773" w14:textId="77777777" w:rsidR="00CB54D9" w:rsidRPr="00AA50A9" w:rsidRDefault="00CB54D9" w:rsidP="00CB54D9">
            <w:pPr>
              <w:rPr>
                <w:b/>
                <w:sz w:val="20"/>
                <w:szCs w:val="20"/>
                <w:lang w:val="en-US"/>
              </w:rPr>
            </w:pPr>
            <w:r w:rsidRPr="00AA50A9">
              <w:rPr>
                <w:b/>
                <w:sz w:val="20"/>
                <w:szCs w:val="20"/>
                <w:lang w:val="en-US"/>
              </w:rPr>
              <w:t>Country B</w:t>
            </w:r>
          </w:p>
        </w:tc>
        <w:tc>
          <w:tcPr>
            <w:tcW w:w="1997" w:type="dxa"/>
          </w:tcPr>
          <w:p w14:paraId="016D1DC7" w14:textId="77777777" w:rsidR="00CB54D9" w:rsidRPr="00AA50A9" w:rsidRDefault="00CB54D9" w:rsidP="00CB54D9">
            <w:pPr>
              <w:rPr>
                <w:sz w:val="20"/>
                <w:szCs w:val="20"/>
                <w:lang w:val="en-US"/>
              </w:rPr>
            </w:pPr>
          </w:p>
        </w:tc>
        <w:tc>
          <w:tcPr>
            <w:tcW w:w="3686" w:type="dxa"/>
          </w:tcPr>
          <w:p w14:paraId="521C1B35" w14:textId="77777777" w:rsidR="00CB54D9" w:rsidRPr="00AA50A9" w:rsidRDefault="00CB54D9" w:rsidP="00CB54D9">
            <w:pPr>
              <w:rPr>
                <w:sz w:val="20"/>
                <w:szCs w:val="20"/>
                <w:lang w:val="en-US"/>
              </w:rPr>
            </w:pPr>
          </w:p>
        </w:tc>
        <w:tc>
          <w:tcPr>
            <w:tcW w:w="1978" w:type="dxa"/>
          </w:tcPr>
          <w:p w14:paraId="1B4C97C6" w14:textId="77777777" w:rsidR="00CB54D9" w:rsidRPr="00AA50A9" w:rsidRDefault="00CB54D9" w:rsidP="00CB54D9">
            <w:pPr>
              <w:rPr>
                <w:sz w:val="20"/>
                <w:szCs w:val="20"/>
                <w:lang w:val="en-US"/>
              </w:rPr>
            </w:pPr>
          </w:p>
        </w:tc>
      </w:tr>
      <w:tr w:rsidR="00CB54D9" w:rsidRPr="00AA50A9" w14:paraId="1F944C7D" w14:textId="77777777" w:rsidTr="00CB54D9">
        <w:tc>
          <w:tcPr>
            <w:tcW w:w="1400" w:type="dxa"/>
          </w:tcPr>
          <w:p w14:paraId="69D63B51" w14:textId="77777777" w:rsidR="00CB54D9" w:rsidRPr="00AA50A9" w:rsidRDefault="00CB54D9" w:rsidP="00CB54D9">
            <w:pPr>
              <w:rPr>
                <w:b/>
                <w:sz w:val="20"/>
                <w:szCs w:val="20"/>
                <w:lang w:val="en-US"/>
              </w:rPr>
            </w:pPr>
            <w:r w:rsidRPr="00AA50A9">
              <w:rPr>
                <w:b/>
                <w:sz w:val="20"/>
                <w:szCs w:val="20"/>
                <w:lang w:val="en-US"/>
              </w:rPr>
              <w:t>Country C</w:t>
            </w:r>
          </w:p>
        </w:tc>
        <w:tc>
          <w:tcPr>
            <w:tcW w:w="1997" w:type="dxa"/>
          </w:tcPr>
          <w:p w14:paraId="5AAE910E" w14:textId="77777777" w:rsidR="00CB54D9" w:rsidRPr="00AA50A9" w:rsidRDefault="00CB54D9" w:rsidP="00CB54D9">
            <w:pPr>
              <w:rPr>
                <w:sz w:val="20"/>
                <w:szCs w:val="20"/>
                <w:lang w:val="en-US"/>
              </w:rPr>
            </w:pPr>
          </w:p>
        </w:tc>
        <w:tc>
          <w:tcPr>
            <w:tcW w:w="3686" w:type="dxa"/>
          </w:tcPr>
          <w:p w14:paraId="75FF9EDF" w14:textId="77777777" w:rsidR="00CB54D9" w:rsidRPr="00AA50A9" w:rsidRDefault="00CB54D9" w:rsidP="00CB54D9">
            <w:pPr>
              <w:rPr>
                <w:sz w:val="20"/>
                <w:szCs w:val="20"/>
                <w:lang w:val="en-US"/>
              </w:rPr>
            </w:pPr>
          </w:p>
        </w:tc>
        <w:tc>
          <w:tcPr>
            <w:tcW w:w="1978" w:type="dxa"/>
          </w:tcPr>
          <w:p w14:paraId="6A7EDA94" w14:textId="77777777" w:rsidR="00CB54D9" w:rsidRPr="00AA50A9" w:rsidRDefault="00CB54D9" w:rsidP="00CB54D9">
            <w:pPr>
              <w:rPr>
                <w:sz w:val="20"/>
                <w:szCs w:val="20"/>
                <w:lang w:val="en-US"/>
              </w:rPr>
            </w:pPr>
          </w:p>
        </w:tc>
      </w:tr>
      <w:tr w:rsidR="00CB54D9" w:rsidRPr="00AA50A9" w14:paraId="3AE6F9ED" w14:textId="77777777" w:rsidTr="00CB54D9">
        <w:tc>
          <w:tcPr>
            <w:tcW w:w="1400" w:type="dxa"/>
          </w:tcPr>
          <w:p w14:paraId="17472065" w14:textId="77777777" w:rsidR="00CB54D9" w:rsidRPr="00AA50A9" w:rsidRDefault="00CB54D9" w:rsidP="00CB54D9">
            <w:pPr>
              <w:rPr>
                <w:b/>
                <w:sz w:val="20"/>
                <w:szCs w:val="20"/>
                <w:lang w:val="en-US"/>
              </w:rPr>
            </w:pPr>
            <w:r w:rsidRPr="00AA50A9">
              <w:rPr>
                <w:b/>
                <w:sz w:val="20"/>
                <w:szCs w:val="20"/>
                <w:lang w:val="en-US"/>
              </w:rPr>
              <w:t>Country D</w:t>
            </w:r>
          </w:p>
        </w:tc>
        <w:tc>
          <w:tcPr>
            <w:tcW w:w="1997" w:type="dxa"/>
          </w:tcPr>
          <w:p w14:paraId="1EB27306" w14:textId="77777777" w:rsidR="00CB54D9" w:rsidRPr="00AA50A9" w:rsidRDefault="00CB54D9" w:rsidP="00CB54D9">
            <w:pPr>
              <w:rPr>
                <w:sz w:val="20"/>
                <w:szCs w:val="20"/>
                <w:lang w:val="en-US"/>
              </w:rPr>
            </w:pPr>
          </w:p>
        </w:tc>
        <w:tc>
          <w:tcPr>
            <w:tcW w:w="3686" w:type="dxa"/>
          </w:tcPr>
          <w:p w14:paraId="3EF366BA" w14:textId="77777777" w:rsidR="00CB54D9" w:rsidRPr="00AA50A9" w:rsidRDefault="00CB54D9" w:rsidP="00CB54D9">
            <w:pPr>
              <w:rPr>
                <w:sz w:val="20"/>
                <w:szCs w:val="20"/>
                <w:lang w:val="en-US"/>
              </w:rPr>
            </w:pPr>
          </w:p>
        </w:tc>
        <w:tc>
          <w:tcPr>
            <w:tcW w:w="1978" w:type="dxa"/>
          </w:tcPr>
          <w:p w14:paraId="1AB8B43B" w14:textId="77777777" w:rsidR="00CB54D9" w:rsidRPr="00AA50A9" w:rsidRDefault="00CB54D9" w:rsidP="00CB54D9">
            <w:pPr>
              <w:rPr>
                <w:sz w:val="20"/>
                <w:szCs w:val="20"/>
                <w:lang w:val="en-US"/>
              </w:rPr>
            </w:pPr>
          </w:p>
        </w:tc>
      </w:tr>
    </w:tbl>
    <w:p w14:paraId="4A0EBF4E" w14:textId="77777777" w:rsidR="00CB54D9" w:rsidRDefault="00CB54D9" w:rsidP="00CB54D9">
      <w:pPr>
        <w:rPr>
          <w:lang w:val="en-US"/>
        </w:rPr>
      </w:pPr>
    </w:p>
    <w:p w14:paraId="32CDF4BE" w14:textId="77777777" w:rsidR="00CB54D9" w:rsidRPr="00AA74DB" w:rsidRDefault="00CB54D9" w:rsidP="00CB54D9">
      <w:pPr>
        <w:rPr>
          <w:sz w:val="18"/>
          <w:szCs w:val="18"/>
          <w:lang w:val="en-US"/>
        </w:rPr>
      </w:pPr>
      <w:r w:rsidRPr="00AA74DB">
        <w:rPr>
          <w:sz w:val="18"/>
          <w:szCs w:val="18"/>
          <w:lang w:val="en-US"/>
        </w:rPr>
        <w:t>Note: please provide a separate table for each of the notifying parties. Third countries and, where possible, types of contributions, should be ordered by total amount of foreign financial contribution, from the highest to the lowest.</w:t>
      </w:r>
    </w:p>
    <w:p w14:paraId="2232FBF6" w14:textId="77777777" w:rsidR="00CB54D9" w:rsidRPr="00AA74DB" w:rsidRDefault="00CB54D9" w:rsidP="00CB54D9">
      <w:pPr>
        <w:rPr>
          <w:sz w:val="18"/>
          <w:szCs w:val="18"/>
          <w:lang w:val="en-US"/>
        </w:rPr>
      </w:pPr>
      <w:r w:rsidRPr="00AA74DB">
        <w:rPr>
          <w:sz w:val="18"/>
          <w:szCs w:val="18"/>
          <w:lang w:val="en-US"/>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w:t>
      </w:r>
    </w:p>
    <w:p w14:paraId="18F8C52A" w14:textId="77777777" w:rsidR="00CB54D9" w:rsidRPr="00AA74DB" w:rsidRDefault="00CB54D9" w:rsidP="00CB54D9">
      <w:pPr>
        <w:rPr>
          <w:sz w:val="18"/>
          <w:szCs w:val="18"/>
          <w:lang w:val="en-US"/>
        </w:rPr>
      </w:pPr>
      <w:r w:rsidRPr="00AA74DB">
        <w:rPr>
          <w:sz w:val="18"/>
          <w:szCs w:val="18"/>
          <w:lang w:val="en-US"/>
        </w:rPr>
        <w:t xml:space="preserve">** General description of the purpose of the financial contributions included in each type and of the granting entity(ies). For instance, ‘tax exemption </w:t>
      </w:r>
      <w:proofErr w:type="gramStart"/>
      <w:r w:rsidRPr="00AA74DB">
        <w:rPr>
          <w:sz w:val="18"/>
          <w:szCs w:val="18"/>
          <w:lang w:val="en-US"/>
        </w:rPr>
        <w:t>for the production of</w:t>
      </w:r>
      <w:proofErr w:type="gramEnd"/>
      <w:r w:rsidRPr="00AA74DB">
        <w:rPr>
          <w:sz w:val="18"/>
          <w:szCs w:val="18"/>
          <w:lang w:val="en-US"/>
        </w:rPr>
        <w:t xml:space="preserve"> product A and R &amp; D activities’, ‘several loans with State-owned banks for purpose X’, ‘several financing measures with State investment agencies to cover operating expenses/for R &amp; D activities’, ‘public capital injection in Company X’.</w:t>
      </w:r>
    </w:p>
    <w:p w14:paraId="1AB0A9F6" w14:textId="77777777" w:rsidR="00CB54D9" w:rsidRPr="00AA74DB" w:rsidRDefault="00CB54D9" w:rsidP="00CB54D9">
      <w:pPr>
        <w:rPr>
          <w:sz w:val="18"/>
          <w:szCs w:val="18"/>
          <w:lang w:val="en-US"/>
        </w:rPr>
      </w:pPr>
      <w:r w:rsidRPr="00AA74DB">
        <w:rPr>
          <w:sz w:val="18"/>
          <w:szCs w:val="18"/>
          <w:lang w:val="en-US"/>
        </w:rPr>
        <w:t>*** Use the following ranges: ‘EUR 45-100 million’, ‘EUR &gt;100-500 million’, EUR &gt; 500-1 000 million’, ‘more than EUR 1 000 million’</w:t>
      </w:r>
    </w:p>
    <w:p w14:paraId="067503B5" w14:textId="77777777" w:rsidR="00CB54D9" w:rsidRDefault="00CB54D9" w:rsidP="00CB54D9">
      <w:pPr>
        <w:rPr>
          <w:lang w:val="en-US"/>
        </w:rPr>
      </w:pPr>
    </w:p>
    <w:p w14:paraId="521BF937" w14:textId="77777777" w:rsidR="00CB54D9" w:rsidRPr="00AA74DB" w:rsidRDefault="00CB54D9" w:rsidP="00CB54D9">
      <w:pPr>
        <w:rPr>
          <w:u w:val="single"/>
          <w:lang w:val="en-US"/>
        </w:rPr>
      </w:pPr>
      <w:r w:rsidRPr="00AA74DB">
        <w:rPr>
          <w:b/>
          <w:u w:val="single"/>
          <w:lang w:val="en-US"/>
        </w:rPr>
        <w:t>4.</w:t>
      </w:r>
      <w:r w:rsidRPr="00AA74DB">
        <w:rPr>
          <w:b/>
          <w:u w:val="single"/>
          <w:lang w:val="en-US"/>
        </w:rPr>
        <w:tab/>
        <w:t>Just</w:t>
      </w:r>
      <w:r w:rsidR="00AA74DB" w:rsidRPr="00AA74DB">
        <w:rPr>
          <w:b/>
          <w:u w:val="single"/>
          <w:lang w:val="en-US"/>
        </w:rPr>
        <w:t>ification for absence of unduly advantageous tender – (Section 4 of Form FS-PP)</w:t>
      </w:r>
    </w:p>
    <w:p w14:paraId="1634913E" w14:textId="77777777" w:rsidR="00AA74DB" w:rsidRDefault="00AA74DB" w:rsidP="00AA74DB">
      <w:pPr>
        <w:ind w:left="720" w:hanging="720"/>
        <w:rPr>
          <w:lang w:val="en-US"/>
        </w:rPr>
      </w:pPr>
      <w:r>
        <w:rPr>
          <w:lang w:val="en-US"/>
        </w:rPr>
        <w:t>4.1</w:t>
      </w:r>
      <w:r>
        <w:rPr>
          <w:lang w:val="en-US"/>
        </w:rPr>
        <w:tab/>
        <w:t>For any of the foreign financial contributions enabling an undertaking to submit an unduly advantageous tender on the basis of which the undertaking could be awarded the relevant contract (Article 5(1)(e) of Regulation (EU) 2022/2056), are there any elements which can be adduced to demonstrate that the tender is not unduly advantageous directly or indirectly due to the financial contribution(s) received, including the elements referred to in Article 69(2) of the Directive 2014/24/EU.</w:t>
      </w:r>
    </w:p>
    <w:p w14:paraId="79B4BE54" w14:textId="77777777" w:rsidR="00AA74DB" w:rsidRDefault="00AA74DB" w:rsidP="00AA74DB">
      <w:pPr>
        <w:ind w:left="720"/>
        <w:rPr>
          <w:lang w:val="en-US"/>
        </w:rPr>
      </w:pPr>
      <w:r>
        <w:rPr>
          <w:lang w:val="en-US"/>
        </w:rPr>
        <w:t>In that regard, notifying parties should detail any elements that in their view may demonstrate that their tender is not unduly advantageous.</w:t>
      </w:r>
    </w:p>
    <w:p w14:paraId="25F68F4F" w14:textId="77777777" w:rsidR="00AA74DB" w:rsidRDefault="00AA74DB" w:rsidP="00AA74DB">
      <w:pPr>
        <w:rPr>
          <w:lang w:val="en-US"/>
        </w:rPr>
      </w:pPr>
      <w:r>
        <w:rPr>
          <w:lang w:val="en-US"/>
        </w:rPr>
        <w:t>4.2</w:t>
      </w:r>
      <w:r>
        <w:rPr>
          <w:lang w:val="en-US"/>
        </w:rPr>
        <w:tab/>
        <w:t xml:space="preserve">The elements may </w:t>
      </w:r>
      <w:proofErr w:type="gramStart"/>
      <w:r>
        <w:rPr>
          <w:lang w:val="en-US"/>
        </w:rPr>
        <w:t>in particular refer</w:t>
      </w:r>
      <w:proofErr w:type="gramEnd"/>
      <w:r>
        <w:rPr>
          <w:lang w:val="en-US"/>
        </w:rPr>
        <w:t xml:space="preserve"> to:</w:t>
      </w:r>
    </w:p>
    <w:p w14:paraId="7EE487A9" w14:textId="77777777" w:rsidR="00AA74DB" w:rsidRDefault="00AA74DB" w:rsidP="00AA74DB">
      <w:pPr>
        <w:rPr>
          <w:lang w:val="en-US"/>
        </w:rPr>
      </w:pPr>
      <w:r>
        <w:rPr>
          <w:lang w:val="en-US"/>
        </w:rPr>
        <w:tab/>
        <w:t>4.2.1.</w:t>
      </w:r>
      <w:r>
        <w:rPr>
          <w:lang w:val="en-US"/>
        </w:rPr>
        <w:tab/>
        <w:t>The economics of the manufacturing process, of the services provided or of the c</w:t>
      </w:r>
      <w:r>
        <w:rPr>
          <w:lang w:val="en-US"/>
        </w:rPr>
        <w:tab/>
      </w:r>
      <w:r>
        <w:rPr>
          <w:lang w:val="en-US"/>
        </w:rPr>
        <w:tab/>
        <w:t>construction method;</w:t>
      </w:r>
    </w:p>
    <w:p w14:paraId="203566EB" w14:textId="77777777" w:rsidR="00AA74DB" w:rsidRDefault="00AA74DB" w:rsidP="00AA74DB">
      <w:pPr>
        <w:ind w:left="1440" w:hanging="720"/>
        <w:rPr>
          <w:lang w:val="en-US"/>
        </w:rPr>
      </w:pPr>
      <w:r>
        <w:rPr>
          <w:lang w:val="en-US"/>
        </w:rPr>
        <w:t>4.2.2.</w:t>
      </w:r>
      <w:r>
        <w:rPr>
          <w:lang w:val="en-US"/>
        </w:rPr>
        <w:tab/>
        <w:t>The technical solutions chosen or any exceptionally</w:t>
      </w:r>
      <w:r w:rsidRPr="00AA74DB">
        <w:t xml:space="preserve"> favourable</w:t>
      </w:r>
      <w:r>
        <w:rPr>
          <w:lang w:val="en-US"/>
        </w:rPr>
        <w:t xml:space="preserve"> conditions available to the tenderer for the supply of the products or services or for the execution of the work;</w:t>
      </w:r>
    </w:p>
    <w:p w14:paraId="3BB9F70D" w14:textId="77777777" w:rsidR="00AA74DB" w:rsidRDefault="00AA74DB" w:rsidP="00AA74DB">
      <w:pPr>
        <w:ind w:left="1440" w:hanging="720"/>
        <w:rPr>
          <w:lang w:val="en-US"/>
        </w:rPr>
      </w:pPr>
      <w:r>
        <w:rPr>
          <w:lang w:val="en-US"/>
        </w:rPr>
        <w:t>4.2.3.</w:t>
      </w:r>
      <w:r>
        <w:rPr>
          <w:lang w:val="en-US"/>
        </w:rPr>
        <w:tab/>
        <w:t>The originality of the work, supplies or services proposed by the tenderer;</w:t>
      </w:r>
    </w:p>
    <w:p w14:paraId="6847719B" w14:textId="77777777" w:rsidR="00AA74DB" w:rsidRDefault="00AA74DB" w:rsidP="00AA74DB">
      <w:pPr>
        <w:ind w:left="1440" w:hanging="720"/>
        <w:rPr>
          <w:lang w:val="en-US"/>
        </w:rPr>
      </w:pPr>
      <w:r>
        <w:rPr>
          <w:lang w:val="en-US"/>
        </w:rPr>
        <w:t>4.2.4.</w:t>
      </w:r>
      <w:r>
        <w:rPr>
          <w:lang w:val="en-US"/>
        </w:rPr>
        <w:tab/>
        <w:t>Compliance with applicable obligations in the fields of environmental, social and labour law;</w:t>
      </w:r>
    </w:p>
    <w:p w14:paraId="17DE36E1" w14:textId="77777777" w:rsidR="008A6C42" w:rsidRDefault="008A6C42" w:rsidP="00AA74DB">
      <w:pPr>
        <w:ind w:left="1440" w:hanging="720"/>
        <w:rPr>
          <w:lang w:val="en-US"/>
        </w:rPr>
      </w:pPr>
      <w:r>
        <w:rPr>
          <w:lang w:val="en-US"/>
        </w:rPr>
        <w:t>4.2.5.</w:t>
      </w:r>
      <w:r>
        <w:rPr>
          <w:lang w:val="en-US"/>
        </w:rPr>
        <w:tab/>
        <w:t>Compliance with obligations regarding subcontracting.</w:t>
      </w:r>
    </w:p>
    <w:p w14:paraId="42EC1AF9" w14:textId="77777777" w:rsidR="008A6C42" w:rsidRDefault="008A6C42" w:rsidP="008A6C42">
      <w:pPr>
        <w:rPr>
          <w:lang w:val="en-US"/>
        </w:rPr>
      </w:pPr>
    </w:p>
    <w:p w14:paraId="76D39600" w14:textId="77777777" w:rsidR="008A6C42" w:rsidRDefault="008A6C42" w:rsidP="008A6C42">
      <w:pPr>
        <w:rPr>
          <w:lang w:val="en-US"/>
        </w:rPr>
      </w:pPr>
    </w:p>
    <w:p w14:paraId="2E2E6C25" w14:textId="77777777" w:rsidR="008A6C42" w:rsidRDefault="008A6C42" w:rsidP="008A6C42">
      <w:pPr>
        <w:rPr>
          <w:lang w:val="en-US"/>
        </w:rPr>
      </w:pPr>
      <w:r>
        <w:rPr>
          <w:b/>
          <w:u w:val="single"/>
          <w:lang w:val="en-US"/>
        </w:rPr>
        <w:lastRenderedPageBreak/>
        <w:t>5.</w:t>
      </w:r>
      <w:r>
        <w:rPr>
          <w:b/>
          <w:u w:val="single"/>
          <w:lang w:val="en-US"/>
        </w:rPr>
        <w:tab/>
        <w:t>Possible Positive Effects – (Section 5 of Form FS-PP)</w:t>
      </w:r>
    </w:p>
    <w:p w14:paraId="45F7A1E1" w14:textId="77777777" w:rsidR="008A6C42" w:rsidRDefault="008A6C42" w:rsidP="008A6C42">
      <w:pPr>
        <w:ind w:left="720" w:hanging="720"/>
        <w:rPr>
          <w:lang w:val="en-US"/>
        </w:rPr>
      </w:pPr>
      <w:r>
        <w:rPr>
          <w:lang w:val="en-US"/>
        </w:rPr>
        <w:t>5.1</w:t>
      </w:r>
      <w:r>
        <w:rPr>
          <w:lang w:val="en-US"/>
        </w:rPr>
        <w:tab/>
        <w:t xml:space="preserve">If applicable, notifying parties should list and substantiate any possible positive effects on the development of the relevant subsidised economic activity on the internal market. Notifying parties should also list and substantiate any other positive effects of the foreign subsidies, such as broader positive effects in relation to the relevant policy objectives, </w:t>
      </w:r>
      <w:proofErr w:type="gramStart"/>
      <w:r>
        <w:rPr>
          <w:lang w:val="en-US"/>
        </w:rPr>
        <w:t>in particular</w:t>
      </w:r>
      <w:proofErr w:type="gramEnd"/>
      <w:r>
        <w:rPr>
          <w:lang w:val="en-US"/>
        </w:rPr>
        <w:t xml:space="preserve"> those of the Union, and specify when and where those effects have or are expected to take place. Notifying parties should provide a description of each of those positive effects.</w:t>
      </w:r>
    </w:p>
    <w:p w14:paraId="480A17CB" w14:textId="77777777" w:rsidR="008A6C42" w:rsidRDefault="008A6C42" w:rsidP="008A6C42">
      <w:pPr>
        <w:ind w:left="720" w:hanging="720"/>
        <w:rPr>
          <w:lang w:val="en-US"/>
        </w:rPr>
      </w:pPr>
    </w:p>
    <w:p w14:paraId="463FA588" w14:textId="77777777" w:rsidR="008A6C42" w:rsidRDefault="008A6C42" w:rsidP="008A6C42">
      <w:pPr>
        <w:ind w:left="720" w:hanging="720"/>
        <w:rPr>
          <w:lang w:val="en-US"/>
        </w:rPr>
      </w:pPr>
      <w:r>
        <w:rPr>
          <w:b/>
          <w:u w:val="single"/>
          <w:lang w:val="en-US"/>
        </w:rPr>
        <w:t>6.</w:t>
      </w:r>
      <w:r>
        <w:rPr>
          <w:b/>
          <w:u w:val="single"/>
          <w:lang w:val="en-US"/>
        </w:rPr>
        <w:tab/>
        <w:t>Supporting Documentation – (Section 6 of Form FS-PP)</w:t>
      </w:r>
    </w:p>
    <w:p w14:paraId="12BE23A2" w14:textId="77777777" w:rsidR="008A6C42" w:rsidRDefault="008A6C42" w:rsidP="008A6C42">
      <w:pPr>
        <w:ind w:left="720" w:hanging="720"/>
        <w:rPr>
          <w:lang w:val="en-US"/>
        </w:rPr>
      </w:pPr>
      <w:r>
        <w:rPr>
          <w:lang w:val="en-US"/>
        </w:rPr>
        <w:t>Notifying parties are required to provide the following for each notifying party:</w:t>
      </w:r>
    </w:p>
    <w:p w14:paraId="2369AD6F" w14:textId="77777777" w:rsidR="008A6C42" w:rsidRDefault="008A6C42" w:rsidP="008A6C42">
      <w:pPr>
        <w:ind w:left="720" w:hanging="720"/>
        <w:rPr>
          <w:lang w:val="en-US"/>
        </w:rPr>
      </w:pPr>
      <w:r>
        <w:rPr>
          <w:lang w:val="en-US"/>
        </w:rPr>
        <w:t>6.1.</w:t>
      </w:r>
      <w:r>
        <w:rPr>
          <w:lang w:val="en-US"/>
        </w:rPr>
        <w:tab/>
        <w:t>Copies of all the supporting official documents relating to the financial contributions that may fall into any of the categories of Article 5(1), points (a) to (c) and (e) of Regulation (EU) 2022/2560 pursuant to Section 3.1.</w:t>
      </w:r>
    </w:p>
    <w:p w14:paraId="282F3BEA" w14:textId="77777777" w:rsidR="008A6C42" w:rsidRDefault="008A6C42" w:rsidP="008A6C42">
      <w:pPr>
        <w:ind w:left="720" w:hanging="720"/>
        <w:rPr>
          <w:lang w:val="en-US"/>
        </w:rPr>
      </w:pPr>
      <w:r>
        <w:rPr>
          <w:lang w:val="en-US"/>
        </w:rPr>
        <w:t>6.2.</w:t>
      </w:r>
      <w:r>
        <w:rPr>
          <w:lang w:val="en-US"/>
        </w:rPr>
        <w:tab/>
        <w:t>Copies of the following documents prepared by or for or received by any member of the board of management, the board of directors or the supervisory board:</w:t>
      </w:r>
    </w:p>
    <w:p w14:paraId="371A4983" w14:textId="77777777" w:rsidR="008A6C42" w:rsidRDefault="008A6C42" w:rsidP="008A6C42">
      <w:pPr>
        <w:ind w:left="720" w:hanging="720"/>
        <w:rPr>
          <w:lang w:val="en-US"/>
        </w:rPr>
      </w:pPr>
      <w:r>
        <w:rPr>
          <w:lang w:val="en-US"/>
        </w:rPr>
        <w:tab/>
        <w:t xml:space="preserve">Analyses, reports, studies surveys, presentations and any comparable documents discussing the purpose, use and economic rationale of the foreign financial contributions that may fall into any of the </w:t>
      </w:r>
      <w:r w:rsidR="00DC10AB">
        <w:rPr>
          <w:lang w:val="en-US"/>
        </w:rPr>
        <w:t>categories of Article 5(1), points (a) to (c) and (e) of Regulation (EU) 2022/2560.</w:t>
      </w:r>
    </w:p>
    <w:p w14:paraId="068307B3" w14:textId="77777777" w:rsidR="00DC10AB" w:rsidRDefault="00DC10AB" w:rsidP="008A6C42">
      <w:pPr>
        <w:ind w:left="720" w:hanging="720"/>
        <w:rPr>
          <w:lang w:val="en-US"/>
        </w:rPr>
      </w:pPr>
      <w:r>
        <w:rPr>
          <w:lang w:val="en-US"/>
        </w:rPr>
        <w:tab/>
        <w:t>Provide the same documents prepared by or for or received by the entity granting the foreign financial contribution to the extent that they are in your possession or that they are publicly available.</w:t>
      </w:r>
    </w:p>
    <w:p w14:paraId="6BCB2116" w14:textId="77777777" w:rsidR="00DC10AB" w:rsidRDefault="00DC10AB" w:rsidP="008A6C42">
      <w:pPr>
        <w:ind w:left="720" w:hanging="720"/>
        <w:rPr>
          <w:lang w:val="en-US"/>
        </w:rPr>
      </w:pPr>
      <w:r>
        <w:rPr>
          <w:lang w:val="en-US"/>
        </w:rPr>
        <w:t>6.3.</w:t>
      </w:r>
      <w:r>
        <w:rPr>
          <w:lang w:val="en-US"/>
        </w:rPr>
        <w:tab/>
        <w:t>An indication of the internet address, if any, at which the most recent annual accounts or reports of the notifying party(ies) are available, or if no such internet address exists, copies of the most recent annual accounts and reports.</w:t>
      </w:r>
    </w:p>
    <w:p w14:paraId="6AC138A2" w14:textId="77777777" w:rsidR="00DC10AB" w:rsidRDefault="00DC10AB" w:rsidP="008A6C42">
      <w:pPr>
        <w:ind w:left="720" w:hanging="720"/>
        <w:rPr>
          <w:lang w:val="en-US"/>
        </w:rPr>
      </w:pPr>
      <w:r>
        <w:rPr>
          <w:lang w:val="en-US"/>
        </w:rPr>
        <w:t>6.4</w:t>
      </w:r>
      <w:r>
        <w:rPr>
          <w:lang w:val="en-US"/>
        </w:rPr>
        <w:tab/>
        <w:t xml:space="preserve">Where the notifying party(ies) provide(s) justifications of the absence of an undue advantage of the tender by filling in Section 4 of this form, they also need to provide documentation for the period covering the three years preceding the notification, substantiating the adduced elements. Such documentation may include, inter alia, as relevant: (a) tax declarations for the period under review, including </w:t>
      </w:r>
      <w:r w:rsidR="0062708C">
        <w:rPr>
          <w:lang w:val="en-US"/>
        </w:rPr>
        <w:t>copies of company tax returns and VAT returns, (b) business plans and market research underlying the decision to participate in the public procurement procedure.</w:t>
      </w:r>
    </w:p>
    <w:p w14:paraId="11A69192" w14:textId="77777777" w:rsidR="0062708C" w:rsidRDefault="0062708C" w:rsidP="008A6C42">
      <w:pPr>
        <w:ind w:left="720" w:hanging="720"/>
        <w:rPr>
          <w:lang w:val="en-US"/>
        </w:rPr>
      </w:pPr>
    </w:p>
    <w:p w14:paraId="3E2B4509" w14:textId="77777777" w:rsidR="0062708C" w:rsidRDefault="0062708C" w:rsidP="008A6C42">
      <w:pPr>
        <w:ind w:left="720" w:hanging="720"/>
        <w:rPr>
          <w:lang w:val="en-US"/>
        </w:rPr>
      </w:pPr>
    </w:p>
    <w:p w14:paraId="1D04508D" w14:textId="77777777" w:rsidR="0062708C" w:rsidRDefault="0062708C" w:rsidP="008A6C42">
      <w:pPr>
        <w:ind w:left="720" w:hanging="720"/>
        <w:rPr>
          <w:lang w:val="en-US"/>
        </w:rPr>
      </w:pPr>
    </w:p>
    <w:p w14:paraId="4992E260" w14:textId="77777777" w:rsidR="0062708C" w:rsidRDefault="0062708C" w:rsidP="008A6C42">
      <w:pPr>
        <w:ind w:left="720" w:hanging="720"/>
        <w:rPr>
          <w:lang w:val="en-US"/>
        </w:rPr>
      </w:pPr>
    </w:p>
    <w:p w14:paraId="23035CB6" w14:textId="77777777" w:rsidR="0062708C" w:rsidRDefault="0062708C" w:rsidP="008A6C42">
      <w:pPr>
        <w:ind w:left="720" w:hanging="720"/>
        <w:rPr>
          <w:lang w:val="en-US"/>
        </w:rPr>
      </w:pPr>
    </w:p>
    <w:p w14:paraId="530871CE" w14:textId="77777777" w:rsidR="0062708C" w:rsidRDefault="0062708C" w:rsidP="008A6C42">
      <w:pPr>
        <w:ind w:left="720" w:hanging="720"/>
        <w:rPr>
          <w:lang w:val="en-US"/>
        </w:rPr>
      </w:pPr>
    </w:p>
    <w:p w14:paraId="0602D4D0" w14:textId="77777777" w:rsidR="0062708C" w:rsidRDefault="0062708C" w:rsidP="008A6C42">
      <w:pPr>
        <w:ind w:left="720" w:hanging="720"/>
        <w:rPr>
          <w:lang w:val="en-US"/>
        </w:rPr>
      </w:pPr>
    </w:p>
    <w:p w14:paraId="35AAF566" w14:textId="77777777" w:rsidR="0062708C" w:rsidRDefault="0062708C" w:rsidP="008A6C42">
      <w:pPr>
        <w:ind w:left="720" w:hanging="720"/>
        <w:rPr>
          <w:lang w:val="en-US"/>
        </w:rPr>
      </w:pPr>
    </w:p>
    <w:p w14:paraId="7A95089E" w14:textId="77777777" w:rsidR="0062708C" w:rsidRDefault="0062708C" w:rsidP="008A6C42">
      <w:pPr>
        <w:ind w:left="720" w:hanging="720"/>
        <w:rPr>
          <w:lang w:val="en-US"/>
        </w:rPr>
      </w:pPr>
      <w:r>
        <w:rPr>
          <w:b/>
          <w:u w:val="single"/>
          <w:lang w:val="en-US"/>
        </w:rPr>
        <w:lastRenderedPageBreak/>
        <w:t>7.</w:t>
      </w:r>
      <w:r>
        <w:rPr>
          <w:b/>
          <w:u w:val="single"/>
          <w:lang w:val="en-US"/>
        </w:rPr>
        <w:tab/>
        <w:t>Attestation (Section 8 of Form FS-PP)</w:t>
      </w:r>
    </w:p>
    <w:p w14:paraId="427888F0" w14:textId="77777777" w:rsidR="0062708C" w:rsidRDefault="0062708C" w:rsidP="0062708C">
      <w:pPr>
        <w:rPr>
          <w:lang w:val="en-US"/>
        </w:rPr>
      </w:pPr>
      <w:r>
        <w:rPr>
          <w:lang w:val="en-US"/>
        </w:rP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252A3CA0" w14:textId="77777777" w:rsidR="0062708C" w:rsidRDefault="0062708C" w:rsidP="0062708C">
      <w:pPr>
        <w:rPr>
          <w:lang w:val="en-US"/>
        </w:rPr>
      </w:pPr>
      <w:r>
        <w:rPr>
          <w:lang w:val="en-US"/>
        </w:rPr>
        <w:t>The notifying party(ies) confirm that they are aware of the provisions of Article 33 of Regulation (EU) 2022/2560 concerning fines and periodic penalty payments.</w:t>
      </w:r>
    </w:p>
    <w:p w14:paraId="60648D01" w14:textId="77777777" w:rsidR="0062708C" w:rsidRDefault="0062708C" w:rsidP="0062708C">
      <w:pPr>
        <w:rPr>
          <w:lang w:val="en-US"/>
        </w:rPr>
      </w:pPr>
    </w:p>
    <w:p w14:paraId="0C825920" w14:textId="77777777" w:rsidR="0062708C" w:rsidRDefault="0062708C" w:rsidP="0062708C">
      <w:pPr>
        <w:rPr>
          <w:lang w:val="en-US"/>
        </w:rPr>
      </w:pPr>
    </w:p>
    <w:p w14:paraId="7FA1DA77" w14:textId="77777777" w:rsidR="0062708C" w:rsidRDefault="0062708C" w:rsidP="0062708C">
      <w:pPr>
        <w:rPr>
          <w:lang w:val="en-US"/>
        </w:rPr>
      </w:pPr>
    </w:p>
    <w:p w14:paraId="7F47101F" w14:textId="77777777" w:rsidR="0062708C" w:rsidRDefault="0062708C" w:rsidP="0062708C">
      <w:pPr>
        <w:rPr>
          <w:lang w:val="en-US"/>
        </w:rPr>
      </w:pPr>
    </w:p>
    <w:p w14:paraId="64427011" w14:textId="77777777" w:rsidR="0062708C" w:rsidRDefault="0062708C" w:rsidP="0062708C">
      <w:pPr>
        <w:rPr>
          <w:lang w:val="en-US"/>
        </w:rPr>
      </w:pPr>
    </w:p>
    <w:p w14:paraId="63D23149" w14:textId="77777777" w:rsidR="0062708C" w:rsidRDefault="0062708C" w:rsidP="0062708C">
      <w:pPr>
        <w:rPr>
          <w:lang w:val="en-US"/>
        </w:rPr>
      </w:pPr>
    </w:p>
    <w:p w14:paraId="11B9BA0E" w14:textId="77777777" w:rsidR="0062708C" w:rsidRDefault="0062708C" w:rsidP="0062708C">
      <w:pPr>
        <w:rPr>
          <w:lang w:val="en-US"/>
        </w:rPr>
      </w:pPr>
      <w:r>
        <w:rPr>
          <w:lang w:val="en-US"/>
        </w:rPr>
        <w:t>Date:</w:t>
      </w:r>
    </w:p>
    <w:p w14:paraId="1D235A38" w14:textId="77777777" w:rsidR="0062708C" w:rsidRDefault="0062708C" w:rsidP="0062708C">
      <w:pPr>
        <w:rPr>
          <w:lang w:val="en-US"/>
        </w:rPr>
      </w:pPr>
    </w:p>
    <w:p w14:paraId="7048D37C" w14:textId="77777777" w:rsidR="0062708C" w:rsidRDefault="0062708C" w:rsidP="0062708C">
      <w:pPr>
        <w:rPr>
          <w:lang w:val="en-US"/>
        </w:rPr>
      </w:pPr>
    </w:p>
    <w:p w14:paraId="34E61E47" w14:textId="77777777" w:rsidR="0062708C" w:rsidRDefault="0062708C" w:rsidP="0062708C">
      <w:pPr>
        <w:rPr>
          <w:b/>
          <w:lang w:val="en-US"/>
        </w:rPr>
      </w:pPr>
      <w:r>
        <w:rPr>
          <w:b/>
          <w:lang w:val="en-US"/>
        </w:rPr>
        <w:t>[Signatory 1]</w:t>
      </w:r>
      <w:r>
        <w:rPr>
          <w:b/>
          <w:lang w:val="en-US"/>
        </w:rPr>
        <w:tab/>
      </w:r>
      <w:r>
        <w:rPr>
          <w:b/>
          <w:lang w:val="en-US"/>
        </w:rPr>
        <w:tab/>
      </w:r>
      <w:r>
        <w:rPr>
          <w:b/>
          <w:lang w:val="en-US"/>
        </w:rPr>
        <w:tab/>
      </w:r>
      <w:r>
        <w:rPr>
          <w:b/>
          <w:lang w:val="en-US"/>
        </w:rPr>
        <w:tab/>
      </w:r>
      <w:r>
        <w:rPr>
          <w:b/>
          <w:lang w:val="en-US"/>
        </w:rPr>
        <w:tab/>
      </w:r>
      <w:r>
        <w:rPr>
          <w:b/>
          <w:lang w:val="en-US"/>
        </w:rPr>
        <w:tab/>
        <w:t>[Signatory 2]</w:t>
      </w:r>
    </w:p>
    <w:p w14:paraId="7B2468B9" w14:textId="77777777" w:rsidR="0062708C" w:rsidRDefault="0062708C" w:rsidP="0062708C">
      <w:pPr>
        <w:rPr>
          <w:b/>
          <w:lang w:val="en-US"/>
        </w:rPr>
      </w:pPr>
    </w:p>
    <w:p w14:paraId="3ED286BB" w14:textId="77777777" w:rsidR="0062708C" w:rsidRDefault="0062708C" w:rsidP="0062708C">
      <w:pPr>
        <w:rPr>
          <w:lang w:val="en-US"/>
        </w:rPr>
      </w:pPr>
      <w:r>
        <w:rPr>
          <w:lang w:val="en-US"/>
        </w:rPr>
        <w:t>Name:</w:t>
      </w:r>
      <w:r>
        <w:rPr>
          <w:lang w:val="en-US"/>
        </w:rPr>
        <w:tab/>
      </w:r>
      <w:r>
        <w:rPr>
          <w:lang w:val="en-US"/>
        </w:rPr>
        <w:tab/>
      </w:r>
      <w:r>
        <w:rPr>
          <w:lang w:val="en-US"/>
        </w:rPr>
        <w:tab/>
      </w:r>
      <w:r>
        <w:rPr>
          <w:lang w:val="en-US"/>
        </w:rPr>
        <w:tab/>
      </w:r>
      <w:r>
        <w:rPr>
          <w:lang w:val="en-US"/>
        </w:rPr>
        <w:tab/>
      </w:r>
      <w:r>
        <w:rPr>
          <w:lang w:val="en-US"/>
        </w:rPr>
        <w:tab/>
      </w:r>
      <w:r>
        <w:rPr>
          <w:lang w:val="en-US"/>
        </w:rPr>
        <w:tab/>
        <w:t>Name:</w:t>
      </w:r>
    </w:p>
    <w:p w14:paraId="2D8781C9" w14:textId="77777777" w:rsidR="0062708C" w:rsidRDefault="0062708C" w:rsidP="0062708C">
      <w:pPr>
        <w:rPr>
          <w:lang w:val="en-US"/>
        </w:rPr>
      </w:pPr>
    </w:p>
    <w:p w14:paraId="428ACB4B" w14:textId="77777777" w:rsidR="0062708C" w:rsidRDefault="0062708C" w:rsidP="0062708C">
      <w:pPr>
        <w:rPr>
          <w:lang w:val="en-US"/>
        </w:rPr>
      </w:pPr>
      <w:r>
        <w:rPr>
          <w:lang w:val="en-US"/>
        </w:rPr>
        <w:t>Organisation:</w:t>
      </w:r>
      <w:r>
        <w:rPr>
          <w:lang w:val="en-US"/>
        </w:rPr>
        <w:tab/>
      </w:r>
      <w:r>
        <w:rPr>
          <w:lang w:val="en-US"/>
        </w:rPr>
        <w:tab/>
      </w:r>
      <w:r>
        <w:rPr>
          <w:lang w:val="en-US"/>
        </w:rPr>
        <w:tab/>
      </w:r>
      <w:r>
        <w:rPr>
          <w:lang w:val="en-US"/>
        </w:rPr>
        <w:tab/>
      </w:r>
      <w:r>
        <w:rPr>
          <w:lang w:val="en-US"/>
        </w:rPr>
        <w:tab/>
      </w:r>
      <w:r>
        <w:rPr>
          <w:lang w:val="en-US"/>
        </w:rPr>
        <w:tab/>
        <w:t>Organisation:</w:t>
      </w:r>
    </w:p>
    <w:p w14:paraId="61A5DCD4" w14:textId="77777777" w:rsidR="0062708C" w:rsidRDefault="0062708C" w:rsidP="0062708C">
      <w:pPr>
        <w:rPr>
          <w:lang w:val="en-US"/>
        </w:rPr>
      </w:pPr>
    </w:p>
    <w:p w14:paraId="33159007" w14:textId="77777777" w:rsidR="0062708C" w:rsidRDefault="0062708C" w:rsidP="0062708C">
      <w:pPr>
        <w:rPr>
          <w:lang w:val="en-US"/>
        </w:rPr>
      </w:pPr>
      <w:r>
        <w:rPr>
          <w:lang w:val="en-US"/>
        </w:rPr>
        <w:t>Position:</w:t>
      </w:r>
      <w:r>
        <w:rPr>
          <w:lang w:val="en-US"/>
        </w:rPr>
        <w:tab/>
      </w:r>
      <w:r>
        <w:rPr>
          <w:lang w:val="en-US"/>
        </w:rPr>
        <w:tab/>
      </w:r>
      <w:r>
        <w:rPr>
          <w:lang w:val="en-US"/>
        </w:rPr>
        <w:tab/>
      </w:r>
      <w:r>
        <w:rPr>
          <w:lang w:val="en-US"/>
        </w:rPr>
        <w:tab/>
      </w:r>
      <w:r>
        <w:rPr>
          <w:lang w:val="en-US"/>
        </w:rPr>
        <w:tab/>
      </w:r>
      <w:r>
        <w:rPr>
          <w:lang w:val="en-US"/>
        </w:rPr>
        <w:tab/>
        <w:t>Position:</w:t>
      </w:r>
    </w:p>
    <w:p w14:paraId="5D431C4E" w14:textId="77777777" w:rsidR="0062708C" w:rsidRDefault="0062708C" w:rsidP="0062708C">
      <w:pPr>
        <w:rPr>
          <w:lang w:val="en-US"/>
        </w:rPr>
      </w:pPr>
    </w:p>
    <w:p w14:paraId="72A1CC47" w14:textId="77777777" w:rsidR="0062708C" w:rsidRDefault="0062708C" w:rsidP="0062708C">
      <w:pPr>
        <w:rPr>
          <w:lang w:val="en-US"/>
        </w:rPr>
      </w:pPr>
      <w:r>
        <w:rPr>
          <w:lang w:val="en-US"/>
        </w:rPr>
        <w:t>Address:</w:t>
      </w:r>
      <w:r>
        <w:rPr>
          <w:lang w:val="en-US"/>
        </w:rPr>
        <w:tab/>
      </w:r>
      <w:r>
        <w:rPr>
          <w:lang w:val="en-US"/>
        </w:rPr>
        <w:tab/>
      </w:r>
      <w:r>
        <w:rPr>
          <w:lang w:val="en-US"/>
        </w:rPr>
        <w:tab/>
      </w:r>
      <w:r>
        <w:rPr>
          <w:lang w:val="en-US"/>
        </w:rPr>
        <w:tab/>
      </w:r>
      <w:r>
        <w:rPr>
          <w:lang w:val="en-US"/>
        </w:rPr>
        <w:tab/>
      </w:r>
      <w:r>
        <w:rPr>
          <w:lang w:val="en-US"/>
        </w:rPr>
        <w:tab/>
        <w:t>Address:</w:t>
      </w:r>
    </w:p>
    <w:p w14:paraId="4426A7DE" w14:textId="77777777" w:rsidR="0062708C" w:rsidRDefault="0062708C" w:rsidP="0062708C">
      <w:pPr>
        <w:rPr>
          <w:lang w:val="en-US"/>
        </w:rPr>
      </w:pPr>
    </w:p>
    <w:p w14:paraId="1A02D507" w14:textId="77777777" w:rsidR="0062708C" w:rsidRDefault="0062708C" w:rsidP="0062708C">
      <w:pPr>
        <w:rPr>
          <w:lang w:val="en-US"/>
        </w:rPr>
      </w:pPr>
      <w:r>
        <w:rPr>
          <w:lang w:val="en-US"/>
        </w:rPr>
        <w:t>Phone Number:</w:t>
      </w:r>
      <w:r>
        <w:rPr>
          <w:lang w:val="en-US"/>
        </w:rPr>
        <w:tab/>
      </w:r>
      <w:r>
        <w:rPr>
          <w:lang w:val="en-US"/>
        </w:rPr>
        <w:tab/>
      </w:r>
      <w:r>
        <w:rPr>
          <w:lang w:val="en-US"/>
        </w:rPr>
        <w:tab/>
      </w:r>
      <w:r>
        <w:rPr>
          <w:lang w:val="en-US"/>
        </w:rPr>
        <w:tab/>
      </w:r>
      <w:r>
        <w:rPr>
          <w:lang w:val="en-US"/>
        </w:rPr>
        <w:tab/>
      </w:r>
      <w:r>
        <w:rPr>
          <w:lang w:val="en-US"/>
        </w:rPr>
        <w:tab/>
        <w:t>Phone Number:</w:t>
      </w:r>
    </w:p>
    <w:p w14:paraId="79B33E2A" w14:textId="77777777" w:rsidR="0062708C" w:rsidRDefault="0062708C" w:rsidP="0062708C">
      <w:pPr>
        <w:rPr>
          <w:lang w:val="en-US"/>
        </w:rPr>
      </w:pPr>
    </w:p>
    <w:p w14:paraId="6C64BC2E" w14:textId="77777777" w:rsidR="0062708C" w:rsidRDefault="0062708C" w:rsidP="0062708C">
      <w:pPr>
        <w:rPr>
          <w:lang w:val="en-US"/>
        </w:rPr>
      </w:pPr>
      <w:r>
        <w:rPr>
          <w:lang w:val="en-US"/>
        </w:rPr>
        <w:t>Email:</w:t>
      </w:r>
      <w:r>
        <w:rPr>
          <w:lang w:val="en-US"/>
        </w:rPr>
        <w:tab/>
      </w:r>
      <w:r>
        <w:rPr>
          <w:lang w:val="en-US"/>
        </w:rPr>
        <w:tab/>
      </w:r>
      <w:r>
        <w:rPr>
          <w:lang w:val="en-US"/>
        </w:rPr>
        <w:tab/>
      </w:r>
      <w:r>
        <w:rPr>
          <w:lang w:val="en-US"/>
        </w:rPr>
        <w:tab/>
      </w:r>
      <w:r>
        <w:rPr>
          <w:lang w:val="en-US"/>
        </w:rPr>
        <w:tab/>
      </w:r>
      <w:r>
        <w:rPr>
          <w:lang w:val="en-US"/>
        </w:rPr>
        <w:tab/>
      </w:r>
      <w:r>
        <w:rPr>
          <w:lang w:val="en-US"/>
        </w:rPr>
        <w:tab/>
        <w:t>Email:</w:t>
      </w:r>
    </w:p>
    <w:p w14:paraId="6F941257" w14:textId="77777777" w:rsidR="0062708C" w:rsidRDefault="0062708C" w:rsidP="0062708C">
      <w:pPr>
        <w:rPr>
          <w:lang w:val="en-US"/>
        </w:rPr>
      </w:pPr>
    </w:p>
    <w:p w14:paraId="1E908786" w14:textId="77777777" w:rsidR="0062708C" w:rsidRDefault="0062708C" w:rsidP="0062708C">
      <w:pPr>
        <w:rPr>
          <w:lang w:val="en-US"/>
        </w:rPr>
      </w:pPr>
      <w:r>
        <w:rPr>
          <w:lang w:val="en-US"/>
        </w:rPr>
        <w:t>Signed:</w:t>
      </w:r>
      <w:r>
        <w:rPr>
          <w:lang w:val="en-US"/>
        </w:rPr>
        <w:tab/>
      </w:r>
      <w:r>
        <w:rPr>
          <w:lang w:val="en-US"/>
        </w:rPr>
        <w:tab/>
      </w:r>
      <w:r>
        <w:rPr>
          <w:lang w:val="en-US"/>
        </w:rPr>
        <w:tab/>
      </w:r>
      <w:r>
        <w:rPr>
          <w:lang w:val="en-US"/>
        </w:rPr>
        <w:tab/>
      </w:r>
      <w:r>
        <w:rPr>
          <w:lang w:val="en-US"/>
        </w:rPr>
        <w:tab/>
      </w:r>
      <w:r>
        <w:rPr>
          <w:lang w:val="en-US"/>
        </w:rPr>
        <w:tab/>
      </w:r>
      <w:r>
        <w:rPr>
          <w:lang w:val="en-US"/>
        </w:rPr>
        <w:tab/>
        <w:t>Signed:</w:t>
      </w:r>
    </w:p>
    <w:p w14:paraId="29ABD328" w14:textId="77777777" w:rsidR="009B73DF" w:rsidRPr="009904EC" w:rsidRDefault="009B73DF" w:rsidP="004504B0">
      <w:pPr>
        <w:ind w:left="1440" w:hanging="720"/>
        <w:rPr>
          <w:lang w:val="en-US"/>
        </w:rPr>
      </w:pPr>
    </w:p>
    <w:p w14:paraId="3FD07734" w14:textId="77777777" w:rsidR="004504B0" w:rsidRPr="009904EC" w:rsidRDefault="004504B0" w:rsidP="004504B0">
      <w:pPr>
        <w:ind w:left="1440" w:hanging="720"/>
        <w:rPr>
          <w:lang w:val="en-US"/>
        </w:rPr>
      </w:pPr>
    </w:p>
    <w:p w14:paraId="3B79DF48" w14:textId="77777777" w:rsidR="004504B0" w:rsidRPr="009904EC" w:rsidRDefault="004504B0" w:rsidP="009904EC">
      <w:pPr>
        <w:ind w:left="1440" w:hanging="720"/>
        <w:rPr>
          <w:lang w:val="en-US"/>
        </w:rPr>
      </w:pPr>
    </w:p>
    <w:p w14:paraId="4D779B62" w14:textId="77777777" w:rsidR="006D3656" w:rsidRDefault="00CF3C3E">
      <w:pPr>
        <w:pStyle w:val="Heading1"/>
        <w:spacing w:before="0"/>
        <w:jc w:val="both"/>
        <w:rPr>
          <w:rFonts w:ascii="Calibri" w:hAnsi="Calibri"/>
        </w:rPr>
      </w:pPr>
      <w:r>
        <w:rPr>
          <w:rFonts w:ascii="Calibri" w:hAnsi="Calibri"/>
        </w:rPr>
        <w:lastRenderedPageBreak/>
        <w:t>Appendix 4: Declaration as to Personal Circumstances of Tenderer</w:t>
      </w:r>
    </w:p>
    <w:p w14:paraId="0090CA5C" w14:textId="4FA35D0F" w:rsidR="006D3656" w:rsidRDefault="00CF3C3E">
      <w:pPr>
        <w:keepLines/>
        <w:jc w:val="both"/>
      </w:pPr>
      <w:r>
        <w:t xml:space="preserve">Re: Request for Tenders for the Provision of </w:t>
      </w:r>
      <w:r w:rsidR="007D767D">
        <w:rPr>
          <w:rStyle w:val="PlaceholderText"/>
          <w:color w:val="auto"/>
          <w:szCs w:val="22"/>
          <w:shd w:val="clear" w:color="auto" w:fill="D3D3D3"/>
        </w:rPr>
        <w:t xml:space="preserve">a </w:t>
      </w:r>
      <w:r w:rsidR="007D767D" w:rsidRPr="00660853">
        <w:rPr>
          <w:rStyle w:val="PlaceholderText"/>
          <w:color w:val="auto"/>
          <w:szCs w:val="22"/>
          <w:shd w:val="clear" w:color="auto" w:fill="D3D3D3"/>
        </w:rPr>
        <w:t>Computer Aided Facility Management (CAFM) System for Technological University Dublin</w:t>
      </w:r>
      <w:r>
        <w:t xml:space="preserve"> </w:t>
      </w:r>
    </w:p>
    <w:p w14:paraId="4DAFD109" w14:textId="77777777" w:rsidR="006D3656" w:rsidRDefault="00CF3C3E">
      <w:pPr>
        <w:tabs>
          <w:tab w:val="left" w:pos="1701"/>
        </w:tabs>
        <w:jc w:val="both"/>
      </w:pPr>
      <w:r>
        <w:rPr>
          <w:b/>
          <w:szCs w:val="22"/>
        </w:rPr>
        <w:t>NAME:</w:t>
      </w:r>
      <w:r>
        <w:rPr>
          <w:szCs w:val="22"/>
        </w:rPr>
        <w:t xml:space="preserve">   </w:t>
      </w:r>
      <w:r>
        <w:rPr>
          <w:szCs w:val="22"/>
        </w:rPr>
        <w:tab/>
      </w:r>
      <w:r>
        <w:rPr>
          <w:rFonts w:cs="Calibri"/>
          <w:szCs w:val="22"/>
          <w:u w:val="single"/>
        </w:rPr>
        <w:t>[Click here and insert name]</w:t>
      </w:r>
    </w:p>
    <w:p w14:paraId="6CF32727" w14:textId="77777777" w:rsidR="006D3656" w:rsidRDefault="00CF3C3E">
      <w:pPr>
        <w:tabs>
          <w:tab w:val="left" w:pos="1701"/>
        </w:tabs>
        <w:jc w:val="both"/>
      </w:pPr>
      <w:r>
        <w:rPr>
          <w:b/>
          <w:szCs w:val="22"/>
        </w:rPr>
        <w:t>ADDRESS:</w:t>
      </w:r>
      <w:r>
        <w:rPr>
          <w:szCs w:val="22"/>
        </w:rPr>
        <w:t xml:space="preserve"> </w:t>
      </w:r>
      <w:r>
        <w:rPr>
          <w:szCs w:val="22"/>
        </w:rPr>
        <w:tab/>
      </w:r>
      <w:r>
        <w:rPr>
          <w:rFonts w:cs="Calibri"/>
          <w:szCs w:val="22"/>
          <w:u w:val="single"/>
        </w:rPr>
        <w:t>[Click here and insert address]</w:t>
      </w:r>
    </w:p>
    <w:p w14:paraId="4731E327" w14:textId="77777777" w:rsidR="0062708C" w:rsidRDefault="00CF3C3E">
      <w:pPr>
        <w:jc w:val="both"/>
        <w:rPr>
          <w:szCs w:val="22"/>
        </w:rPr>
      </w:pPr>
      <w:r>
        <w:rPr>
          <w:szCs w:val="22"/>
        </w:rPr>
        <w:t>I,</w:t>
      </w:r>
      <w:r w:rsidRPr="0062708C">
        <w:rPr>
          <w:szCs w:val="22"/>
          <w:shd w:val="clear" w:color="auto" w:fill="D9D9D9" w:themeFill="background1" w:themeFillShade="D9"/>
        </w:rPr>
        <w:t xml:space="preserve"> </w:t>
      </w:r>
      <w:r w:rsidRPr="0062708C">
        <w:rPr>
          <w:rFonts w:cs="Calibri"/>
          <w:szCs w:val="22"/>
          <w:shd w:val="clear" w:color="auto" w:fill="D9D9D9" w:themeFill="background1" w:themeFillShade="D9"/>
        </w:rPr>
        <w:t>[Click here and insert name of Declarant]</w:t>
      </w:r>
      <w:r>
        <w:rPr>
          <w:rFonts w:cs="Calibri"/>
          <w:szCs w:val="22"/>
        </w:rPr>
        <w:t>,</w:t>
      </w:r>
      <w:r w:rsidR="0062708C">
        <w:rPr>
          <w:rFonts w:cs="Calibri"/>
          <w:szCs w:val="22"/>
        </w:rPr>
        <w:t xml:space="preserve"> of</w:t>
      </w:r>
      <w:r>
        <w:rPr>
          <w:szCs w:val="22"/>
        </w:rPr>
        <w:t xml:space="preserve"> </w:t>
      </w:r>
      <w:r w:rsidRPr="0062708C">
        <w:rPr>
          <w:rFonts w:cs="Calibri"/>
          <w:szCs w:val="22"/>
          <w:shd w:val="clear" w:color="auto" w:fill="D9D9D9" w:themeFill="background1" w:themeFillShade="D9"/>
        </w:rPr>
        <w:t>[Click here and insert name of entity]</w:t>
      </w:r>
      <w:r>
        <w:rPr>
          <w:szCs w:val="22"/>
        </w:rPr>
        <w:t xml:space="preserve"> </w:t>
      </w:r>
      <w:r w:rsidR="0062708C">
        <w:rPr>
          <w:szCs w:val="22"/>
        </w:rPr>
        <w:t xml:space="preserve">do solemnly and </w:t>
      </w:r>
      <w:r>
        <w:rPr>
          <w:szCs w:val="22"/>
        </w:rPr>
        <w:t>sincerely declare that</w:t>
      </w:r>
      <w:r w:rsidR="0062708C">
        <w:rPr>
          <w:szCs w:val="22"/>
        </w:rPr>
        <w:t>:</w:t>
      </w:r>
    </w:p>
    <w:p w14:paraId="5FE41CDE" w14:textId="77777777" w:rsidR="006341EF" w:rsidRDefault="0062708C" w:rsidP="006341EF">
      <w:pPr>
        <w:ind w:left="720" w:hanging="720"/>
        <w:jc w:val="both"/>
        <w:rPr>
          <w:szCs w:val="22"/>
        </w:rPr>
      </w:pPr>
      <w:r>
        <w:rPr>
          <w:szCs w:val="22"/>
        </w:rPr>
        <w:t>1.</w:t>
      </w:r>
      <w:r>
        <w:rPr>
          <w:szCs w:val="22"/>
        </w:rPr>
        <w:tab/>
      </w:r>
      <w:r w:rsidR="006341EF">
        <w:rPr>
          <w:szCs w:val="22"/>
        </w:rPr>
        <w:t xml:space="preserve">I am a </w:t>
      </w:r>
      <w:r w:rsidR="006341EF" w:rsidRPr="006341EF">
        <w:rPr>
          <w:szCs w:val="22"/>
          <w:shd w:val="clear" w:color="auto" w:fill="D9D9D9" w:themeFill="background1" w:themeFillShade="D9"/>
        </w:rPr>
        <w:t>[insert role of Declarant]</w:t>
      </w:r>
      <w:r w:rsidR="006341EF">
        <w:rPr>
          <w:szCs w:val="22"/>
        </w:rPr>
        <w:t xml:space="preserve"> of </w:t>
      </w:r>
      <w:r w:rsidR="006341EF" w:rsidRPr="006341EF">
        <w:rPr>
          <w:szCs w:val="22"/>
          <w:shd w:val="clear" w:color="auto" w:fill="D9D9D9" w:themeFill="background1" w:themeFillShade="D9"/>
        </w:rPr>
        <w:t>[Click here and insert name of entity]</w:t>
      </w:r>
      <w:r w:rsidR="006341EF">
        <w:rPr>
          <w:szCs w:val="22"/>
        </w:rPr>
        <w:t xml:space="preserve"> and am authorized by </w:t>
      </w:r>
      <w:r w:rsidR="006341EF" w:rsidRPr="006341EF">
        <w:rPr>
          <w:szCs w:val="22"/>
          <w:shd w:val="clear" w:color="auto" w:fill="D9D9D9" w:themeFill="background1" w:themeFillShade="D9"/>
        </w:rPr>
        <w:t>[Click here and insert name of entity]</w:t>
      </w:r>
      <w:r w:rsidR="006341EF">
        <w:rPr>
          <w:szCs w:val="22"/>
        </w:rPr>
        <w:t xml:space="preserve"> to make this declaration which relates to a tender (“the Tender”) submitted by </w:t>
      </w:r>
      <w:r w:rsidR="006341EF" w:rsidRPr="006341EF">
        <w:rPr>
          <w:szCs w:val="22"/>
          <w:shd w:val="clear" w:color="auto" w:fill="D9D9D9" w:themeFill="background1" w:themeFillShade="D9"/>
        </w:rPr>
        <w:t xml:space="preserve">[Click here and insert name of entity] </w:t>
      </w:r>
      <w:r w:rsidR="006341EF">
        <w:rPr>
          <w:szCs w:val="22"/>
        </w:rPr>
        <w:t xml:space="preserve">in response to an RFT dated titled </w:t>
      </w:r>
      <w:r w:rsidR="006341EF" w:rsidRPr="006341EF">
        <w:rPr>
          <w:szCs w:val="22"/>
          <w:shd w:val="clear" w:color="auto" w:fill="D9D9D9" w:themeFill="background1" w:themeFillShade="D9"/>
        </w:rPr>
        <w:t>[insert description of competition]</w:t>
      </w:r>
      <w:r w:rsidR="006341EF">
        <w:rPr>
          <w:szCs w:val="22"/>
        </w:rPr>
        <w:t xml:space="preserve"> published by </w:t>
      </w:r>
      <w:r w:rsidR="006341EF" w:rsidRPr="006341EF">
        <w:rPr>
          <w:szCs w:val="22"/>
          <w:shd w:val="clear" w:color="auto" w:fill="D9D9D9" w:themeFill="background1" w:themeFillShade="D9"/>
        </w:rPr>
        <w:t>[insert name of contracting authority]</w:t>
      </w:r>
      <w:r w:rsidR="006341EF">
        <w:rPr>
          <w:szCs w:val="22"/>
        </w:rPr>
        <w:t xml:space="preserve"> (“ the Contracting Authority”).</w:t>
      </w:r>
    </w:p>
    <w:p w14:paraId="4D345859" w14:textId="77777777" w:rsidR="00594DB7" w:rsidRDefault="006341EF" w:rsidP="00594DB7">
      <w:pPr>
        <w:ind w:left="720" w:hanging="720"/>
        <w:jc w:val="both"/>
        <w:rPr>
          <w:szCs w:val="22"/>
        </w:rPr>
      </w:pPr>
      <w:r>
        <w:rPr>
          <w:szCs w:val="22"/>
        </w:rPr>
        <w:t>2.</w:t>
      </w:r>
      <w:r>
        <w:rPr>
          <w:szCs w:val="22"/>
        </w:rPr>
        <w:tab/>
      </w:r>
      <w:r w:rsidR="00594DB7">
        <w:rPr>
          <w:szCs w:val="22"/>
        </w:rPr>
        <w:t>Neither</w:t>
      </w:r>
      <w:r w:rsidR="00CF3C3E">
        <w:rPr>
          <w:szCs w:val="22"/>
        </w:rPr>
        <w:t xml:space="preserve"> </w:t>
      </w:r>
      <w:r w:rsidR="00CF3C3E" w:rsidRPr="00594DB7">
        <w:rPr>
          <w:rFonts w:cs="Calibri"/>
          <w:szCs w:val="22"/>
          <w:shd w:val="clear" w:color="auto" w:fill="D9D9D9" w:themeFill="background1" w:themeFillShade="D9"/>
        </w:rPr>
        <w:t>[Click here and insert name of entity]</w:t>
      </w:r>
      <w:r w:rsidR="00594DB7">
        <w:rPr>
          <w:rFonts w:cs="Calibri"/>
          <w:szCs w:val="22"/>
        </w:rPr>
        <w:t xml:space="preserve"> nor</w:t>
      </w:r>
      <w:r w:rsidR="00CF3C3E">
        <w:rPr>
          <w:szCs w:val="22"/>
        </w:rPr>
        <w:t xml:space="preserve"> any person who is a member of the administrative, management or supervisory body of </w:t>
      </w:r>
      <w:r w:rsidR="00CF3C3E" w:rsidRPr="00594DB7">
        <w:rPr>
          <w:rFonts w:cs="Calibri"/>
          <w:szCs w:val="22"/>
          <w:shd w:val="clear" w:color="auto" w:fill="D9D9D9" w:themeFill="background1" w:themeFillShade="D9"/>
        </w:rPr>
        <w:t>[Click here and insert name of entity]</w:t>
      </w:r>
      <w:r w:rsidR="00CF3C3E">
        <w:rPr>
          <w:rFonts w:cs="Calibri"/>
          <w:szCs w:val="22"/>
        </w:rPr>
        <w:t xml:space="preserve"> </w:t>
      </w:r>
      <w:r w:rsidR="00594DB7">
        <w:rPr>
          <w:rFonts w:cs="Calibri"/>
          <w:szCs w:val="22"/>
        </w:rPr>
        <w:t>n</w:t>
      </w:r>
      <w:r w:rsidR="00CF3C3E">
        <w:rPr>
          <w:szCs w:val="22"/>
        </w:rPr>
        <w:t>or</w:t>
      </w:r>
      <w:r w:rsidR="00594DB7">
        <w:rPr>
          <w:szCs w:val="22"/>
        </w:rPr>
        <w:t xml:space="preserve"> any person who</w:t>
      </w:r>
      <w:r w:rsidR="00CF3C3E">
        <w:rPr>
          <w:szCs w:val="22"/>
        </w:rPr>
        <w:t xml:space="preserve"> has powers of representation, decision or control in </w:t>
      </w:r>
      <w:r w:rsidR="00CF3C3E" w:rsidRPr="00594DB7">
        <w:rPr>
          <w:rFonts w:cs="Calibri"/>
          <w:szCs w:val="22"/>
          <w:shd w:val="clear" w:color="auto" w:fill="D9D9D9" w:themeFill="background1" w:themeFillShade="D9"/>
        </w:rPr>
        <w:t>[Click here and insert name of entity]</w:t>
      </w:r>
      <w:r w:rsidR="00594DB7" w:rsidRPr="00594DB7">
        <w:rPr>
          <w:rFonts w:cs="Calibri"/>
          <w:szCs w:val="22"/>
        </w:rPr>
        <w:t xml:space="preserve"> has</w:t>
      </w:r>
      <w:r w:rsidR="00CF3C3E">
        <w:rPr>
          <w:i/>
          <w:szCs w:val="22"/>
        </w:rPr>
        <w:t>:</w:t>
      </w:r>
      <w:r w:rsidR="00CF3C3E">
        <w:rPr>
          <w:szCs w:val="22"/>
        </w:rPr>
        <w:t xml:space="preserve"> </w:t>
      </w:r>
    </w:p>
    <w:p w14:paraId="6C2E3728" w14:textId="77777777" w:rsidR="006D3656" w:rsidRDefault="00CF3C3E">
      <w:pPr>
        <w:numPr>
          <w:ilvl w:val="0"/>
          <w:numId w:val="10"/>
        </w:numPr>
        <w:ind w:right="47" w:hanging="396"/>
        <w:jc w:val="both"/>
      </w:pPr>
      <w:r>
        <w:rPr>
          <w:rFonts w:eastAsia="Calibri"/>
          <w:szCs w:val="22"/>
          <w:lang w:val="en-US"/>
        </w:rPr>
        <w:t xml:space="preserve">ever been the subject of a conviction for </w:t>
      </w:r>
      <w:r>
        <w:rPr>
          <w:szCs w:val="22"/>
          <w:lang w:eastAsia="en-IE"/>
        </w:rPr>
        <w:t>participation in a criminal organisation, as defined in Article 2 of Council Framework Decision 2008/841/JHA.</w:t>
      </w:r>
    </w:p>
    <w:p w14:paraId="4406D7CB" w14:textId="77777777" w:rsidR="006D3656" w:rsidRDefault="00CF3C3E">
      <w:pPr>
        <w:numPr>
          <w:ilvl w:val="0"/>
          <w:numId w:val="10"/>
        </w:numPr>
        <w:ind w:right="47" w:hanging="396"/>
        <w:jc w:val="both"/>
      </w:pPr>
      <w:r>
        <w:rPr>
          <w:rFonts w:eastAsia="Calibri"/>
          <w:szCs w:val="22"/>
          <w:lang w:val="en-US"/>
        </w:rPr>
        <w:t xml:space="preserve">ever been the subject of a conviction for </w:t>
      </w:r>
      <w:r>
        <w:rPr>
          <w:szCs w:val="22"/>
          <w:lang w:eastAsia="en-IE"/>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w:t>
      </w:r>
      <w:r w:rsidR="00594DB7">
        <w:rPr>
          <w:szCs w:val="22"/>
          <w:lang w:eastAsia="en-IE"/>
        </w:rPr>
        <w:t xml:space="preserve"> the law of the state in</w:t>
      </w:r>
      <w:r>
        <w:rPr>
          <w:szCs w:val="22"/>
          <w:lang w:eastAsia="en-IE"/>
        </w:rPr>
        <w:t xml:space="preserve"> </w:t>
      </w:r>
      <w:r w:rsidRPr="00594DB7">
        <w:rPr>
          <w:rFonts w:cs="Calibri"/>
          <w:szCs w:val="22"/>
          <w:shd w:val="clear" w:color="auto" w:fill="D9D9D9" w:themeFill="background1" w:themeFillShade="D9"/>
        </w:rPr>
        <w:t>[Click here and insert name of entity]</w:t>
      </w:r>
      <w:r w:rsidR="00594DB7" w:rsidRPr="00594DB7">
        <w:rPr>
          <w:rFonts w:cs="Calibri"/>
          <w:szCs w:val="22"/>
        </w:rPr>
        <w:t xml:space="preserve"> is established</w:t>
      </w:r>
      <w:r>
        <w:rPr>
          <w:szCs w:val="22"/>
          <w:lang w:eastAsia="en-IE"/>
        </w:rPr>
        <w:t>.</w:t>
      </w:r>
    </w:p>
    <w:p w14:paraId="55914DB4" w14:textId="77777777" w:rsidR="006D3656" w:rsidRDefault="00594DB7">
      <w:pPr>
        <w:numPr>
          <w:ilvl w:val="0"/>
          <w:numId w:val="10"/>
        </w:numPr>
        <w:ind w:right="47" w:hanging="396"/>
        <w:jc w:val="both"/>
      </w:pPr>
      <w:r>
        <w:rPr>
          <w:rFonts w:eastAsia="Calibri"/>
          <w:szCs w:val="22"/>
          <w:lang w:val="en-US"/>
        </w:rPr>
        <w:t>e</w:t>
      </w:r>
      <w:r w:rsidR="00CF3C3E">
        <w:rPr>
          <w:rFonts w:eastAsia="Calibri"/>
          <w:szCs w:val="22"/>
          <w:lang w:val="en-US"/>
        </w:rPr>
        <w:t xml:space="preserve">ver been the subject of a conviction for </w:t>
      </w:r>
      <w:r w:rsidR="00CF3C3E">
        <w:rPr>
          <w:szCs w:val="22"/>
          <w:lang w:eastAsia="en-IE"/>
        </w:rPr>
        <w:t>fraud within the meaning of Article 1 of the Convention on the protection of the European Communities’ financial interests.</w:t>
      </w:r>
    </w:p>
    <w:p w14:paraId="425ECCC1" w14:textId="77777777" w:rsidR="006D3656" w:rsidRDefault="00CF3C3E">
      <w:pPr>
        <w:numPr>
          <w:ilvl w:val="0"/>
          <w:numId w:val="10"/>
        </w:numPr>
        <w:ind w:right="47" w:hanging="396"/>
        <w:jc w:val="both"/>
      </w:pPr>
      <w:r>
        <w:rPr>
          <w:rFonts w:eastAsia="Calibri"/>
          <w:szCs w:val="22"/>
          <w:lang w:val="en-US"/>
        </w:rPr>
        <w:t xml:space="preserve">ever been the subject of a conviction for </w:t>
      </w:r>
      <w:r>
        <w:rPr>
          <w:szCs w:val="22"/>
          <w:lang w:eastAsia="en-IE"/>
        </w:rPr>
        <w:t>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9E1E433" w14:textId="77777777" w:rsidR="006D3656" w:rsidRDefault="00CF3C3E">
      <w:pPr>
        <w:numPr>
          <w:ilvl w:val="0"/>
          <w:numId w:val="10"/>
        </w:numPr>
        <w:ind w:right="47" w:hanging="396"/>
        <w:jc w:val="both"/>
      </w:pPr>
      <w:r>
        <w:rPr>
          <w:rFonts w:eastAsia="Calibri"/>
          <w:szCs w:val="22"/>
          <w:lang w:val="en-US"/>
        </w:rPr>
        <w:t xml:space="preserve">ever been the subject of a conviction for </w:t>
      </w:r>
      <w:r>
        <w:rPr>
          <w:szCs w:val="22"/>
        </w:rPr>
        <w:t>m</w:t>
      </w:r>
      <w:r>
        <w:rPr>
          <w:szCs w:val="22"/>
          <w:lang w:eastAsia="en-IE"/>
        </w:rPr>
        <w:t>oney laundering or terrorist financing, as defined in Article 1 of Directive 2005/60/EC of the European Parliament and of the Council</w:t>
      </w:r>
      <w:r>
        <w:rPr>
          <w:szCs w:val="22"/>
          <w:u w:val="single"/>
          <w:lang w:eastAsia="en-IE"/>
        </w:rPr>
        <w:t>.</w:t>
      </w:r>
    </w:p>
    <w:p w14:paraId="79FC5B6E" w14:textId="77777777" w:rsidR="006D3656" w:rsidRPr="00594DB7" w:rsidRDefault="00CF3C3E">
      <w:pPr>
        <w:numPr>
          <w:ilvl w:val="0"/>
          <w:numId w:val="10"/>
        </w:numPr>
        <w:ind w:right="47" w:hanging="396"/>
        <w:jc w:val="both"/>
      </w:pPr>
      <w:r>
        <w:rPr>
          <w:rFonts w:eastAsia="Calibri"/>
          <w:szCs w:val="22"/>
          <w:lang w:val="en-US"/>
        </w:rPr>
        <w:t xml:space="preserve">ever been the subject of a conviction for </w:t>
      </w:r>
      <w:r>
        <w:rPr>
          <w:szCs w:val="22"/>
          <w:lang w:eastAsia="en-IE"/>
        </w:rPr>
        <w:t>child labour and other forms of trafficking in human beings as defined in Article 2 of Directive 2011/36/EU of the European Parliament and of the Council.</w:t>
      </w:r>
    </w:p>
    <w:p w14:paraId="614C822C" w14:textId="77777777" w:rsidR="00594DB7" w:rsidRDefault="00594DB7" w:rsidP="00594DB7">
      <w:pPr>
        <w:ind w:right="47"/>
        <w:jc w:val="both"/>
        <w:rPr>
          <w:szCs w:val="22"/>
          <w:lang w:eastAsia="en-IE"/>
        </w:rPr>
      </w:pPr>
      <w:r>
        <w:rPr>
          <w:szCs w:val="22"/>
          <w:lang w:eastAsia="en-IE"/>
        </w:rPr>
        <w:t>3.</w:t>
      </w:r>
      <w:r>
        <w:rPr>
          <w:szCs w:val="22"/>
          <w:lang w:eastAsia="en-IE"/>
        </w:rPr>
        <w:tab/>
      </w:r>
      <w:r w:rsidRPr="00594DB7">
        <w:rPr>
          <w:szCs w:val="22"/>
          <w:shd w:val="clear" w:color="auto" w:fill="D9D9D9" w:themeFill="background1" w:themeFillShade="D9"/>
          <w:lang w:eastAsia="en-IE"/>
        </w:rPr>
        <w:t>[Click here and insert name of entity]</w:t>
      </w:r>
      <w:r>
        <w:rPr>
          <w:szCs w:val="22"/>
          <w:lang w:eastAsia="en-IE"/>
        </w:rPr>
        <w:t xml:space="preserve">: </w:t>
      </w:r>
    </w:p>
    <w:p w14:paraId="4F2AAB86" w14:textId="77777777" w:rsidR="000D2E40" w:rsidRDefault="007D0932" w:rsidP="007D0932">
      <w:pPr>
        <w:pStyle w:val="ListParagraph"/>
        <w:numPr>
          <w:ilvl w:val="0"/>
          <w:numId w:val="29"/>
        </w:numPr>
        <w:ind w:right="47"/>
        <w:jc w:val="both"/>
      </w:pPr>
      <w:r>
        <w:t>is not in breach and has not breached its obligations relating to the payment of taxes or social security contributions.</w:t>
      </w:r>
    </w:p>
    <w:p w14:paraId="33030FD8" w14:textId="77777777" w:rsidR="007D0932" w:rsidRDefault="007D0932" w:rsidP="007D0932">
      <w:pPr>
        <w:pStyle w:val="ListParagraph"/>
        <w:numPr>
          <w:ilvl w:val="0"/>
          <w:numId w:val="29"/>
        </w:numPr>
        <w:ind w:right="47"/>
        <w:jc w:val="both"/>
        <w:rPr>
          <w:szCs w:val="22"/>
        </w:rPr>
      </w:pPr>
      <w:r>
        <w:t>has carried out the preparation of the Tender independently.</w:t>
      </w:r>
    </w:p>
    <w:p w14:paraId="178394FB" w14:textId="77777777" w:rsidR="006D3656" w:rsidRPr="00594DB7" w:rsidRDefault="006D3656" w:rsidP="007D0932">
      <w:pPr>
        <w:ind w:right="47"/>
        <w:jc w:val="both"/>
      </w:pPr>
    </w:p>
    <w:p w14:paraId="2DF72DE9" w14:textId="77777777" w:rsidR="00594DB7" w:rsidRDefault="00594DB7" w:rsidP="00594DB7">
      <w:pPr>
        <w:ind w:left="792" w:right="47"/>
        <w:jc w:val="both"/>
        <w:rPr>
          <w:color w:val="A6A6A6"/>
          <w:szCs w:val="22"/>
        </w:rPr>
      </w:pPr>
    </w:p>
    <w:p w14:paraId="7EA91D7B" w14:textId="77777777" w:rsidR="00594DB7" w:rsidRPr="00594DB7" w:rsidRDefault="00594DB7" w:rsidP="00594DB7">
      <w:pPr>
        <w:ind w:left="792" w:right="47"/>
        <w:jc w:val="both"/>
      </w:pPr>
    </w:p>
    <w:p w14:paraId="38DCEFB8" w14:textId="77777777" w:rsidR="00594DB7" w:rsidRDefault="00594DB7" w:rsidP="00594DB7">
      <w:pPr>
        <w:ind w:right="47"/>
        <w:jc w:val="both"/>
        <w:rPr>
          <w:szCs w:val="22"/>
          <w:lang w:eastAsia="en-IE"/>
        </w:rPr>
      </w:pPr>
      <w:r>
        <w:rPr>
          <w:szCs w:val="22"/>
          <w:lang w:eastAsia="en-IE"/>
        </w:rPr>
        <w:t>4</w:t>
      </w:r>
      <w:r w:rsidRPr="00594DB7">
        <w:rPr>
          <w:szCs w:val="22"/>
          <w:lang w:eastAsia="en-IE"/>
        </w:rPr>
        <w:t>.</w:t>
      </w:r>
      <w:r w:rsidRPr="00594DB7">
        <w:rPr>
          <w:szCs w:val="22"/>
          <w:lang w:eastAsia="en-IE"/>
        </w:rPr>
        <w:tab/>
      </w:r>
      <w:r w:rsidRPr="00594DB7">
        <w:rPr>
          <w:szCs w:val="22"/>
          <w:shd w:val="clear" w:color="auto" w:fill="D9D9D9" w:themeFill="background1" w:themeFillShade="D9"/>
          <w:lang w:eastAsia="en-IE"/>
        </w:rPr>
        <w:t>[Click here and insert name of entity]</w:t>
      </w:r>
      <w:r w:rsidRPr="00594DB7">
        <w:rPr>
          <w:szCs w:val="22"/>
          <w:lang w:eastAsia="en-IE"/>
        </w:rPr>
        <w:t xml:space="preserve">: </w:t>
      </w:r>
    </w:p>
    <w:p w14:paraId="0EE53F63" w14:textId="77777777" w:rsidR="007D0932" w:rsidRDefault="007D0932" w:rsidP="007D0932">
      <w:pPr>
        <w:pStyle w:val="ListParagraph"/>
        <w:numPr>
          <w:ilvl w:val="0"/>
          <w:numId w:val="30"/>
        </w:numPr>
        <w:ind w:right="47"/>
        <w:jc w:val="both"/>
        <w:rPr>
          <w:szCs w:val="22"/>
        </w:rPr>
      </w:pPr>
      <w:r>
        <w:t xml:space="preserve">has, in the performance of all public contracts, complied with applicable obligations in the field of environmental, </w:t>
      </w:r>
      <w:r w:rsidRPr="007D0932">
        <w:rPr>
          <w:szCs w:val="22"/>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0BBD6EC4" w14:textId="77777777" w:rsidR="007D0932" w:rsidRDefault="007D0932" w:rsidP="007D0932">
      <w:pPr>
        <w:pStyle w:val="ListParagraph"/>
        <w:numPr>
          <w:ilvl w:val="0"/>
          <w:numId w:val="30"/>
        </w:numPr>
        <w:ind w:right="47"/>
        <w:jc w:val="both"/>
      </w:pPr>
      <w:r>
        <w:rPr>
          <w:szCs w:val="22"/>
        </w:rPr>
        <w:t>i</w:t>
      </w:r>
      <w:r w:rsidRPr="007D0932">
        <w:rPr>
          <w:szCs w:val="22"/>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7D4F18B6" w14:textId="77777777" w:rsidR="007D0932" w:rsidRDefault="007D0932" w:rsidP="007D0932">
      <w:pPr>
        <w:pStyle w:val="ListParagraph"/>
        <w:numPr>
          <w:ilvl w:val="0"/>
          <w:numId w:val="30"/>
        </w:numPr>
        <w:ind w:right="47"/>
        <w:jc w:val="both"/>
      </w:pPr>
      <w:r>
        <w:rPr>
          <w:szCs w:val="22"/>
        </w:rPr>
        <w:t>i</w:t>
      </w:r>
      <w:r w:rsidRPr="007D0932">
        <w:rPr>
          <w:szCs w:val="22"/>
        </w:rPr>
        <w:t>s not guilty of grave professional misconduct.</w:t>
      </w:r>
    </w:p>
    <w:p w14:paraId="5E73F135" w14:textId="77777777" w:rsidR="007D0932" w:rsidRDefault="007D0932" w:rsidP="007D0932">
      <w:pPr>
        <w:pStyle w:val="ListParagraph"/>
        <w:numPr>
          <w:ilvl w:val="0"/>
          <w:numId w:val="30"/>
        </w:numPr>
        <w:ind w:right="47"/>
        <w:jc w:val="both"/>
        <w:rPr>
          <w:szCs w:val="22"/>
        </w:rPr>
      </w:pPr>
      <w:r>
        <w:rPr>
          <w:szCs w:val="22"/>
        </w:rPr>
        <w:t>h</w:t>
      </w:r>
      <w:r w:rsidRPr="007D0932">
        <w:rPr>
          <w:szCs w:val="22"/>
        </w:rPr>
        <w:t>as not entered into agreements with other economic operators aimed at distorting competition.</w:t>
      </w:r>
    </w:p>
    <w:p w14:paraId="20F95818" w14:textId="77777777" w:rsidR="007D0932" w:rsidRDefault="007D0932" w:rsidP="007D0932">
      <w:pPr>
        <w:pStyle w:val="ListParagraph"/>
        <w:numPr>
          <w:ilvl w:val="0"/>
          <w:numId w:val="30"/>
        </w:numPr>
        <w:ind w:right="47"/>
        <w:jc w:val="both"/>
        <w:rPr>
          <w:szCs w:val="22"/>
        </w:rPr>
      </w:pPr>
      <w:r>
        <w:rPr>
          <w:szCs w:val="22"/>
        </w:rPr>
        <w:t>i</w:t>
      </w:r>
      <w:r w:rsidRPr="007D0932">
        <w:rPr>
          <w:szCs w:val="22"/>
        </w:rPr>
        <w:t>s not aware of any conflict of interest due to its participation in the Competition;</w:t>
      </w:r>
    </w:p>
    <w:p w14:paraId="18B56265" w14:textId="77777777" w:rsidR="007D0932" w:rsidRDefault="007D0932" w:rsidP="007D0932">
      <w:pPr>
        <w:pStyle w:val="ListParagraph"/>
        <w:numPr>
          <w:ilvl w:val="0"/>
          <w:numId w:val="30"/>
        </w:numPr>
        <w:ind w:right="47"/>
        <w:jc w:val="both"/>
        <w:rPr>
          <w:szCs w:val="22"/>
        </w:rPr>
      </w:pPr>
      <w:r>
        <w:rPr>
          <w:szCs w:val="22"/>
        </w:rPr>
        <w:t>h</w:t>
      </w:r>
      <w:r w:rsidRPr="007D0932">
        <w:rPr>
          <w:szCs w:val="22"/>
        </w:rPr>
        <w:t>as not had any prior involvement in the preparation of the Competition;</w:t>
      </w:r>
    </w:p>
    <w:p w14:paraId="018C6FB9" w14:textId="77777777" w:rsidR="007D0932" w:rsidRDefault="007D0932" w:rsidP="007D0932">
      <w:pPr>
        <w:pStyle w:val="ListParagraph"/>
        <w:numPr>
          <w:ilvl w:val="0"/>
          <w:numId w:val="30"/>
        </w:numPr>
        <w:ind w:right="47"/>
        <w:jc w:val="both"/>
        <w:rPr>
          <w:szCs w:val="22"/>
        </w:rPr>
      </w:pPr>
      <w:r>
        <w:rPr>
          <w:szCs w:val="22"/>
        </w:rPr>
        <w:t>h</w:t>
      </w:r>
      <w:r w:rsidRPr="007D0932">
        <w:rPr>
          <w:szCs w:val="22"/>
        </w:rPr>
        <w:t>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03A6B413" w14:textId="77777777" w:rsidR="007D0932" w:rsidRDefault="007D0932" w:rsidP="007D0932">
      <w:pPr>
        <w:pStyle w:val="ListParagraph"/>
        <w:numPr>
          <w:ilvl w:val="0"/>
          <w:numId w:val="30"/>
        </w:numPr>
        <w:ind w:right="47"/>
        <w:jc w:val="both"/>
        <w:rPr>
          <w:szCs w:val="22"/>
        </w:rPr>
      </w:pPr>
      <w:r>
        <w:rPr>
          <w:szCs w:val="22"/>
        </w:rPr>
        <w:t>i</w:t>
      </w:r>
      <w:r w:rsidRPr="007D0932">
        <w:rPr>
          <w:szCs w:val="22"/>
        </w:rPr>
        <w:t>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w:t>
      </w:r>
      <w:r>
        <w:rPr>
          <w:szCs w:val="22"/>
        </w:rPr>
        <w:t>atutory Instrument 284 of 2016)</w:t>
      </w:r>
      <w:r w:rsidRPr="007D0932">
        <w:rPr>
          <w:szCs w:val="22"/>
        </w:rPr>
        <w:t>.</w:t>
      </w:r>
    </w:p>
    <w:p w14:paraId="2D56E24B" w14:textId="77777777" w:rsidR="007D0932" w:rsidRDefault="007D0932" w:rsidP="007D0932">
      <w:pPr>
        <w:pStyle w:val="ListParagraph"/>
        <w:numPr>
          <w:ilvl w:val="0"/>
          <w:numId w:val="30"/>
        </w:numPr>
        <w:ind w:right="47"/>
        <w:jc w:val="both"/>
        <w:rPr>
          <w:szCs w:val="22"/>
        </w:rPr>
      </w:pPr>
      <w:r>
        <w:rPr>
          <w:szCs w:val="22"/>
        </w:rPr>
        <w:t>h</w:t>
      </w:r>
      <w:r w:rsidRPr="007D0932">
        <w:rPr>
          <w:szCs w:val="22"/>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79342EB8" w14:textId="77777777" w:rsidR="007D0932" w:rsidRDefault="007D0932" w:rsidP="007D0932">
      <w:pPr>
        <w:ind w:left="360" w:right="47" w:hanging="360"/>
        <w:jc w:val="both"/>
        <w:rPr>
          <w:szCs w:val="22"/>
        </w:rPr>
      </w:pPr>
      <w:r>
        <w:rPr>
          <w:szCs w:val="22"/>
        </w:rPr>
        <w:t>5.</w:t>
      </w:r>
      <w:r>
        <w:rPr>
          <w:szCs w:val="22"/>
        </w:rPr>
        <w:tab/>
      </w:r>
      <w:r w:rsidRPr="0047414E">
        <w:rPr>
          <w:szCs w:val="22"/>
          <w:shd w:val="clear" w:color="auto" w:fill="D9D9D9" w:themeFill="background1" w:themeFillShade="D9"/>
        </w:rPr>
        <w:t>[Click here and insert name of entity]</w:t>
      </w:r>
      <w:r>
        <w:rPr>
          <w:szCs w:val="22"/>
        </w:rPr>
        <w:t xml:space="preserve"> does not come within the category of prohibited economic operators identified in Regulation (EU) No 833/2014 of 31 July 2014 (as amended by EU Regulation 2022/576 or any subsequent amendments to same);</w:t>
      </w:r>
    </w:p>
    <w:p w14:paraId="61F130BB" w14:textId="77777777" w:rsidR="007D0932" w:rsidRDefault="007D0932" w:rsidP="007D0932">
      <w:pPr>
        <w:ind w:left="360" w:right="47" w:hanging="360"/>
        <w:jc w:val="both"/>
        <w:rPr>
          <w:szCs w:val="22"/>
        </w:rPr>
      </w:pPr>
      <w:r>
        <w:rPr>
          <w:szCs w:val="22"/>
        </w:rPr>
        <w:t>6.</w:t>
      </w:r>
      <w:r>
        <w:rPr>
          <w:szCs w:val="22"/>
        </w:rPr>
        <w:tab/>
        <w:t>The origin of goods connected to the Tender, if any, are not subject to the prohibitions set out in Regulation (EU) No 833/2014 (as amended by EU Regulation 2022/576 or any subsequent amendments to same);</w:t>
      </w:r>
    </w:p>
    <w:p w14:paraId="7CE75D1B" w14:textId="77777777" w:rsidR="006D3656" w:rsidRDefault="007D0932" w:rsidP="0047414E">
      <w:pPr>
        <w:ind w:left="360" w:right="47" w:hanging="360"/>
        <w:jc w:val="both"/>
        <w:rPr>
          <w:szCs w:val="22"/>
        </w:rPr>
      </w:pPr>
      <w:r>
        <w:rPr>
          <w:szCs w:val="22"/>
        </w:rPr>
        <w:t>7.</w:t>
      </w:r>
      <w:r>
        <w:rPr>
          <w:szCs w:val="22"/>
        </w:rPr>
        <w:tab/>
        <w:t xml:space="preserve">Any subcontractor, supplier or other entity on whose capacity </w:t>
      </w:r>
      <w:r w:rsidRPr="0047414E">
        <w:rPr>
          <w:szCs w:val="22"/>
          <w:shd w:val="clear" w:color="auto" w:fill="D9D9D9" w:themeFill="background1" w:themeFillShade="D9"/>
        </w:rPr>
        <w:t>[Click here and insert name of entity]</w:t>
      </w:r>
      <w:r>
        <w:rPr>
          <w:szCs w:val="22"/>
        </w:rPr>
        <w:t xml:space="preserve"> relies as part of the Tender does not come within the category of prohibited economic </w:t>
      </w:r>
      <w:r>
        <w:rPr>
          <w:szCs w:val="22"/>
        </w:rPr>
        <w:lastRenderedPageBreak/>
        <w:t>operators identified in Regulation (EU) No 833/2014 of 31 July 2014 (as amended by EU Regulation 2022/576 or any subsequent amendments to</w:t>
      </w:r>
      <w:r w:rsidR="0047414E">
        <w:rPr>
          <w:szCs w:val="22"/>
        </w:rPr>
        <w:t xml:space="preserve"> same).</w:t>
      </w:r>
    </w:p>
    <w:p w14:paraId="52EBD995" w14:textId="77777777" w:rsidR="006D3656" w:rsidRDefault="00CF3C3E">
      <w:pPr>
        <w:jc w:val="both"/>
        <w:rPr>
          <w:szCs w:val="22"/>
        </w:rPr>
      </w:pPr>
      <w:r>
        <w:rPr>
          <w:szCs w:val="22"/>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 </w:t>
      </w:r>
    </w:p>
    <w:p w14:paraId="3D06FDE0" w14:textId="77777777" w:rsidR="006D3656" w:rsidRDefault="006D3656">
      <w:pPr>
        <w:jc w:val="both"/>
        <w:rPr>
          <w:szCs w:val="22"/>
        </w:rPr>
      </w:pPr>
    </w:p>
    <w:tbl>
      <w:tblPr>
        <w:tblW w:w="9041" w:type="dxa"/>
        <w:tblCellMar>
          <w:left w:w="10" w:type="dxa"/>
          <w:right w:w="10" w:type="dxa"/>
        </w:tblCellMar>
        <w:tblLook w:val="04A0" w:firstRow="1" w:lastRow="0" w:firstColumn="1" w:lastColumn="0" w:noHBand="0" w:noVBand="1"/>
      </w:tblPr>
      <w:tblGrid>
        <w:gridCol w:w="4391"/>
        <w:gridCol w:w="4650"/>
      </w:tblGrid>
      <w:tr w:rsidR="006D3656" w14:paraId="494404FA" w14:textId="77777777">
        <w:trPr>
          <w:trHeight w:val="707"/>
        </w:trPr>
        <w:tc>
          <w:tcPr>
            <w:tcW w:w="4391"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50463E8F" w14:textId="77777777" w:rsidR="006D3656" w:rsidRDefault="006D3656">
            <w:pPr>
              <w:spacing w:after="200"/>
              <w:jc w:val="both"/>
              <w:rPr>
                <w:b/>
                <w:color w:val="333399"/>
              </w:rPr>
            </w:pPr>
          </w:p>
          <w:p w14:paraId="31DAD907" w14:textId="77777777" w:rsidR="006D3656" w:rsidRDefault="00CF3C3E">
            <w:pPr>
              <w:spacing w:after="200"/>
              <w:jc w:val="both"/>
              <w:rPr>
                <w:b/>
                <w:color w:val="333399"/>
              </w:rPr>
            </w:pPr>
            <w:r>
              <w:rPr>
                <w:b/>
                <w:color w:val="333399"/>
                <w:szCs w:val="22"/>
              </w:rPr>
              <w:t>________________________</w:t>
            </w:r>
          </w:p>
          <w:p w14:paraId="33C4BCA8" w14:textId="77777777" w:rsidR="006D3656" w:rsidRDefault="00CF3C3E">
            <w:pPr>
              <w:spacing w:after="200"/>
              <w:jc w:val="both"/>
              <w:rPr>
                <w:b/>
                <w:color w:val="333399"/>
              </w:rPr>
            </w:pPr>
            <w:r>
              <w:rPr>
                <w:b/>
                <w:color w:val="333399"/>
                <w:szCs w:val="22"/>
              </w:rPr>
              <w:t>Signature of Declarant</w:t>
            </w:r>
          </w:p>
        </w:tc>
        <w:tc>
          <w:tcPr>
            <w:tcW w:w="4650"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1D864E14" w14:textId="77777777" w:rsidR="006D3656" w:rsidRDefault="006D3656">
            <w:pPr>
              <w:spacing w:after="200"/>
              <w:jc w:val="both"/>
              <w:rPr>
                <w:b/>
                <w:color w:val="333399"/>
              </w:rPr>
            </w:pPr>
          </w:p>
          <w:p w14:paraId="446E0EF6" w14:textId="77777777" w:rsidR="006D3656" w:rsidRDefault="00CF3C3E">
            <w:pPr>
              <w:spacing w:after="200"/>
              <w:jc w:val="both"/>
              <w:rPr>
                <w:b/>
                <w:color w:val="333399"/>
              </w:rPr>
            </w:pPr>
            <w:r>
              <w:rPr>
                <w:b/>
                <w:color w:val="333399"/>
                <w:szCs w:val="22"/>
              </w:rPr>
              <w:t>________________________</w:t>
            </w:r>
          </w:p>
          <w:p w14:paraId="4D40C7F6" w14:textId="77777777" w:rsidR="006D3656" w:rsidRDefault="00CF3C3E">
            <w:pPr>
              <w:spacing w:after="200"/>
              <w:jc w:val="both"/>
              <w:rPr>
                <w:b/>
                <w:color w:val="333399"/>
              </w:rPr>
            </w:pPr>
            <w:r>
              <w:rPr>
                <w:b/>
                <w:color w:val="333399"/>
                <w:szCs w:val="22"/>
              </w:rPr>
              <w:t>Name of Declarant in print or block capitals</w:t>
            </w:r>
          </w:p>
        </w:tc>
      </w:tr>
      <w:tr w:rsidR="006D3656" w14:paraId="18871647" w14:textId="77777777">
        <w:trPr>
          <w:trHeight w:val="158"/>
        </w:trPr>
        <w:tc>
          <w:tcPr>
            <w:tcW w:w="9041" w:type="dxa"/>
            <w:gridSpan w:val="2"/>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517FD824" w14:textId="77777777" w:rsidR="006D3656" w:rsidRDefault="00CF3C3E">
            <w:pPr>
              <w:spacing w:after="200" w:line="280" w:lineRule="exact"/>
              <w:jc w:val="both"/>
              <w:rPr>
                <w:b/>
                <w:color w:val="333399"/>
              </w:rPr>
            </w:pPr>
            <w:r>
              <w:rPr>
                <w:b/>
                <w:color w:val="333399"/>
                <w:szCs w:val="22"/>
              </w:rPr>
              <w:t>Declared before me by ___________________________________ who is personally known to me</w:t>
            </w:r>
          </w:p>
          <w:p w14:paraId="3093B771" w14:textId="77777777" w:rsidR="006D3656" w:rsidRDefault="00CF3C3E">
            <w:pPr>
              <w:spacing w:after="200" w:line="280" w:lineRule="exact"/>
              <w:jc w:val="both"/>
              <w:rPr>
                <w:b/>
                <w:color w:val="333399"/>
              </w:rPr>
            </w:pPr>
            <w:r>
              <w:rPr>
                <w:b/>
                <w:color w:val="333399"/>
                <w:szCs w:val="22"/>
              </w:rPr>
              <w:t>(or who is identified to me by ______________________________who is personally known to me)</w:t>
            </w:r>
            <w:r w:rsidR="0047414E">
              <w:rPr>
                <w:b/>
                <w:color w:val="333399"/>
                <w:szCs w:val="22"/>
              </w:rPr>
              <w:t xml:space="preserve"> or*</w:t>
            </w:r>
          </w:p>
          <w:p w14:paraId="2DF14624" w14:textId="77777777" w:rsidR="006D3656" w:rsidRDefault="00CF3C3E">
            <w:pPr>
              <w:spacing w:after="200" w:line="280" w:lineRule="exact"/>
              <w:jc w:val="both"/>
              <w:rPr>
                <w:b/>
                <w:color w:val="333399"/>
              </w:rPr>
            </w:pPr>
            <w:r>
              <w:rPr>
                <w:b/>
                <w:color w:val="333399"/>
                <w:szCs w:val="22"/>
              </w:rPr>
              <w:t>at ____________________________  this ___________ day of _______________ 20__</w:t>
            </w:r>
          </w:p>
          <w:p w14:paraId="1C1C8F9F" w14:textId="77777777" w:rsidR="006D3656" w:rsidRDefault="006D3656">
            <w:pPr>
              <w:spacing w:after="200" w:line="280" w:lineRule="exact"/>
              <w:jc w:val="both"/>
              <w:rPr>
                <w:b/>
                <w:color w:val="333399"/>
              </w:rPr>
            </w:pPr>
          </w:p>
          <w:p w14:paraId="0EBE979D" w14:textId="77777777" w:rsidR="006D3656" w:rsidRDefault="00CF3C3E">
            <w:pPr>
              <w:spacing w:after="200" w:line="280" w:lineRule="exact"/>
              <w:jc w:val="both"/>
              <w:rPr>
                <w:b/>
                <w:color w:val="333399"/>
              </w:rPr>
            </w:pPr>
            <w:r>
              <w:rPr>
                <w:b/>
                <w:color w:val="333399"/>
                <w:szCs w:val="22"/>
              </w:rPr>
              <w:t>________________________________</w:t>
            </w:r>
          </w:p>
          <w:p w14:paraId="40CB1523" w14:textId="77777777" w:rsidR="006D3656" w:rsidRDefault="00CF3C3E">
            <w:pPr>
              <w:spacing w:after="200" w:line="280" w:lineRule="exact"/>
              <w:jc w:val="both"/>
              <w:rPr>
                <w:b/>
                <w:color w:val="333399"/>
                <w:szCs w:val="22"/>
              </w:rPr>
            </w:pPr>
            <w:r>
              <w:rPr>
                <w:b/>
                <w:color w:val="333399"/>
                <w:szCs w:val="22"/>
              </w:rPr>
              <w:t>(signed)</w:t>
            </w:r>
            <w:r>
              <w:rPr>
                <w:b/>
                <w:color w:val="333399"/>
                <w:szCs w:val="22"/>
              </w:rPr>
              <w:br/>
              <w:t>Practising Solicitor/Commissioner for Oaths</w:t>
            </w:r>
          </w:p>
          <w:p w14:paraId="49F6B4E8" w14:textId="77777777" w:rsidR="0047414E" w:rsidRPr="0047414E" w:rsidRDefault="0047414E">
            <w:pPr>
              <w:spacing w:after="200" w:line="280" w:lineRule="exact"/>
              <w:jc w:val="both"/>
              <w:rPr>
                <w:b/>
                <w:i/>
                <w:color w:val="333399"/>
              </w:rPr>
            </w:pPr>
            <w:r>
              <w:rPr>
                <w:b/>
                <w:color w:val="333399"/>
                <w:szCs w:val="22"/>
              </w:rPr>
              <w:t>*</w:t>
            </w:r>
            <w:r>
              <w:rPr>
                <w:b/>
                <w:i/>
                <w:color w:val="333399"/>
                <w:szCs w:val="22"/>
              </w:rPr>
              <w:t>Please include such other form of identification used to identify the Declarant as permitted by Statutory Declarations Act, 1938 (as amended)</w:t>
            </w:r>
          </w:p>
        </w:tc>
      </w:tr>
    </w:tbl>
    <w:p w14:paraId="116E6E26" w14:textId="77777777" w:rsidR="006D3656" w:rsidRDefault="00CF3C3E">
      <w:pPr>
        <w:pStyle w:val="Heading1"/>
        <w:jc w:val="both"/>
        <w:rPr>
          <w:rFonts w:ascii="Calibri" w:hAnsi="Calibri"/>
        </w:rPr>
      </w:pPr>
      <w:r>
        <w:rPr>
          <w:rFonts w:ascii="Calibri" w:hAnsi="Calibri"/>
        </w:rPr>
        <w:lastRenderedPageBreak/>
        <w:t>Appendix 5: Services Contract</w:t>
      </w:r>
    </w:p>
    <w:p w14:paraId="54845ECD" w14:textId="77777777" w:rsidR="006D3656" w:rsidRDefault="006D3656">
      <w:pPr>
        <w:jc w:val="both"/>
      </w:pPr>
    </w:p>
    <w:p w14:paraId="7535C4BF" w14:textId="77777777" w:rsidR="006D3656" w:rsidRDefault="006D3656">
      <w:pPr>
        <w:jc w:val="both"/>
      </w:pPr>
    </w:p>
    <w:p w14:paraId="2AC9D145" w14:textId="77777777" w:rsidR="006D3656" w:rsidRDefault="006D3656">
      <w:pPr>
        <w:jc w:val="both"/>
      </w:pPr>
    </w:p>
    <w:p w14:paraId="1B6DFD8A" w14:textId="77777777" w:rsidR="006D3656" w:rsidRDefault="006D3656">
      <w:pPr>
        <w:jc w:val="both"/>
      </w:pPr>
    </w:p>
    <w:p w14:paraId="65A456D2" w14:textId="77777777" w:rsidR="006D3656" w:rsidRDefault="00CF3C3E">
      <w:pPr>
        <w:jc w:val="center"/>
      </w:pPr>
      <w:r>
        <w:rPr>
          <w:rStyle w:val="PlaceholderText"/>
          <w:rFonts w:eastAsia="Calibri"/>
          <w:color w:val="auto"/>
          <w:shd w:val="clear" w:color="auto" w:fill="D3D3D3"/>
        </w:rPr>
        <w:t>[Insert name of Contracting Authority]</w:t>
      </w:r>
    </w:p>
    <w:p w14:paraId="6CA39F43" w14:textId="77777777" w:rsidR="006D3656" w:rsidRDefault="006D3656">
      <w:pPr>
        <w:jc w:val="center"/>
      </w:pPr>
    </w:p>
    <w:p w14:paraId="5C21B989" w14:textId="77777777" w:rsidR="006D3656" w:rsidRDefault="00CF3C3E">
      <w:pPr>
        <w:jc w:val="center"/>
      </w:pPr>
      <w:r>
        <w:t>and</w:t>
      </w:r>
    </w:p>
    <w:p w14:paraId="14D7A1B3" w14:textId="77777777" w:rsidR="006D3656" w:rsidRDefault="006D3656">
      <w:pPr>
        <w:jc w:val="center"/>
      </w:pPr>
    </w:p>
    <w:p w14:paraId="2F631D34" w14:textId="77777777" w:rsidR="006D3656" w:rsidRDefault="00CF3C3E">
      <w:pPr>
        <w:jc w:val="center"/>
      </w:pPr>
      <w:r>
        <w:rPr>
          <w:shd w:val="clear" w:color="auto" w:fill="D3D3D3"/>
        </w:rPr>
        <w:t>[Insert successful Tenderer’s full legal name]</w:t>
      </w:r>
    </w:p>
    <w:p w14:paraId="0864312E" w14:textId="77777777" w:rsidR="006D3656" w:rsidRDefault="006D3656">
      <w:pPr>
        <w:jc w:val="center"/>
      </w:pPr>
    </w:p>
    <w:p w14:paraId="06BF6AA9" w14:textId="77777777" w:rsidR="006D3656" w:rsidRDefault="006D3656">
      <w:pPr>
        <w:jc w:val="center"/>
      </w:pPr>
    </w:p>
    <w:p w14:paraId="786B8AAA" w14:textId="77777777" w:rsidR="006D3656" w:rsidRDefault="00CF3C3E">
      <w:pPr>
        <w:jc w:val="center"/>
        <w:rPr>
          <w:b/>
        </w:rPr>
      </w:pPr>
      <w:r>
        <w:rPr>
          <w:b/>
        </w:rPr>
        <w:t>AGREEMENT</w:t>
      </w:r>
    </w:p>
    <w:p w14:paraId="50B3A194" w14:textId="77777777" w:rsidR="006D3656" w:rsidRDefault="006D3656">
      <w:pPr>
        <w:jc w:val="center"/>
      </w:pPr>
    </w:p>
    <w:p w14:paraId="164A947E" w14:textId="77777777" w:rsidR="006D3656" w:rsidRDefault="00CF3C3E">
      <w:pPr>
        <w:jc w:val="center"/>
      </w:pPr>
      <w:r>
        <w:t>Relating to the provision of Services pursuant to</w:t>
      </w:r>
    </w:p>
    <w:p w14:paraId="462F6490" w14:textId="77777777" w:rsidR="006D3656" w:rsidRDefault="006D3656">
      <w:pPr>
        <w:jc w:val="center"/>
      </w:pPr>
    </w:p>
    <w:p w14:paraId="2331CA65" w14:textId="77777777" w:rsidR="006D3656" w:rsidRDefault="00CF3C3E">
      <w:pPr>
        <w:jc w:val="center"/>
      </w:pPr>
      <w:r>
        <w:t xml:space="preserve">Request for Tenders for the provision of </w:t>
      </w:r>
      <w:r>
        <w:rPr>
          <w:rStyle w:val="PlaceholderText"/>
          <w:color w:val="auto"/>
          <w:szCs w:val="22"/>
          <w:shd w:val="clear" w:color="auto" w:fill="D3D3D3"/>
        </w:rPr>
        <w:t>[Insert type of services required]</w:t>
      </w:r>
    </w:p>
    <w:p w14:paraId="482E559D" w14:textId="77777777" w:rsidR="006D3656" w:rsidRDefault="006D3656">
      <w:pPr>
        <w:pageBreakBefore/>
        <w:spacing w:after="160" w:line="256" w:lineRule="auto"/>
      </w:pPr>
    </w:p>
    <w:p w14:paraId="34974878" w14:textId="77777777" w:rsidR="006D3656" w:rsidRDefault="006D3656">
      <w:pPr>
        <w:jc w:val="center"/>
      </w:pPr>
    </w:p>
    <w:p w14:paraId="2AC3F4AB" w14:textId="77777777" w:rsidR="006D3656" w:rsidRDefault="00CF3C3E">
      <w:pPr>
        <w:pStyle w:val="Heading2"/>
        <w:spacing w:before="0"/>
        <w:jc w:val="both"/>
      </w:pPr>
      <w:r>
        <w:t xml:space="preserve">THIS AGREEMENT is made on the </w:t>
      </w:r>
      <w:r>
        <w:rPr>
          <w:shd w:val="clear" w:color="auto" w:fill="D3D3D3"/>
        </w:rPr>
        <w:t>[date e.g. 2nd]</w:t>
      </w:r>
      <w:r>
        <w:t xml:space="preserve"> day of </w:t>
      </w:r>
      <w:r>
        <w:rPr>
          <w:shd w:val="clear" w:color="auto" w:fill="D3D3D3"/>
        </w:rPr>
        <w:t>[month]</w:t>
      </w:r>
      <w:r>
        <w:t xml:space="preserve"> 20</w:t>
      </w:r>
      <w:r>
        <w:rPr>
          <w:shd w:val="clear" w:color="auto" w:fill="D3D3D3"/>
        </w:rPr>
        <w:t>[year]</w:t>
      </w:r>
      <w:r>
        <w:t xml:space="preserve"> BETWEEN:</w:t>
      </w:r>
    </w:p>
    <w:p w14:paraId="3A8E0C21" w14:textId="77777777" w:rsidR="006D3656" w:rsidRDefault="00CF3C3E">
      <w:pPr>
        <w:spacing w:before="240" w:after="200"/>
        <w:jc w:val="both"/>
      </w:pPr>
      <w:r>
        <w:rPr>
          <w:rStyle w:val="PlaceholderText"/>
          <w:rFonts w:eastAsia="Calibri"/>
          <w:color w:val="auto"/>
          <w:shd w:val="clear" w:color="auto" w:fill="D3D3D3"/>
        </w:rPr>
        <w:t>[Insert name of Contracting Authority]</w:t>
      </w:r>
      <w:r>
        <w:t xml:space="preserve">, of </w:t>
      </w:r>
      <w:bookmarkStart w:id="4" w:name="Text34"/>
      <w:r>
        <w:t>[address]</w:t>
      </w:r>
      <w:bookmarkEnd w:id="4"/>
      <w:r>
        <w:t xml:space="preserve"> (“the Client”); </w:t>
      </w:r>
    </w:p>
    <w:p w14:paraId="767416D1" w14:textId="77777777" w:rsidR="006D3656" w:rsidRDefault="00CF3C3E">
      <w:pPr>
        <w:spacing w:after="200"/>
        <w:jc w:val="both"/>
      </w:pPr>
      <w:r>
        <w:t>and</w:t>
      </w:r>
    </w:p>
    <w:p w14:paraId="5E9C3F0B" w14:textId="77777777" w:rsidR="006D3656" w:rsidRDefault="00CF3C3E">
      <w:pPr>
        <w:spacing w:after="200"/>
        <w:jc w:val="both"/>
      </w:pPr>
      <w:r>
        <w:rPr>
          <w:shd w:val="clear" w:color="auto" w:fill="D3D3D3"/>
        </w:rPr>
        <w:t>[Contractor's full legal name]</w:t>
      </w:r>
      <w:r>
        <w:t xml:space="preserve">, of </w:t>
      </w:r>
      <w:r>
        <w:rPr>
          <w:shd w:val="clear" w:color="auto" w:fill="D3D3D3"/>
        </w:rPr>
        <w:t>[address]</w:t>
      </w:r>
      <w:r>
        <w:t xml:space="preserve"> (“the Contractor”)</w:t>
      </w:r>
    </w:p>
    <w:p w14:paraId="2B2B7139" w14:textId="77777777" w:rsidR="006D3656" w:rsidRDefault="00CF3C3E">
      <w:pPr>
        <w:spacing w:after="200"/>
        <w:jc w:val="both"/>
      </w:pPr>
      <w:r>
        <w:t>(each a “Party” and together “the Parties”).</w:t>
      </w:r>
    </w:p>
    <w:p w14:paraId="3CA36496" w14:textId="77777777" w:rsidR="006D3656" w:rsidRDefault="00CF3C3E">
      <w:pPr>
        <w:pStyle w:val="Heading2"/>
        <w:spacing w:before="0"/>
        <w:jc w:val="both"/>
      </w:pPr>
      <w:r>
        <w:t>WHEREAS:</w:t>
      </w:r>
    </w:p>
    <w:tbl>
      <w:tblPr>
        <w:tblW w:w="9287" w:type="dxa"/>
        <w:tblCellMar>
          <w:left w:w="10" w:type="dxa"/>
          <w:right w:w="10" w:type="dxa"/>
        </w:tblCellMar>
        <w:tblLook w:val="04A0" w:firstRow="1" w:lastRow="0" w:firstColumn="1" w:lastColumn="0" w:noHBand="0" w:noVBand="1"/>
      </w:tblPr>
      <w:tblGrid>
        <w:gridCol w:w="769"/>
        <w:gridCol w:w="8518"/>
      </w:tblGrid>
      <w:tr w:rsidR="006D3656" w14:paraId="21E5A042" w14:textId="77777777">
        <w:tc>
          <w:tcPr>
            <w:tcW w:w="769" w:type="dxa"/>
            <w:tcMar>
              <w:top w:w="0" w:type="dxa"/>
              <w:left w:w="108" w:type="dxa"/>
              <w:bottom w:w="0" w:type="dxa"/>
              <w:right w:w="108" w:type="dxa"/>
            </w:tcMar>
          </w:tcPr>
          <w:p w14:paraId="63568FE7" w14:textId="77777777" w:rsidR="006D3656" w:rsidRDefault="00CF3C3E">
            <w:pPr>
              <w:spacing w:after="200"/>
              <w:jc w:val="both"/>
              <w:rPr>
                <w:color w:val="0000FF"/>
              </w:rPr>
            </w:pPr>
            <w:r>
              <w:rPr>
                <w:color w:val="0000FF"/>
              </w:rPr>
              <w:t>A.</w:t>
            </w:r>
          </w:p>
        </w:tc>
        <w:tc>
          <w:tcPr>
            <w:tcW w:w="8518" w:type="dxa"/>
            <w:tcMar>
              <w:top w:w="0" w:type="dxa"/>
              <w:left w:w="108" w:type="dxa"/>
              <w:bottom w:w="0" w:type="dxa"/>
              <w:right w:w="108" w:type="dxa"/>
            </w:tcMar>
          </w:tcPr>
          <w:p w14:paraId="0ADB80B7" w14:textId="77777777" w:rsidR="006D3656" w:rsidRDefault="00CF3C3E">
            <w:pPr>
              <w:jc w:val="both"/>
            </w:pPr>
            <w:r>
              <w:t xml:space="preserve">By Request for Tender </w:t>
            </w:r>
            <w:r>
              <w:rPr>
                <w:lang w:val="en-US"/>
              </w:rPr>
              <w:t xml:space="preserve">entitled </w:t>
            </w:r>
            <w:r>
              <w:rPr>
                <w:shd w:val="clear" w:color="auto" w:fill="D3D3D3"/>
                <w:lang w:val="en-US"/>
              </w:rPr>
              <w:t>“Insert title of RFT</w:t>
            </w:r>
            <w:r>
              <w:rPr>
                <w:i/>
                <w:shd w:val="clear" w:color="auto" w:fill="D3D3D3"/>
              </w:rPr>
              <w:t>”</w:t>
            </w:r>
            <w:r>
              <w:rPr>
                <w:i/>
              </w:rPr>
              <w:t xml:space="preserve"> </w:t>
            </w:r>
            <w:r>
              <w:t xml:space="preserve">advertised in the supplement to the Official Journal of the European Union, OJEU Notice Number </w:t>
            </w:r>
            <w:r>
              <w:rPr>
                <w:shd w:val="clear" w:color="auto" w:fill="D3D3D3"/>
              </w:rPr>
              <w:t>__________</w:t>
            </w:r>
            <w:r>
              <w:t xml:space="preserve">of </w:t>
            </w:r>
            <w:r>
              <w:rPr>
                <w:shd w:val="clear" w:color="auto" w:fill="D3D3D3"/>
              </w:rPr>
              <w:t>____________</w:t>
            </w:r>
            <w:r>
              <w:rPr>
                <w:lang w:val="en-US"/>
              </w:rPr>
              <w:t xml:space="preserve">dated </w:t>
            </w:r>
            <w:r>
              <w:rPr>
                <w:shd w:val="clear" w:color="auto" w:fill="D3D3D3"/>
                <w:lang w:val="en-US"/>
              </w:rPr>
              <w:t>insert date of RFT</w:t>
            </w:r>
            <w:r>
              <w:rPr>
                <w:lang w:val="en-US"/>
              </w:rPr>
              <w:t xml:space="preserve"> (“the RFT”) </w:t>
            </w:r>
            <w:r>
              <w:t xml:space="preserve">the Contracting Authority invited tenders from economic operators (“Tenderers”) for the provision of the services described in Appendix 1 to the RFT (the “Services”).  References to the RFT shall include any clarifications issued by the Contracting Authority </w:t>
            </w:r>
            <w:r>
              <w:rPr>
                <w:lang w:val="en-US"/>
              </w:rPr>
              <w:t xml:space="preserve">via the messaging facility on </w:t>
            </w:r>
            <w:hyperlink r:id="rId23" w:history="1">
              <w:r>
                <w:rPr>
                  <w:rStyle w:val="Hyperlink"/>
                  <w:lang w:val="en-US"/>
                </w:rPr>
                <w:t>www.etenders.gov.ie</w:t>
              </w:r>
            </w:hyperlink>
            <w:r>
              <w:rPr>
                <w:lang w:val="en-US"/>
              </w:rPr>
              <w:t xml:space="preserve"> between </w:t>
            </w:r>
            <w:r>
              <w:rPr>
                <w:shd w:val="clear" w:color="auto" w:fill="D3D3D3"/>
                <w:lang w:val="en-US"/>
              </w:rPr>
              <w:t>[insert date]</w:t>
            </w:r>
            <w:r>
              <w:rPr>
                <w:lang w:val="en-US"/>
              </w:rPr>
              <w:t xml:space="preserve"> and </w:t>
            </w:r>
            <w:r>
              <w:rPr>
                <w:shd w:val="clear" w:color="auto" w:fill="D3D3D3"/>
                <w:lang w:val="en-US"/>
              </w:rPr>
              <w:t>[insert date]</w:t>
            </w:r>
            <w:r>
              <w:rPr>
                <w:lang w:val="en-US"/>
              </w:rPr>
              <w:t xml:space="preserve"> (the “RFT Clarifications”). The RFT (including the RFT Clarifications) is hereby incorporated by reference into this Agreement.</w:t>
            </w:r>
          </w:p>
        </w:tc>
      </w:tr>
      <w:tr w:rsidR="006D3656" w14:paraId="44C10433" w14:textId="77777777">
        <w:tc>
          <w:tcPr>
            <w:tcW w:w="769" w:type="dxa"/>
            <w:tcMar>
              <w:top w:w="0" w:type="dxa"/>
              <w:left w:w="108" w:type="dxa"/>
              <w:bottom w:w="0" w:type="dxa"/>
              <w:right w:w="108" w:type="dxa"/>
            </w:tcMar>
          </w:tcPr>
          <w:p w14:paraId="0141CB2A" w14:textId="77777777" w:rsidR="006D3656" w:rsidRDefault="00CF3C3E">
            <w:pPr>
              <w:spacing w:after="200"/>
              <w:jc w:val="both"/>
              <w:rPr>
                <w:color w:val="0000FF"/>
              </w:rPr>
            </w:pPr>
            <w:r>
              <w:rPr>
                <w:color w:val="0000FF"/>
              </w:rPr>
              <w:t>B.</w:t>
            </w:r>
          </w:p>
        </w:tc>
        <w:tc>
          <w:tcPr>
            <w:tcW w:w="8518" w:type="dxa"/>
            <w:tcMar>
              <w:top w:w="0" w:type="dxa"/>
              <w:left w:w="108" w:type="dxa"/>
              <w:bottom w:w="0" w:type="dxa"/>
              <w:right w:w="108" w:type="dxa"/>
            </w:tcMar>
          </w:tcPr>
          <w:p w14:paraId="541BACCD" w14:textId="77777777" w:rsidR="006D3656" w:rsidRDefault="00CF3C3E">
            <w:pPr>
              <w:jc w:val="both"/>
            </w:pPr>
            <w:r>
              <w:t xml:space="preserve">The Contractor submitted a response to the RFT dated </w:t>
            </w:r>
            <w:r>
              <w:rPr>
                <w:shd w:val="clear" w:color="auto" w:fill="D3D3D3"/>
              </w:rPr>
              <w:t>[insert date of Tender]</w:t>
            </w:r>
            <w:r>
              <w:t xml:space="preserve"> (“the Submission”). References to the Submission shall include any clarifications issued by the Contractor </w:t>
            </w:r>
            <w:r>
              <w:rPr>
                <w:lang w:val="en-US"/>
              </w:rPr>
              <w:t xml:space="preserve">in writing to the Contracting Authority between </w:t>
            </w:r>
            <w:r>
              <w:rPr>
                <w:shd w:val="clear" w:color="auto" w:fill="D3D3D3"/>
                <w:lang w:val="en-US"/>
              </w:rPr>
              <w:t>[insert date]</w:t>
            </w:r>
            <w:r>
              <w:rPr>
                <w:lang w:val="en-US"/>
              </w:rPr>
              <w:t xml:space="preserve"> and </w:t>
            </w:r>
            <w:r>
              <w:rPr>
                <w:shd w:val="clear" w:color="auto" w:fill="D3D3D3"/>
                <w:lang w:val="en-US"/>
              </w:rPr>
              <w:t>[insert date]</w:t>
            </w:r>
            <w:r>
              <w:rPr>
                <w:lang w:val="en-US"/>
              </w:rPr>
              <w:t xml:space="preserve"> (the “Submission Clarifications”). The Submission (including the Submission Clarifications) is hereby incorporated by reference into this Agreement.  </w:t>
            </w:r>
          </w:p>
        </w:tc>
      </w:tr>
    </w:tbl>
    <w:p w14:paraId="3BCAE1A8" w14:textId="77777777" w:rsidR="006D3656" w:rsidRDefault="00CF3C3E">
      <w:pPr>
        <w:pStyle w:val="Heading2"/>
        <w:spacing w:before="200"/>
        <w:jc w:val="both"/>
      </w:pPr>
      <w:r>
        <w:t>IT IS HEREBY AGREED AS FOLLOWS:</w:t>
      </w:r>
    </w:p>
    <w:tbl>
      <w:tblPr>
        <w:tblW w:w="5000" w:type="pct"/>
        <w:tblCellMar>
          <w:left w:w="10" w:type="dxa"/>
          <w:right w:w="10" w:type="dxa"/>
        </w:tblCellMar>
        <w:tblLook w:val="04A0" w:firstRow="1" w:lastRow="0" w:firstColumn="1" w:lastColumn="0" w:noHBand="0" w:noVBand="1"/>
      </w:tblPr>
      <w:tblGrid>
        <w:gridCol w:w="725"/>
        <w:gridCol w:w="490"/>
        <w:gridCol w:w="7856"/>
      </w:tblGrid>
      <w:tr w:rsidR="006D3656" w14:paraId="5A7D8A5E" w14:textId="77777777">
        <w:tc>
          <w:tcPr>
            <w:tcW w:w="732" w:type="dxa"/>
            <w:tcMar>
              <w:top w:w="0" w:type="dxa"/>
              <w:left w:w="108" w:type="dxa"/>
              <w:bottom w:w="0" w:type="dxa"/>
              <w:right w:w="108" w:type="dxa"/>
            </w:tcMar>
          </w:tcPr>
          <w:p w14:paraId="713FCEA8" w14:textId="77777777" w:rsidR="006D3656" w:rsidRDefault="00CF3C3E">
            <w:pPr>
              <w:spacing w:after="200"/>
              <w:jc w:val="both"/>
              <w:rPr>
                <w:color w:val="0000FF"/>
              </w:rPr>
            </w:pPr>
            <w:r>
              <w:rPr>
                <w:color w:val="0000FF"/>
              </w:rPr>
              <w:t>1.</w:t>
            </w:r>
          </w:p>
        </w:tc>
        <w:tc>
          <w:tcPr>
            <w:tcW w:w="8555" w:type="dxa"/>
            <w:gridSpan w:val="2"/>
            <w:tcMar>
              <w:top w:w="0" w:type="dxa"/>
              <w:left w:w="108" w:type="dxa"/>
              <w:bottom w:w="0" w:type="dxa"/>
              <w:right w:w="108" w:type="dxa"/>
            </w:tcMar>
          </w:tcPr>
          <w:p w14:paraId="37E80110" w14:textId="77777777" w:rsidR="006D3656" w:rsidRDefault="00CF3C3E">
            <w:pPr>
              <w:jc w:val="both"/>
            </w:pPr>
            <w:r>
              <w:t>This Agreement consists of the following documents, and in the case of conflict of wording, in the following order of priority:</w:t>
            </w:r>
          </w:p>
        </w:tc>
      </w:tr>
      <w:tr w:rsidR="006D3656" w14:paraId="49FB1E01" w14:textId="77777777">
        <w:tc>
          <w:tcPr>
            <w:tcW w:w="732" w:type="dxa"/>
            <w:tcMar>
              <w:top w:w="0" w:type="dxa"/>
              <w:left w:w="108" w:type="dxa"/>
              <w:bottom w:w="0" w:type="dxa"/>
              <w:right w:w="108" w:type="dxa"/>
            </w:tcMar>
          </w:tcPr>
          <w:p w14:paraId="1D3223E6" w14:textId="77777777" w:rsidR="006D3656" w:rsidRDefault="006D3656">
            <w:pPr>
              <w:spacing w:after="200"/>
              <w:jc w:val="both"/>
              <w:rPr>
                <w:color w:val="0000FF"/>
              </w:rPr>
            </w:pPr>
          </w:p>
        </w:tc>
        <w:tc>
          <w:tcPr>
            <w:tcW w:w="492" w:type="dxa"/>
            <w:tcMar>
              <w:top w:w="0" w:type="dxa"/>
              <w:left w:w="108" w:type="dxa"/>
              <w:bottom w:w="0" w:type="dxa"/>
              <w:right w:w="108" w:type="dxa"/>
            </w:tcMar>
          </w:tcPr>
          <w:p w14:paraId="2797E9AD" w14:textId="77777777" w:rsidR="006D3656" w:rsidRDefault="00CF3C3E">
            <w:pPr>
              <w:jc w:val="both"/>
            </w:pPr>
            <w:r>
              <w:t>i.</w:t>
            </w:r>
          </w:p>
        </w:tc>
        <w:tc>
          <w:tcPr>
            <w:tcW w:w="8063" w:type="dxa"/>
            <w:tcMar>
              <w:top w:w="0" w:type="dxa"/>
              <w:left w:w="108" w:type="dxa"/>
              <w:bottom w:w="0" w:type="dxa"/>
              <w:right w:w="108" w:type="dxa"/>
            </w:tcMar>
          </w:tcPr>
          <w:p w14:paraId="09EC5164" w14:textId="77777777" w:rsidR="006D3656" w:rsidRDefault="00CF3C3E">
            <w:pPr>
              <w:jc w:val="both"/>
            </w:pPr>
            <w:r>
              <w:t>This Agreement and Schedules A to E attached hereto;</w:t>
            </w:r>
          </w:p>
        </w:tc>
      </w:tr>
      <w:tr w:rsidR="006D3656" w14:paraId="49BB2AC8" w14:textId="77777777">
        <w:tc>
          <w:tcPr>
            <w:tcW w:w="732" w:type="dxa"/>
            <w:tcMar>
              <w:top w:w="0" w:type="dxa"/>
              <w:left w:w="108" w:type="dxa"/>
              <w:bottom w:w="0" w:type="dxa"/>
              <w:right w:w="108" w:type="dxa"/>
            </w:tcMar>
          </w:tcPr>
          <w:p w14:paraId="41BADA70" w14:textId="77777777" w:rsidR="006D3656" w:rsidRDefault="006D3656">
            <w:pPr>
              <w:spacing w:after="200"/>
              <w:jc w:val="both"/>
              <w:rPr>
                <w:color w:val="0000FF"/>
              </w:rPr>
            </w:pPr>
          </w:p>
        </w:tc>
        <w:tc>
          <w:tcPr>
            <w:tcW w:w="492" w:type="dxa"/>
            <w:tcMar>
              <w:top w:w="0" w:type="dxa"/>
              <w:left w:w="108" w:type="dxa"/>
              <w:bottom w:w="0" w:type="dxa"/>
              <w:right w:w="108" w:type="dxa"/>
            </w:tcMar>
          </w:tcPr>
          <w:p w14:paraId="385ADEDE" w14:textId="77777777" w:rsidR="006D3656" w:rsidRDefault="00CF3C3E">
            <w:pPr>
              <w:jc w:val="both"/>
            </w:pPr>
            <w:r>
              <w:t>ii.</w:t>
            </w:r>
          </w:p>
        </w:tc>
        <w:tc>
          <w:tcPr>
            <w:tcW w:w="8063" w:type="dxa"/>
            <w:tcMar>
              <w:top w:w="0" w:type="dxa"/>
              <w:left w:w="108" w:type="dxa"/>
              <w:bottom w:w="0" w:type="dxa"/>
              <w:right w:w="108" w:type="dxa"/>
            </w:tcMar>
          </w:tcPr>
          <w:p w14:paraId="1124BEDF" w14:textId="77777777" w:rsidR="006D3656" w:rsidRDefault="00CF3C3E">
            <w:pPr>
              <w:jc w:val="both"/>
            </w:pPr>
            <w:r>
              <w:t xml:space="preserve">The RFT; </w:t>
            </w:r>
          </w:p>
        </w:tc>
      </w:tr>
      <w:tr w:rsidR="006D3656" w14:paraId="50B20EBE" w14:textId="77777777">
        <w:tc>
          <w:tcPr>
            <w:tcW w:w="732" w:type="dxa"/>
            <w:tcMar>
              <w:top w:w="0" w:type="dxa"/>
              <w:left w:w="108" w:type="dxa"/>
              <w:bottom w:w="0" w:type="dxa"/>
              <w:right w:w="108" w:type="dxa"/>
            </w:tcMar>
          </w:tcPr>
          <w:p w14:paraId="2C651638" w14:textId="77777777" w:rsidR="006D3656" w:rsidRDefault="006D3656">
            <w:pPr>
              <w:spacing w:after="200"/>
              <w:jc w:val="both"/>
              <w:rPr>
                <w:color w:val="0000FF"/>
              </w:rPr>
            </w:pPr>
          </w:p>
        </w:tc>
        <w:tc>
          <w:tcPr>
            <w:tcW w:w="492" w:type="dxa"/>
            <w:tcMar>
              <w:top w:w="0" w:type="dxa"/>
              <w:left w:w="108" w:type="dxa"/>
              <w:bottom w:w="0" w:type="dxa"/>
              <w:right w:w="108" w:type="dxa"/>
            </w:tcMar>
          </w:tcPr>
          <w:p w14:paraId="3D123AD6" w14:textId="77777777" w:rsidR="006D3656" w:rsidRDefault="00CF3C3E">
            <w:pPr>
              <w:jc w:val="both"/>
            </w:pPr>
            <w:r>
              <w:t>iii.</w:t>
            </w:r>
          </w:p>
        </w:tc>
        <w:tc>
          <w:tcPr>
            <w:tcW w:w="8063" w:type="dxa"/>
            <w:tcMar>
              <w:top w:w="0" w:type="dxa"/>
              <w:left w:w="108" w:type="dxa"/>
              <w:bottom w:w="0" w:type="dxa"/>
              <w:right w:w="108" w:type="dxa"/>
            </w:tcMar>
          </w:tcPr>
          <w:p w14:paraId="7F67EB12" w14:textId="77777777" w:rsidR="006D3656" w:rsidRDefault="00CF3C3E">
            <w:pPr>
              <w:jc w:val="both"/>
            </w:pPr>
            <w:r>
              <w:t>The Submission.</w:t>
            </w:r>
          </w:p>
        </w:tc>
      </w:tr>
      <w:tr w:rsidR="006D3656" w14:paraId="7977E617" w14:textId="77777777">
        <w:tc>
          <w:tcPr>
            <w:tcW w:w="732" w:type="dxa"/>
            <w:tcMar>
              <w:top w:w="0" w:type="dxa"/>
              <w:left w:w="108" w:type="dxa"/>
              <w:bottom w:w="0" w:type="dxa"/>
              <w:right w:w="108" w:type="dxa"/>
            </w:tcMar>
          </w:tcPr>
          <w:p w14:paraId="59EC7CF1" w14:textId="77777777" w:rsidR="006D3656" w:rsidRDefault="00CF3C3E">
            <w:pPr>
              <w:spacing w:after="200"/>
              <w:jc w:val="both"/>
              <w:rPr>
                <w:color w:val="0000FF"/>
              </w:rPr>
            </w:pPr>
            <w:r>
              <w:rPr>
                <w:color w:val="0000FF"/>
              </w:rPr>
              <w:t>2.</w:t>
            </w:r>
          </w:p>
        </w:tc>
        <w:tc>
          <w:tcPr>
            <w:tcW w:w="8555" w:type="dxa"/>
            <w:gridSpan w:val="2"/>
            <w:tcMar>
              <w:top w:w="0" w:type="dxa"/>
              <w:left w:w="108" w:type="dxa"/>
              <w:bottom w:w="0" w:type="dxa"/>
              <w:right w:w="108" w:type="dxa"/>
            </w:tcMar>
          </w:tcPr>
          <w:p w14:paraId="6082154C" w14:textId="77777777" w:rsidR="006D3656" w:rsidRDefault="00CF3C3E">
            <w:pPr>
              <w:jc w:val="both"/>
            </w:pPr>
            <w:r>
              <w:t>The Contractor agrees to provide the Services described in Schedule B (“the Services”) to the Client in accordance with this Agreement (“Agreement”).  Schedule B details the nature, quality, time of delivery, key personnel and functional specifications of the Services in accordance with the RFT and the Submission (“the Specification”).</w:t>
            </w:r>
          </w:p>
        </w:tc>
      </w:tr>
      <w:tr w:rsidR="006D3656" w14:paraId="687F6087" w14:textId="77777777">
        <w:tc>
          <w:tcPr>
            <w:tcW w:w="732" w:type="dxa"/>
            <w:tcMar>
              <w:top w:w="0" w:type="dxa"/>
              <w:left w:w="108" w:type="dxa"/>
              <w:bottom w:w="0" w:type="dxa"/>
              <w:right w:w="108" w:type="dxa"/>
            </w:tcMar>
          </w:tcPr>
          <w:p w14:paraId="07C2E643" w14:textId="77777777" w:rsidR="006D3656" w:rsidRDefault="00CF3C3E">
            <w:pPr>
              <w:spacing w:after="200"/>
              <w:jc w:val="both"/>
              <w:rPr>
                <w:color w:val="0000FF"/>
              </w:rPr>
            </w:pPr>
            <w:r>
              <w:rPr>
                <w:color w:val="0000FF"/>
              </w:rPr>
              <w:t>3.</w:t>
            </w:r>
          </w:p>
        </w:tc>
        <w:tc>
          <w:tcPr>
            <w:tcW w:w="8555" w:type="dxa"/>
            <w:gridSpan w:val="2"/>
            <w:tcMar>
              <w:top w:w="0" w:type="dxa"/>
              <w:left w:w="108" w:type="dxa"/>
              <w:bottom w:w="0" w:type="dxa"/>
              <w:right w:w="108" w:type="dxa"/>
            </w:tcMar>
          </w:tcPr>
          <w:p w14:paraId="5B084D03" w14:textId="77777777" w:rsidR="006D3656" w:rsidRDefault="00CF3C3E">
            <w:pPr>
              <w:jc w:val="both"/>
            </w:pPr>
            <w:r>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6D3656" w14:paraId="2D48C13B" w14:textId="77777777">
        <w:tc>
          <w:tcPr>
            <w:tcW w:w="732" w:type="dxa"/>
            <w:tcMar>
              <w:top w:w="0" w:type="dxa"/>
              <w:left w:w="108" w:type="dxa"/>
              <w:bottom w:w="0" w:type="dxa"/>
              <w:right w:w="108" w:type="dxa"/>
            </w:tcMar>
          </w:tcPr>
          <w:p w14:paraId="79A6FF38" w14:textId="77777777" w:rsidR="006D3656" w:rsidRDefault="00CF3C3E">
            <w:pPr>
              <w:spacing w:after="200"/>
              <w:jc w:val="both"/>
              <w:rPr>
                <w:color w:val="0000FF"/>
              </w:rPr>
            </w:pPr>
            <w:r>
              <w:rPr>
                <w:color w:val="0000FF"/>
              </w:rPr>
              <w:t>4.</w:t>
            </w:r>
          </w:p>
        </w:tc>
        <w:tc>
          <w:tcPr>
            <w:tcW w:w="8555" w:type="dxa"/>
            <w:gridSpan w:val="2"/>
            <w:tcMar>
              <w:top w:w="0" w:type="dxa"/>
              <w:left w:w="108" w:type="dxa"/>
              <w:bottom w:w="0" w:type="dxa"/>
              <w:right w:w="108" w:type="dxa"/>
            </w:tcMar>
          </w:tcPr>
          <w:p w14:paraId="169A01EE" w14:textId="77777777" w:rsidR="006D3656" w:rsidRDefault="00CF3C3E">
            <w:pPr>
              <w:jc w:val="both"/>
            </w:pPr>
            <w:r>
              <w:t xml:space="preserve">For the purposes of this Agreement, the Client’s Contact is </w:t>
            </w:r>
            <w:r>
              <w:rPr>
                <w:shd w:val="clear" w:color="auto" w:fill="D3D3D3"/>
              </w:rPr>
              <w:t>[name of contact person]</w:t>
            </w:r>
            <w:r>
              <w:t xml:space="preserve"> of [address of contact person]; the Contractor’s Contact is </w:t>
            </w:r>
            <w:r>
              <w:rPr>
                <w:shd w:val="clear" w:color="auto" w:fill="D3D3D3"/>
              </w:rPr>
              <w:t>[Contractor contact name]</w:t>
            </w:r>
            <w:r>
              <w:t xml:space="preserve"> of [Contractor contact address].</w:t>
            </w:r>
          </w:p>
        </w:tc>
      </w:tr>
      <w:tr w:rsidR="006D3656" w14:paraId="73A73968" w14:textId="77777777">
        <w:tc>
          <w:tcPr>
            <w:tcW w:w="732" w:type="dxa"/>
            <w:tcMar>
              <w:top w:w="0" w:type="dxa"/>
              <w:left w:w="108" w:type="dxa"/>
              <w:bottom w:w="0" w:type="dxa"/>
              <w:right w:w="108" w:type="dxa"/>
            </w:tcMar>
          </w:tcPr>
          <w:p w14:paraId="5B29CFFF" w14:textId="77777777" w:rsidR="006D3656" w:rsidRDefault="00CF3C3E">
            <w:pPr>
              <w:spacing w:after="200"/>
              <w:jc w:val="both"/>
              <w:rPr>
                <w:color w:val="0000FF"/>
              </w:rPr>
            </w:pPr>
            <w:r>
              <w:rPr>
                <w:color w:val="0000FF"/>
              </w:rPr>
              <w:lastRenderedPageBreak/>
              <w:t>5.</w:t>
            </w:r>
          </w:p>
        </w:tc>
        <w:tc>
          <w:tcPr>
            <w:tcW w:w="8555" w:type="dxa"/>
            <w:gridSpan w:val="2"/>
            <w:tcMar>
              <w:top w:w="0" w:type="dxa"/>
              <w:left w:w="108" w:type="dxa"/>
              <w:bottom w:w="0" w:type="dxa"/>
              <w:right w:w="108" w:type="dxa"/>
            </w:tcMar>
          </w:tcPr>
          <w:p w14:paraId="6E1D4220" w14:textId="77777777" w:rsidR="006D3656" w:rsidRDefault="00CF3C3E">
            <w:pPr>
              <w:jc w:val="both"/>
            </w:pPr>
            <w:r>
              <w:rPr>
                <w:szCs w:val="22"/>
              </w:rPr>
              <w:t>This Agreement shall take effect on the date of this Agreement (“the Effective Date”) and shall expire on [Insert date], unless it is otherwise terminated in accordance with the provisions of this Agreement or otherwise lawfully terminated or otherwise lawfully extended as agreed between the Parties (“the Term”).</w:t>
            </w:r>
          </w:p>
          <w:p w14:paraId="737EB351" w14:textId="77777777" w:rsidR="006D3656" w:rsidRDefault="00CF3C3E">
            <w:pPr>
              <w:jc w:val="both"/>
            </w:pPr>
            <w:r>
              <w:rPr>
                <w:i/>
                <w:iCs/>
                <w:color w:val="FF0000"/>
                <w:shd w:val="clear" w:color="auto" w:fill="D3D3D3"/>
              </w:rPr>
              <w:t>Delete and replace with “Not Used” if not applicable:</w:t>
            </w:r>
          </w:p>
          <w:p w14:paraId="5EB227A1" w14:textId="77777777" w:rsidR="006D3656" w:rsidRDefault="00CF3C3E">
            <w:pPr>
              <w:jc w:val="both"/>
            </w:pPr>
            <w:r>
              <w:rPr>
                <w:szCs w:val="22"/>
              </w:rPr>
              <w:t>The Client reserves the right to extend the Term for a period or periods of up to [Insert Number] months with a maximum of [Insert Number] such extensions permitted subject to its obligations at law</w:t>
            </w:r>
          </w:p>
        </w:tc>
      </w:tr>
      <w:tr w:rsidR="006D3656" w14:paraId="55C04C66" w14:textId="77777777">
        <w:tc>
          <w:tcPr>
            <w:tcW w:w="732" w:type="dxa"/>
            <w:tcMar>
              <w:top w:w="0" w:type="dxa"/>
              <w:left w:w="108" w:type="dxa"/>
              <w:bottom w:w="0" w:type="dxa"/>
              <w:right w:w="108" w:type="dxa"/>
            </w:tcMar>
          </w:tcPr>
          <w:p w14:paraId="71523687" w14:textId="77777777" w:rsidR="006D3656" w:rsidRDefault="00CF3C3E">
            <w:pPr>
              <w:spacing w:after="200"/>
              <w:jc w:val="both"/>
              <w:rPr>
                <w:color w:val="0000FF"/>
              </w:rPr>
            </w:pPr>
            <w:r>
              <w:rPr>
                <w:color w:val="0000FF"/>
              </w:rPr>
              <w:t>6.</w:t>
            </w:r>
          </w:p>
        </w:tc>
        <w:tc>
          <w:tcPr>
            <w:tcW w:w="8555" w:type="dxa"/>
            <w:gridSpan w:val="2"/>
            <w:tcMar>
              <w:top w:w="0" w:type="dxa"/>
              <w:left w:w="108" w:type="dxa"/>
              <w:bottom w:w="0" w:type="dxa"/>
              <w:right w:w="108" w:type="dxa"/>
            </w:tcMar>
          </w:tcPr>
          <w:p w14:paraId="7A02BAAC" w14:textId="77777777" w:rsidR="006D3656" w:rsidRDefault="00CF3C3E">
            <w:pPr>
              <w:jc w:val="both"/>
            </w:pPr>
            <w:r>
              <w:t>Unless otherwise specified herein, a defined term used in this Agreement shall have the same meaning as assigned to it in the RFT.</w:t>
            </w:r>
          </w:p>
        </w:tc>
      </w:tr>
      <w:tr w:rsidR="006D3656" w14:paraId="72AB7FAC" w14:textId="77777777">
        <w:tc>
          <w:tcPr>
            <w:tcW w:w="732" w:type="dxa"/>
            <w:tcMar>
              <w:top w:w="0" w:type="dxa"/>
              <w:left w:w="108" w:type="dxa"/>
              <w:bottom w:w="0" w:type="dxa"/>
              <w:right w:w="108" w:type="dxa"/>
            </w:tcMar>
          </w:tcPr>
          <w:p w14:paraId="4D3FBEE5" w14:textId="77777777" w:rsidR="006D3656" w:rsidRDefault="00CF3C3E">
            <w:pPr>
              <w:spacing w:after="200"/>
              <w:jc w:val="both"/>
              <w:rPr>
                <w:color w:val="0000FF"/>
              </w:rPr>
            </w:pPr>
            <w:r>
              <w:rPr>
                <w:color w:val="0000FF"/>
              </w:rPr>
              <w:t>7.</w:t>
            </w:r>
          </w:p>
        </w:tc>
        <w:tc>
          <w:tcPr>
            <w:tcW w:w="8555" w:type="dxa"/>
            <w:gridSpan w:val="2"/>
            <w:tcMar>
              <w:top w:w="0" w:type="dxa"/>
              <w:left w:w="108" w:type="dxa"/>
              <w:bottom w:w="0" w:type="dxa"/>
              <w:right w:w="108" w:type="dxa"/>
            </w:tcMar>
          </w:tcPr>
          <w:p w14:paraId="218B28DE" w14:textId="77777777" w:rsidR="006D3656" w:rsidRDefault="00CF3C3E">
            <w:pPr>
              <w:tabs>
                <w:tab w:val="left" w:pos="851"/>
                <w:tab w:val="left" w:pos="1985"/>
              </w:tabs>
              <w:jc w:val="both"/>
            </w:pPr>
            <w:r>
              <w:t>Headings are included for ease of reference only and shall not affect the construction of this Agreement.</w:t>
            </w:r>
          </w:p>
        </w:tc>
      </w:tr>
      <w:tr w:rsidR="006D3656" w14:paraId="1635DB03" w14:textId="77777777">
        <w:tc>
          <w:tcPr>
            <w:tcW w:w="732" w:type="dxa"/>
            <w:tcMar>
              <w:top w:w="0" w:type="dxa"/>
              <w:left w:w="108" w:type="dxa"/>
              <w:bottom w:w="0" w:type="dxa"/>
              <w:right w:w="108" w:type="dxa"/>
            </w:tcMar>
          </w:tcPr>
          <w:p w14:paraId="384DDE13" w14:textId="77777777" w:rsidR="006D3656" w:rsidRDefault="00CF3C3E">
            <w:pPr>
              <w:spacing w:after="200"/>
              <w:jc w:val="both"/>
              <w:rPr>
                <w:color w:val="0000FF"/>
              </w:rPr>
            </w:pPr>
            <w:r>
              <w:rPr>
                <w:color w:val="0000FF"/>
              </w:rPr>
              <w:t>8.</w:t>
            </w:r>
          </w:p>
        </w:tc>
        <w:tc>
          <w:tcPr>
            <w:tcW w:w="8555" w:type="dxa"/>
            <w:gridSpan w:val="2"/>
            <w:tcMar>
              <w:top w:w="0" w:type="dxa"/>
              <w:left w:w="108" w:type="dxa"/>
              <w:bottom w:w="0" w:type="dxa"/>
              <w:right w:w="108" w:type="dxa"/>
            </w:tcMar>
          </w:tcPr>
          <w:p w14:paraId="1E4D4AA8" w14:textId="77777777" w:rsidR="006D3656" w:rsidRDefault="00CF3C3E">
            <w:pPr>
              <w:tabs>
                <w:tab w:val="left" w:pos="851"/>
                <w:tab w:val="left" w:pos="1985"/>
              </w:tabs>
              <w:jc w:val="both"/>
            </w:pPr>
            <w:r>
              <w:t>Unless the context requires otherwise, words in the singular may include the plural and vice versa.</w:t>
            </w:r>
          </w:p>
        </w:tc>
      </w:tr>
      <w:tr w:rsidR="006D3656" w14:paraId="506E8357" w14:textId="77777777">
        <w:tc>
          <w:tcPr>
            <w:tcW w:w="732" w:type="dxa"/>
            <w:tcMar>
              <w:top w:w="0" w:type="dxa"/>
              <w:left w:w="108" w:type="dxa"/>
              <w:bottom w:w="0" w:type="dxa"/>
              <w:right w:w="108" w:type="dxa"/>
            </w:tcMar>
          </w:tcPr>
          <w:p w14:paraId="2B1FBC9C" w14:textId="77777777" w:rsidR="006D3656" w:rsidRDefault="00CF3C3E">
            <w:pPr>
              <w:spacing w:after="200"/>
              <w:jc w:val="both"/>
              <w:rPr>
                <w:color w:val="0000FF"/>
              </w:rPr>
            </w:pPr>
            <w:r>
              <w:rPr>
                <w:color w:val="0000FF"/>
              </w:rPr>
              <w:t>9.</w:t>
            </w:r>
          </w:p>
          <w:p w14:paraId="7B938130" w14:textId="77777777" w:rsidR="006D3656" w:rsidRDefault="006D3656">
            <w:pPr>
              <w:spacing w:after="200"/>
              <w:jc w:val="both"/>
              <w:rPr>
                <w:color w:val="0000FF"/>
              </w:rPr>
            </w:pPr>
          </w:p>
          <w:p w14:paraId="64D00A71" w14:textId="77777777" w:rsidR="006D3656" w:rsidRDefault="00CF3C3E">
            <w:pPr>
              <w:spacing w:after="200"/>
              <w:jc w:val="both"/>
              <w:rPr>
                <w:color w:val="0000FF"/>
              </w:rPr>
            </w:pPr>
            <w:r>
              <w:rPr>
                <w:color w:val="0000FF"/>
              </w:rPr>
              <w:t>10.</w:t>
            </w:r>
          </w:p>
        </w:tc>
        <w:tc>
          <w:tcPr>
            <w:tcW w:w="8555" w:type="dxa"/>
            <w:gridSpan w:val="2"/>
            <w:tcMar>
              <w:top w:w="0" w:type="dxa"/>
              <w:left w:w="108" w:type="dxa"/>
              <w:bottom w:w="0" w:type="dxa"/>
              <w:right w:w="108" w:type="dxa"/>
            </w:tcMar>
          </w:tcPr>
          <w:p w14:paraId="1C2D8292" w14:textId="77777777" w:rsidR="006D3656" w:rsidRDefault="00CF3C3E">
            <w:pPr>
              <w:tabs>
                <w:tab w:val="left" w:pos="851"/>
                <w:tab w:val="left" w:pos="1985"/>
              </w:tabs>
              <w:jc w:val="both"/>
            </w:pPr>
            <w:r>
              <w:rPr>
                <w:szCs w:val="22"/>
              </w:rPr>
              <w:t>References to any statute, enactment, order, regulation or other legislative instrument shall be construed as a reference to the statute, enactment, order, regulation or instrument as amended, unless specifically indicated otherwise.</w:t>
            </w:r>
          </w:p>
          <w:p w14:paraId="18F6D5A3" w14:textId="77777777" w:rsidR="006D3656" w:rsidRDefault="00CF3C3E">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3AB17221" w14:textId="77777777" w:rsidR="006D3656" w:rsidRDefault="006D3656"/>
    <w:tbl>
      <w:tblPr>
        <w:tblW w:w="9041" w:type="dxa"/>
        <w:tblCellMar>
          <w:left w:w="10" w:type="dxa"/>
          <w:right w:w="10" w:type="dxa"/>
        </w:tblCellMar>
        <w:tblLook w:val="04A0" w:firstRow="1" w:lastRow="0" w:firstColumn="1" w:lastColumn="0" w:noHBand="0" w:noVBand="1"/>
      </w:tblPr>
      <w:tblGrid>
        <w:gridCol w:w="4518"/>
        <w:gridCol w:w="4523"/>
      </w:tblGrid>
      <w:tr w:rsidR="006D3656" w14:paraId="6653528F" w14:textId="77777777">
        <w:trPr>
          <w:trHeight w:val="964"/>
        </w:trPr>
        <w:tc>
          <w:tcPr>
            <w:tcW w:w="4518" w:type="dxa"/>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44742771" w14:textId="77777777" w:rsidR="006D3656" w:rsidRDefault="00CF3C3E">
            <w:r>
              <w:rPr>
                <w:szCs w:val="22"/>
              </w:rPr>
              <w:t>SIGNED for and on behalf of the Client</w:t>
            </w:r>
          </w:p>
          <w:p w14:paraId="3719F085" w14:textId="77777777" w:rsidR="006D3656" w:rsidRDefault="006D3656"/>
          <w:p w14:paraId="792CE951" w14:textId="77777777" w:rsidR="006D3656" w:rsidRDefault="00CF3C3E">
            <w:r>
              <w:rPr>
                <w:szCs w:val="22"/>
              </w:rPr>
              <w:t>__________________________</w:t>
            </w:r>
          </w:p>
          <w:p w14:paraId="4AFFC1CF" w14:textId="77777777" w:rsidR="006D3656" w:rsidRDefault="00CF3C3E">
            <w:r>
              <w:rPr>
                <w:szCs w:val="22"/>
              </w:rPr>
              <w:t>(being a duly authorised officer)</w:t>
            </w:r>
          </w:p>
        </w:tc>
        <w:tc>
          <w:tcPr>
            <w:tcW w:w="4523" w:type="dxa"/>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50BB05EE" w14:textId="77777777" w:rsidR="006D3656" w:rsidRDefault="00CF3C3E">
            <w:r>
              <w:rPr>
                <w:szCs w:val="22"/>
              </w:rPr>
              <w:t>SIGNED for and on behalf of the Contractor</w:t>
            </w:r>
          </w:p>
          <w:p w14:paraId="31DF4C3C" w14:textId="77777777" w:rsidR="006D3656" w:rsidRDefault="006D3656"/>
          <w:p w14:paraId="5E7C6C4B" w14:textId="77777777" w:rsidR="006D3656" w:rsidRDefault="00CF3C3E">
            <w:r>
              <w:rPr>
                <w:szCs w:val="22"/>
              </w:rPr>
              <w:t>____________________________</w:t>
            </w:r>
          </w:p>
        </w:tc>
      </w:tr>
      <w:tr w:rsidR="006D3656" w14:paraId="5AC2D99C" w14:textId="77777777">
        <w:trPr>
          <w:trHeight w:val="1044"/>
        </w:trPr>
        <w:tc>
          <w:tcPr>
            <w:tcW w:w="4518" w:type="dxa"/>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25932592" w14:textId="77777777" w:rsidR="006D3656" w:rsidRDefault="00CF3C3E">
            <w:r>
              <w:rPr>
                <w:szCs w:val="22"/>
              </w:rPr>
              <w:t>Witness</w:t>
            </w:r>
          </w:p>
        </w:tc>
        <w:tc>
          <w:tcPr>
            <w:tcW w:w="4523" w:type="dxa"/>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191521EA" w14:textId="77777777" w:rsidR="006D3656" w:rsidRDefault="00CF3C3E">
            <w:r>
              <w:rPr>
                <w:szCs w:val="22"/>
              </w:rPr>
              <w:t>Witness</w:t>
            </w:r>
          </w:p>
        </w:tc>
      </w:tr>
    </w:tbl>
    <w:p w14:paraId="00231A14" w14:textId="77777777" w:rsidR="006D3656" w:rsidRDefault="006D3656"/>
    <w:p w14:paraId="5DAC3406" w14:textId="77777777" w:rsidR="006D3656" w:rsidRDefault="00CF3C3E">
      <w:pPr>
        <w:pStyle w:val="Heading1"/>
        <w:spacing w:before="0"/>
        <w:jc w:val="both"/>
        <w:rPr>
          <w:rFonts w:ascii="Calibri" w:hAnsi="Calibri"/>
        </w:rPr>
      </w:pPr>
      <w:r>
        <w:rPr>
          <w:rFonts w:ascii="Calibri" w:hAnsi="Calibri"/>
        </w:rPr>
        <w:lastRenderedPageBreak/>
        <w:t>Schedule A: Terms and Conditions</w:t>
      </w:r>
    </w:p>
    <w:p w14:paraId="3254C451" w14:textId="77777777" w:rsidR="006D3656" w:rsidRDefault="00CF3C3E">
      <w:pPr>
        <w:pStyle w:val="Heading2"/>
        <w:jc w:val="both"/>
      </w:pPr>
      <w:r>
        <w:t>1.</w:t>
      </w:r>
      <w:r>
        <w:tab/>
        <w:t>Contractor’s Obligations</w:t>
      </w:r>
    </w:p>
    <w:tbl>
      <w:tblPr>
        <w:tblW w:w="9287" w:type="dxa"/>
        <w:tblCellMar>
          <w:left w:w="10" w:type="dxa"/>
          <w:right w:w="10" w:type="dxa"/>
        </w:tblCellMar>
        <w:tblLook w:val="04A0" w:firstRow="1" w:lastRow="0" w:firstColumn="1" w:lastColumn="0" w:noHBand="0" w:noVBand="1"/>
      </w:tblPr>
      <w:tblGrid>
        <w:gridCol w:w="771"/>
        <w:gridCol w:w="675"/>
        <w:gridCol w:w="7841"/>
      </w:tblGrid>
      <w:tr w:rsidR="006D3656" w14:paraId="2061CA1A" w14:textId="77777777">
        <w:tc>
          <w:tcPr>
            <w:tcW w:w="771" w:type="dxa"/>
            <w:tcMar>
              <w:top w:w="0" w:type="dxa"/>
              <w:left w:w="108" w:type="dxa"/>
              <w:bottom w:w="0" w:type="dxa"/>
              <w:right w:w="108" w:type="dxa"/>
            </w:tcMar>
          </w:tcPr>
          <w:p w14:paraId="78FC1C22" w14:textId="77777777" w:rsidR="006D3656" w:rsidRDefault="00CF3C3E">
            <w:pPr>
              <w:jc w:val="both"/>
              <w:rPr>
                <w:color w:val="0000FF"/>
              </w:rPr>
            </w:pPr>
            <w:r>
              <w:rPr>
                <w:color w:val="0000FF"/>
              </w:rPr>
              <w:t>A.</w:t>
            </w:r>
          </w:p>
        </w:tc>
        <w:tc>
          <w:tcPr>
            <w:tcW w:w="8516" w:type="dxa"/>
            <w:gridSpan w:val="2"/>
            <w:tcMar>
              <w:top w:w="0" w:type="dxa"/>
              <w:left w:w="108" w:type="dxa"/>
              <w:bottom w:w="0" w:type="dxa"/>
              <w:right w:w="108" w:type="dxa"/>
            </w:tcMar>
          </w:tcPr>
          <w:p w14:paraId="7AD033D7" w14:textId="77777777" w:rsidR="006D3656" w:rsidRDefault="00CF3C3E">
            <w:pPr>
              <w:jc w:val="both"/>
            </w:pPr>
            <w:r>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6D3656" w14:paraId="00DC373C" w14:textId="77777777">
        <w:tc>
          <w:tcPr>
            <w:tcW w:w="771" w:type="dxa"/>
            <w:tcMar>
              <w:top w:w="0" w:type="dxa"/>
              <w:left w:w="108" w:type="dxa"/>
              <w:bottom w:w="0" w:type="dxa"/>
              <w:right w:w="108" w:type="dxa"/>
            </w:tcMar>
          </w:tcPr>
          <w:p w14:paraId="6292F8D2" w14:textId="77777777" w:rsidR="006D3656" w:rsidRDefault="00CF3C3E">
            <w:pPr>
              <w:jc w:val="both"/>
              <w:rPr>
                <w:color w:val="0000FF"/>
              </w:rPr>
            </w:pPr>
            <w:r>
              <w:rPr>
                <w:color w:val="0000FF"/>
              </w:rPr>
              <w:t>B.</w:t>
            </w:r>
          </w:p>
        </w:tc>
        <w:tc>
          <w:tcPr>
            <w:tcW w:w="8516" w:type="dxa"/>
            <w:gridSpan w:val="2"/>
            <w:tcMar>
              <w:top w:w="0" w:type="dxa"/>
              <w:left w:w="108" w:type="dxa"/>
              <w:bottom w:w="0" w:type="dxa"/>
              <w:right w:w="108" w:type="dxa"/>
            </w:tcMar>
          </w:tcPr>
          <w:p w14:paraId="3B608507" w14:textId="77777777" w:rsidR="006D3656" w:rsidRDefault="00CF3C3E">
            <w:pPr>
              <w:jc w:val="both"/>
            </w:pPr>
            <w:r>
              <w:t>In consideration of the payment of the Charges and subject to clause 3 the Contractor shall:</w:t>
            </w:r>
          </w:p>
        </w:tc>
      </w:tr>
      <w:tr w:rsidR="006D3656" w14:paraId="301D8128" w14:textId="77777777">
        <w:tc>
          <w:tcPr>
            <w:tcW w:w="771" w:type="dxa"/>
            <w:tcMar>
              <w:top w:w="0" w:type="dxa"/>
              <w:left w:w="108" w:type="dxa"/>
              <w:bottom w:w="0" w:type="dxa"/>
              <w:right w:w="108" w:type="dxa"/>
            </w:tcMar>
          </w:tcPr>
          <w:p w14:paraId="1B3FBC89" w14:textId="77777777" w:rsidR="006D3656" w:rsidRDefault="006D3656">
            <w:pPr>
              <w:jc w:val="both"/>
              <w:rPr>
                <w:color w:val="0000FF"/>
              </w:rPr>
            </w:pPr>
          </w:p>
        </w:tc>
        <w:tc>
          <w:tcPr>
            <w:tcW w:w="675" w:type="dxa"/>
            <w:tcMar>
              <w:top w:w="0" w:type="dxa"/>
              <w:left w:w="108" w:type="dxa"/>
              <w:bottom w:w="0" w:type="dxa"/>
              <w:right w:w="108" w:type="dxa"/>
            </w:tcMar>
          </w:tcPr>
          <w:p w14:paraId="77308F09" w14:textId="77777777" w:rsidR="006D3656" w:rsidRDefault="00CF3C3E">
            <w:pPr>
              <w:jc w:val="both"/>
            </w:pPr>
            <w:r>
              <w:t>1.</w:t>
            </w:r>
          </w:p>
        </w:tc>
        <w:tc>
          <w:tcPr>
            <w:tcW w:w="7841" w:type="dxa"/>
            <w:tcMar>
              <w:top w:w="0" w:type="dxa"/>
              <w:left w:w="108" w:type="dxa"/>
              <w:bottom w:w="0" w:type="dxa"/>
              <w:right w:w="108" w:type="dxa"/>
            </w:tcMar>
          </w:tcPr>
          <w:p w14:paraId="1CEC4B9D" w14:textId="77777777" w:rsidR="006D3656" w:rsidRDefault="00CF3C3E">
            <w:pPr>
              <w:jc w:val="both"/>
            </w:pPr>
            <w:r>
              <w:t>provide the Services in accordance with the Specification, the RFT, the Client’s directions and the terms of this Agreement;</w:t>
            </w:r>
          </w:p>
        </w:tc>
      </w:tr>
      <w:tr w:rsidR="006D3656" w14:paraId="2240E728" w14:textId="77777777">
        <w:tc>
          <w:tcPr>
            <w:tcW w:w="771" w:type="dxa"/>
            <w:tcMar>
              <w:top w:w="0" w:type="dxa"/>
              <w:left w:w="108" w:type="dxa"/>
              <w:bottom w:w="0" w:type="dxa"/>
              <w:right w:w="108" w:type="dxa"/>
            </w:tcMar>
          </w:tcPr>
          <w:p w14:paraId="76F09B11" w14:textId="77777777" w:rsidR="006D3656" w:rsidRDefault="006D3656">
            <w:pPr>
              <w:jc w:val="both"/>
              <w:rPr>
                <w:color w:val="0000FF"/>
              </w:rPr>
            </w:pPr>
          </w:p>
        </w:tc>
        <w:tc>
          <w:tcPr>
            <w:tcW w:w="675" w:type="dxa"/>
            <w:tcMar>
              <w:top w:w="0" w:type="dxa"/>
              <w:left w:w="108" w:type="dxa"/>
              <w:bottom w:w="0" w:type="dxa"/>
              <w:right w:w="108" w:type="dxa"/>
            </w:tcMar>
          </w:tcPr>
          <w:p w14:paraId="0779DC95" w14:textId="77777777" w:rsidR="006D3656" w:rsidRDefault="00CF3C3E">
            <w:pPr>
              <w:jc w:val="both"/>
            </w:pPr>
            <w:r>
              <w:t>2.</w:t>
            </w:r>
          </w:p>
        </w:tc>
        <w:tc>
          <w:tcPr>
            <w:tcW w:w="7841" w:type="dxa"/>
            <w:tcMar>
              <w:top w:w="0" w:type="dxa"/>
              <w:left w:w="108" w:type="dxa"/>
              <w:bottom w:w="0" w:type="dxa"/>
              <w:right w:w="108" w:type="dxa"/>
            </w:tcMar>
          </w:tcPr>
          <w:p w14:paraId="690FE7EA" w14:textId="77777777" w:rsidR="006D3656" w:rsidRDefault="00CF3C3E">
            <w:pPr>
              <w:jc w:val="both"/>
            </w:pPr>
            <w:r>
              <w:t>comply with and implement any policies, guidelines and/or any project governance protocols issued by the Client from time to time and notified to the Contractor in writing;</w:t>
            </w:r>
          </w:p>
        </w:tc>
      </w:tr>
      <w:tr w:rsidR="006D3656" w14:paraId="280F8A19" w14:textId="77777777">
        <w:tc>
          <w:tcPr>
            <w:tcW w:w="771" w:type="dxa"/>
            <w:tcMar>
              <w:top w:w="0" w:type="dxa"/>
              <w:left w:w="108" w:type="dxa"/>
              <w:bottom w:w="0" w:type="dxa"/>
              <w:right w:w="108" w:type="dxa"/>
            </w:tcMar>
          </w:tcPr>
          <w:p w14:paraId="2EF0B9A2" w14:textId="77777777" w:rsidR="006D3656" w:rsidRDefault="006D3656">
            <w:pPr>
              <w:jc w:val="both"/>
              <w:rPr>
                <w:color w:val="0000FF"/>
              </w:rPr>
            </w:pPr>
          </w:p>
        </w:tc>
        <w:tc>
          <w:tcPr>
            <w:tcW w:w="675" w:type="dxa"/>
            <w:tcMar>
              <w:top w:w="0" w:type="dxa"/>
              <w:left w:w="108" w:type="dxa"/>
              <w:bottom w:w="0" w:type="dxa"/>
              <w:right w:w="108" w:type="dxa"/>
            </w:tcMar>
          </w:tcPr>
          <w:p w14:paraId="640E35FE" w14:textId="77777777" w:rsidR="006D3656" w:rsidRDefault="00CF3C3E">
            <w:pPr>
              <w:jc w:val="both"/>
            </w:pPr>
            <w:r>
              <w:t>3.</w:t>
            </w:r>
          </w:p>
        </w:tc>
        <w:tc>
          <w:tcPr>
            <w:tcW w:w="7841" w:type="dxa"/>
            <w:tcMar>
              <w:top w:w="0" w:type="dxa"/>
              <w:left w:w="108" w:type="dxa"/>
              <w:bottom w:w="0" w:type="dxa"/>
              <w:right w:w="108" w:type="dxa"/>
            </w:tcMar>
          </w:tcPr>
          <w:p w14:paraId="103A4FAE" w14:textId="77777777" w:rsidR="006D3656" w:rsidRDefault="00CF3C3E">
            <w:pPr>
              <w:jc w:val="both"/>
            </w:pPr>
            <w:r>
              <w:t>comply with all local security and health and safety arrangements as notified to it by the Client; and</w:t>
            </w:r>
          </w:p>
        </w:tc>
      </w:tr>
      <w:tr w:rsidR="006D3656" w14:paraId="4884B532" w14:textId="77777777">
        <w:tc>
          <w:tcPr>
            <w:tcW w:w="771" w:type="dxa"/>
            <w:tcMar>
              <w:top w:w="0" w:type="dxa"/>
              <w:left w:w="108" w:type="dxa"/>
              <w:bottom w:w="0" w:type="dxa"/>
              <w:right w:w="108" w:type="dxa"/>
            </w:tcMar>
          </w:tcPr>
          <w:p w14:paraId="7731AA49" w14:textId="77777777" w:rsidR="006D3656" w:rsidRDefault="006D3656">
            <w:pPr>
              <w:jc w:val="both"/>
              <w:rPr>
                <w:color w:val="0000FF"/>
              </w:rPr>
            </w:pPr>
          </w:p>
        </w:tc>
        <w:tc>
          <w:tcPr>
            <w:tcW w:w="675" w:type="dxa"/>
            <w:tcMar>
              <w:top w:w="0" w:type="dxa"/>
              <w:left w:w="108" w:type="dxa"/>
              <w:bottom w:w="0" w:type="dxa"/>
              <w:right w:w="108" w:type="dxa"/>
            </w:tcMar>
          </w:tcPr>
          <w:p w14:paraId="475E9E1E" w14:textId="77777777" w:rsidR="006D3656" w:rsidRDefault="00CF3C3E">
            <w:pPr>
              <w:jc w:val="both"/>
            </w:pPr>
            <w:r>
              <w:t>4.</w:t>
            </w:r>
          </w:p>
        </w:tc>
        <w:tc>
          <w:tcPr>
            <w:tcW w:w="7841" w:type="dxa"/>
            <w:tcMar>
              <w:top w:w="0" w:type="dxa"/>
              <w:left w:w="108" w:type="dxa"/>
              <w:bottom w:w="0" w:type="dxa"/>
              <w:right w:w="108" w:type="dxa"/>
            </w:tcMar>
          </w:tcPr>
          <w:p w14:paraId="13E4B872" w14:textId="77777777" w:rsidR="006D3656" w:rsidRDefault="00CF3C3E">
            <w:pPr>
              <w:jc w:val="both"/>
            </w:pPr>
            <w:r>
              <w:t xml:space="preserve">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Pr>
                <w:szCs w:val="22"/>
              </w:rPr>
              <w:t xml:space="preserve">Schedule 7 of the European Union (Award of Public Authority Contracts) Regulations 2016 (Statutory Instrument 284 of 2016) (the “Regulations”) </w:t>
            </w:r>
            <w:r>
              <w:t>.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p>
        </w:tc>
      </w:tr>
      <w:tr w:rsidR="006D3656" w14:paraId="282B6701" w14:textId="77777777">
        <w:tc>
          <w:tcPr>
            <w:tcW w:w="771" w:type="dxa"/>
            <w:tcMar>
              <w:top w:w="0" w:type="dxa"/>
              <w:left w:w="108" w:type="dxa"/>
              <w:bottom w:w="0" w:type="dxa"/>
              <w:right w:w="108" w:type="dxa"/>
            </w:tcMar>
          </w:tcPr>
          <w:p w14:paraId="26281974" w14:textId="77777777" w:rsidR="006D3656" w:rsidRDefault="00CF3C3E">
            <w:pPr>
              <w:jc w:val="both"/>
              <w:rPr>
                <w:color w:val="0000FF"/>
              </w:rPr>
            </w:pPr>
            <w:r>
              <w:rPr>
                <w:color w:val="0000FF"/>
              </w:rPr>
              <w:t>C.</w:t>
            </w:r>
          </w:p>
        </w:tc>
        <w:tc>
          <w:tcPr>
            <w:tcW w:w="8516" w:type="dxa"/>
            <w:gridSpan w:val="2"/>
            <w:tcMar>
              <w:top w:w="0" w:type="dxa"/>
              <w:left w:w="108" w:type="dxa"/>
              <w:bottom w:w="0" w:type="dxa"/>
              <w:right w:w="108" w:type="dxa"/>
            </w:tcMar>
          </w:tcPr>
          <w:p w14:paraId="6B654C42" w14:textId="77777777" w:rsidR="006D3656" w:rsidRDefault="00CF3C3E">
            <w:pPr>
              <w:jc w:val="both"/>
            </w:pPr>
            <w:r>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1B(4) above, to the extent that it or they are retained by the Contractor. </w:t>
            </w:r>
            <w:r>
              <w:rPr>
                <w:szCs w:val="22"/>
              </w:rPr>
              <w:t>Subject to clause 14, the Contractor shall notify the Client as soon as possible of any changes to the name, contact details and legal representatives of its Subcontractors.</w:t>
            </w:r>
          </w:p>
        </w:tc>
      </w:tr>
      <w:tr w:rsidR="006D3656" w14:paraId="0331D244" w14:textId="77777777">
        <w:tc>
          <w:tcPr>
            <w:tcW w:w="771" w:type="dxa"/>
            <w:tcMar>
              <w:top w:w="0" w:type="dxa"/>
              <w:left w:w="108" w:type="dxa"/>
              <w:bottom w:w="0" w:type="dxa"/>
              <w:right w:w="108" w:type="dxa"/>
            </w:tcMar>
          </w:tcPr>
          <w:p w14:paraId="241B61EA" w14:textId="77777777" w:rsidR="006D3656" w:rsidRDefault="00CF3C3E">
            <w:pPr>
              <w:jc w:val="both"/>
              <w:rPr>
                <w:color w:val="0000FF"/>
              </w:rPr>
            </w:pPr>
            <w:r>
              <w:rPr>
                <w:color w:val="0000FF"/>
              </w:rPr>
              <w:t>D.</w:t>
            </w:r>
          </w:p>
        </w:tc>
        <w:tc>
          <w:tcPr>
            <w:tcW w:w="8516" w:type="dxa"/>
            <w:gridSpan w:val="2"/>
            <w:tcMar>
              <w:top w:w="0" w:type="dxa"/>
              <w:left w:w="108" w:type="dxa"/>
              <w:bottom w:w="0" w:type="dxa"/>
              <w:right w:w="108" w:type="dxa"/>
            </w:tcMar>
          </w:tcPr>
          <w:p w14:paraId="49880B99" w14:textId="77777777" w:rsidR="006D3656" w:rsidRDefault="00CF3C3E">
            <w:pPr>
              <w:jc w:val="both"/>
            </w:pPr>
            <w:r>
              <w:rPr>
                <w:szCs w:val="22"/>
              </w:rPr>
              <w:t xml:space="preserve">Without prejudice to clause 1C, where the Client becomes aware that any of the exclusion grounds set out in Regulation 57 of 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w:t>
            </w:r>
            <w:r>
              <w:rPr>
                <w:szCs w:val="22"/>
              </w:rPr>
              <w:lastRenderedPageBreak/>
              <w:t>grounds apply to the Subcontractor and a requirement that the Subcontractor, in turn, includes a provision having the same effect in any sub-contract which it awards.</w:t>
            </w:r>
          </w:p>
        </w:tc>
      </w:tr>
      <w:tr w:rsidR="006D3656" w14:paraId="6D4812BF" w14:textId="77777777">
        <w:tc>
          <w:tcPr>
            <w:tcW w:w="771" w:type="dxa"/>
            <w:tcMar>
              <w:top w:w="0" w:type="dxa"/>
              <w:left w:w="108" w:type="dxa"/>
              <w:bottom w:w="0" w:type="dxa"/>
              <w:right w:w="108" w:type="dxa"/>
            </w:tcMar>
          </w:tcPr>
          <w:p w14:paraId="295C1A79" w14:textId="77777777" w:rsidR="006D3656" w:rsidRDefault="00CF3C3E">
            <w:pPr>
              <w:jc w:val="both"/>
              <w:rPr>
                <w:color w:val="0000FF"/>
              </w:rPr>
            </w:pPr>
            <w:r>
              <w:rPr>
                <w:color w:val="0000FF"/>
              </w:rPr>
              <w:lastRenderedPageBreak/>
              <w:t>E.</w:t>
            </w:r>
          </w:p>
        </w:tc>
        <w:tc>
          <w:tcPr>
            <w:tcW w:w="8516" w:type="dxa"/>
            <w:gridSpan w:val="2"/>
            <w:tcMar>
              <w:top w:w="0" w:type="dxa"/>
              <w:left w:w="108" w:type="dxa"/>
              <w:bottom w:w="0" w:type="dxa"/>
              <w:right w:w="108" w:type="dxa"/>
            </w:tcMar>
          </w:tcPr>
          <w:p w14:paraId="4D706E66" w14:textId="77777777" w:rsidR="006D3656" w:rsidRDefault="00CF3C3E">
            <w:pPr>
              <w:jc w:val="both"/>
            </w:pPr>
            <w:r>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6D3656" w14:paraId="7E55EF72" w14:textId="77777777">
        <w:tc>
          <w:tcPr>
            <w:tcW w:w="771" w:type="dxa"/>
            <w:tcMar>
              <w:top w:w="0" w:type="dxa"/>
              <w:left w:w="108" w:type="dxa"/>
              <w:bottom w:w="0" w:type="dxa"/>
              <w:right w:w="108" w:type="dxa"/>
            </w:tcMar>
          </w:tcPr>
          <w:p w14:paraId="01042579" w14:textId="77777777" w:rsidR="006D3656" w:rsidRDefault="00CF3C3E">
            <w:pPr>
              <w:jc w:val="both"/>
              <w:rPr>
                <w:color w:val="0000FF"/>
              </w:rPr>
            </w:pPr>
            <w:r>
              <w:rPr>
                <w:color w:val="0000FF"/>
              </w:rPr>
              <w:t>F.</w:t>
            </w:r>
          </w:p>
        </w:tc>
        <w:tc>
          <w:tcPr>
            <w:tcW w:w="8516" w:type="dxa"/>
            <w:gridSpan w:val="2"/>
            <w:tcMar>
              <w:top w:w="0" w:type="dxa"/>
              <w:left w:w="108" w:type="dxa"/>
              <w:bottom w:w="0" w:type="dxa"/>
              <w:right w:w="108" w:type="dxa"/>
            </w:tcMar>
          </w:tcPr>
          <w:p w14:paraId="171E3EA5" w14:textId="77777777" w:rsidR="006D3656" w:rsidRDefault="00CF3C3E">
            <w:pPr>
              <w:jc w:val="both"/>
            </w:pPr>
            <w: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6D3656" w14:paraId="09A7C7F8" w14:textId="77777777">
        <w:tc>
          <w:tcPr>
            <w:tcW w:w="771" w:type="dxa"/>
            <w:tcMar>
              <w:top w:w="0" w:type="dxa"/>
              <w:left w:w="108" w:type="dxa"/>
              <w:bottom w:w="0" w:type="dxa"/>
              <w:right w:w="108" w:type="dxa"/>
            </w:tcMar>
          </w:tcPr>
          <w:p w14:paraId="41CFD3E6" w14:textId="77777777" w:rsidR="006D3656" w:rsidRDefault="00CF3C3E">
            <w:pPr>
              <w:jc w:val="both"/>
              <w:rPr>
                <w:color w:val="0000FF"/>
              </w:rPr>
            </w:pPr>
            <w:r>
              <w:rPr>
                <w:color w:val="0000FF"/>
              </w:rPr>
              <w:t>G.</w:t>
            </w:r>
          </w:p>
        </w:tc>
        <w:tc>
          <w:tcPr>
            <w:tcW w:w="8516" w:type="dxa"/>
            <w:gridSpan w:val="2"/>
            <w:tcMar>
              <w:top w:w="0" w:type="dxa"/>
              <w:left w:w="108" w:type="dxa"/>
              <w:bottom w:w="0" w:type="dxa"/>
              <w:right w:w="108" w:type="dxa"/>
            </w:tcMar>
          </w:tcPr>
          <w:p w14:paraId="5D00FAF1" w14:textId="77777777" w:rsidR="006D3656" w:rsidRDefault="00CF3C3E">
            <w:pPr>
              <w:jc w:val="both"/>
            </w:pPr>
            <w: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6D3656" w14:paraId="0A8C56B4" w14:textId="77777777">
        <w:tc>
          <w:tcPr>
            <w:tcW w:w="771" w:type="dxa"/>
            <w:tcMar>
              <w:top w:w="0" w:type="dxa"/>
              <w:left w:w="108" w:type="dxa"/>
              <w:bottom w:w="0" w:type="dxa"/>
              <w:right w:w="108" w:type="dxa"/>
            </w:tcMar>
          </w:tcPr>
          <w:p w14:paraId="04AF3576" w14:textId="77777777" w:rsidR="006D3656" w:rsidRDefault="00CF3C3E">
            <w:pPr>
              <w:jc w:val="both"/>
              <w:rPr>
                <w:color w:val="0000FF"/>
              </w:rPr>
            </w:pPr>
            <w:r>
              <w:rPr>
                <w:color w:val="0000FF"/>
              </w:rPr>
              <w:t>H.</w:t>
            </w:r>
          </w:p>
        </w:tc>
        <w:tc>
          <w:tcPr>
            <w:tcW w:w="8516" w:type="dxa"/>
            <w:gridSpan w:val="2"/>
            <w:tcMar>
              <w:top w:w="0" w:type="dxa"/>
              <w:left w:w="108" w:type="dxa"/>
              <w:bottom w:w="0" w:type="dxa"/>
              <w:right w:w="108" w:type="dxa"/>
            </w:tcMar>
          </w:tcPr>
          <w:p w14:paraId="50A2A477" w14:textId="77777777" w:rsidR="006D3656" w:rsidRDefault="00CF3C3E">
            <w:pPr>
              <w:jc w:val="both"/>
            </w:pPr>
            <w:r>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Pr>
                <w:szCs w:val="22"/>
              </w:rPr>
              <w:t xml:space="preserve">any claim arising or loss or costs incurred as a result of its failure or incapacity to fulfil its obligation under the said TUPE Regulations. </w:t>
            </w:r>
          </w:p>
        </w:tc>
      </w:tr>
      <w:tr w:rsidR="00F05E88" w14:paraId="43C7D624" w14:textId="77777777">
        <w:tc>
          <w:tcPr>
            <w:tcW w:w="771" w:type="dxa"/>
            <w:tcMar>
              <w:top w:w="0" w:type="dxa"/>
              <w:left w:w="108" w:type="dxa"/>
              <w:bottom w:w="0" w:type="dxa"/>
              <w:right w:w="108" w:type="dxa"/>
            </w:tcMar>
          </w:tcPr>
          <w:p w14:paraId="44E6F954" w14:textId="77777777" w:rsidR="00F05E88" w:rsidRDefault="00F05E88">
            <w:pPr>
              <w:jc w:val="both"/>
              <w:rPr>
                <w:color w:val="0000FF"/>
              </w:rPr>
            </w:pPr>
            <w:r>
              <w:rPr>
                <w:color w:val="0000FF"/>
              </w:rPr>
              <w:t>I.</w:t>
            </w:r>
          </w:p>
        </w:tc>
        <w:tc>
          <w:tcPr>
            <w:tcW w:w="8516" w:type="dxa"/>
            <w:gridSpan w:val="2"/>
            <w:tcMar>
              <w:top w:w="0" w:type="dxa"/>
              <w:left w:w="108" w:type="dxa"/>
              <w:bottom w:w="0" w:type="dxa"/>
              <w:right w:w="108" w:type="dxa"/>
            </w:tcMar>
          </w:tcPr>
          <w:p w14:paraId="6BF7DF5C" w14:textId="77777777" w:rsidR="00F05E88" w:rsidRDefault="00F05E88">
            <w:pPr>
              <w:jc w:val="both"/>
            </w:pPr>
            <w:r>
              <w:t xml:space="preserve">In the case of public procurement procedures which are subject to an IPI measure within the meaning of Regulation (EU) 2022/1031, the Contractor shall comply with the following obligations: </w:t>
            </w:r>
          </w:p>
          <w:p w14:paraId="1F40B014" w14:textId="77777777" w:rsidR="00F05E88" w:rsidRDefault="00F05E88" w:rsidP="00F05E88">
            <w:pPr>
              <w:pStyle w:val="ListParagraph"/>
              <w:numPr>
                <w:ilvl w:val="0"/>
                <w:numId w:val="20"/>
              </w:numPr>
              <w:jc w:val="both"/>
            </w:pPr>
            <w:r>
              <w:t>not to subcontract more than 50% of the total value of the contract to economic operators originating in a third country which is subject to an IPI measure;</w:t>
            </w:r>
          </w:p>
          <w:p w14:paraId="0FAFB939" w14:textId="77777777" w:rsidR="00F05E88" w:rsidRDefault="00F05E88" w:rsidP="00F05E88">
            <w:pPr>
              <w:pStyle w:val="ListParagraph"/>
              <w:numPr>
                <w:ilvl w:val="0"/>
                <w:numId w:val="20"/>
              </w:numPr>
              <w:jc w:val="both"/>
            </w:pPr>
            <w: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3617DE5" w14:textId="77777777" w:rsidR="00F05E88" w:rsidRDefault="00F05E88" w:rsidP="00F05E88">
            <w:pPr>
              <w:pStyle w:val="ListParagraph"/>
              <w:numPr>
                <w:ilvl w:val="0"/>
                <w:numId w:val="20"/>
              </w:numPr>
              <w:jc w:val="both"/>
            </w:pPr>
            <w:r>
              <w:t>to provide to the Client, upon request, adequate evidence corresponding to point (i) or (ii) above;</w:t>
            </w:r>
          </w:p>
          <w:p w14:paraId="2E27B141" w14:textId="77777777" w:rsidR="00F05E88" w:rsidRDefault="00F05E88" w:rsidP="00F05E88">
            <w:pPr>
              <w:pStyle w:val="ListParagraph"/>
              <w:numPr>
                <w:ilvl w:val="0"/>
                <w:numId w:val="20"/>
              </w:numPr>
              <w:jc w:val="both"/>
            </w:pPr>
            <w:r>
              <w:t xml:space="preserve">to pay a proportionate charge, in the event of non-observance of the obligations referred to at point (i) or (ii) above, of between 10% and 30% of the total value of the contract. </w:t>
            </w:r>
          </w:p>
        </w:tc>
      </w:tr>
    </w:tbl>
    <w:p w14:paraId="646F0083" w14:textId="77777777" w:rsidR="006D3656" w:rsidRDefault="00CF3C3E">
      <w:pPr>
        <w:pStyle w:val="Heading2"/>
        <w:spacing w:before="120"/>
        <w:jc w:val="both"/>
      </w:pPr>
      <w:r>
        <w:lastRenderedPageBreak/>
        <w:t>2.</w:t>
      </w:r>
      <w:r>
        <w:tab/>
        <w:t xml:space="preserve">Key Personnel </w:t>
      </w:r>
    </w:p>
    <w:p w14:paraId="11738ED7" w14:textId="77777777" w:rsidR="006D3656" w:rsidRDefault="00CF3C3E">
      <w:pPr>
        <w:jc w:val="both"/>
      </w:pPr>
      <w:r>
        <w:t xml:space="preserve">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93B7B24" w14:textId="77777777" w:rsidR="006D3656" w:rsidRDefault="00CF3C3E">
      <w:pPr>
        <w:pStyle w:val="Heading2"/>
        <w:spacing w:before="120"/>
        <w:jc w:val="both"/>
      </w:pPr>
      <w:r>
        <w:t>3.</w:t>
      </w:r>
      <w:r>
        <w:tab/>
        <w:t>Payment</w:t>
      </w:r>
    </w:p>
    <w:tbl>
      <w:tblPr>
        <w:tblW w:w="9287" w:type="dxa"/>
        <w:tblCellMar>
          <w:left w:w="10" w:type="dxa"/>
          <w:right w:w="10" w:type="dxa"/>
        </w:tblCellMar>
        <w:tblLook w:val="04A0" w:firstRow="1" w:lastRow="0" w:firstColumn="1" w:lastColumn="0" w:noHBand="0" w:noVBand="1"/>
      </w:tblPr>
      <w:tblGrid>
        <w:gridCol w:w="771"/>
        <w:gridCol w:w="675"/>
        <w:gridCol w:w="7841"/>
      </w:tblGrid>
      <w:tr w:rsidR="006D3656" w14:paraId="7FBF3A12" w14:textId="77777777">
        <w:tc>
          <w:tcPr>
            <w:tcW w:w="771" w:type="dxa"/>
            <w:tcMar>
              <w:top w:w="0" w:type="dxa"/>
              <w:left w:w="108" w:type="dxa"/>
              <w:bottom w:w="0" w:type="dxa"/>
              <w:right w:w="108" w:type="dxa"/>
            </w:tcMar>
          </w:tcPr>
          <w:p w14:paraId="19EFCDED" w14:textId="77777777" w:rsidR="006D3656" w:rsidRDefault="00CF3C3E">
            <w:pPr>
              <w:jc w:val="both"/>
              <w:rPr>
                <w:color w:val="0000FF"/>
              </w:rPr>
            </w:pPr>
            <w:r>
              <w:rPr>
                <w:color w:val="0000FF"/>
              </w:rPr>
              <w:t>A.</w:t>
            </w:r>
          </w:p>
        </w:tc>
        <w:tc>
          <w:tcPr>
            <w:tcW w:w="8516" w:type="dxa"/>
            <w:gridSpan w:val="2"/>
            <w:tcMar>
              <w:top w:w="0" w:type="dxa"/>
              <w:left w:w="108" w:type="dxa"/>
              <w:bottom w:w="0" w:type="dxa"/>
              <w:right w:w="108" w:type="dxa"/>
            </w:tcMar>
          </w:tcPr>
          <w:p w14:paraId="1FBBB944" w14:textId="77777777" w:rsidR="006D3656" w:rsidRDefault="00CF3C3E">
            <w:pPr>
              <w:jc w:val="both"/>
            </w:pPr>
            <w:r>
              <w:t>Subject to the provisions of this clause 3 the Client shall pay and discharge the Charges (plus any applicable VAT), in the manner specified at Schedule C. Invoicing arrangements shall be on such terms as may be agreed between the Parties.</w:t>
            </w:r>
          </w:p>
        </w:tc>
      </w:tr>
      <w:tr w:rsidR="006D3656" w14:paraId="315F1263" w14:textId="77777777">
        <w:tc>
          <w:tcPr>
            <w:tcW w:w="771" w:type="dxa"/>
            <w:tcMar>
              <w:top w:w="0" w:type="dxa"/>
              <w:left w:w="108" w:type="dxa"/>
              <w:bottom w:w="0" w:type="dxa"/>
              <w:right w:w="108" w:type="dxa"/>
            </w:tcMar>
          </w:tcPr>
          <w:p w14:paraId="6623B29B" w14:textId="77777777" w:rsidR="006D3656" w:rsidRDefault="00CF3C3E">
            <w:pPr>
              <w:jc w:val="both"/>
              <w:rPr>
                <w:color w:val="0000FF"/>
              </w:rPr>
            </w:pPr>
            <w:r>
              <w:rPr>
                <w:color w:val="0000FF"/>
              </w:rPr>
              <w:t>B.</w:t>
            </w:r>
          </w:p>
        </w:tc>
        <w:tc>
          <w:tcPr>
            <w:tcW w:w="8516" w:type="dxa"/>
            <w:gridSpan w:val="2"/>
            <w:tcMar>
              <w:top w:w="0" w:type="dxa"/>
              <w:left w:w="108" w:type="dxa"/>
              <w:bottom w:w="0" w:type="dxa"/>
              <w:right w:w="108" w:type="dxa"/>
            </w:tcMar>
          </w:tcPr>
          <w:p w14:paraId="0287DE12" w14:textId="77777777" w:rsidR="006D3656" w:rsidRDefault="00CF3C3E">
            <w:pPr>
              <w:jc w:val="both"/>
            </w:pPr>
            <w:r>
              <w:t>Discharge of the Charges is subject to:</w:t>
            </w:r>
          </w:p>
        </w:tc>
      </w:tr>
      <w:tr w:rsidR="006D3656" w14:paraId="011B38C4" w14:textId="77777777">
        <w:tc>
          <w:tcPr>
            <w:tcW w:w="771" w:type="dxa"/>
            <w:tcMar>
              <w:top w:w="0" w:type="dxa"/>
              <w:left w:w="108" w:type="dxa"/>
              <w:bottom w:w="0" w:type="dxa"/>
              <w:right w:w="108" w:type="dxa"/>
            </w:tcMar>
          </w:tcPr>
          <w:p w14:paraId="27511C23" w14:textId="77777777" w:rsidR="006D3656" w:rsidRDefault="006D3656">
            <w:pPr>
              <w:jc w:val="both"/>
              <w:rPr>
                <w:color w:val="0000FF"/>
              </w:rPr>
            </w:pPr>
          </w:p>
        </w:tc>
        <w:tc>
          <w:tcPr>
            <w:tcW w:w="675" w:type="dxa"/>
            <w:tcMar>
              <w:top w:w="0" w:type="dxa"/>
              <w:left w:w="108" w:type="dxa"/>
              <w:bottom w:w="0" w:type="dxa"/>
              <w:right w:w="108" w:type="dxa"/>
            </w:tcMar>
          </w:tcPr>
          <w:p w14:paraId="6DB12FB9" w14:textId="77777777" w:rsidR="006D3656" w:rsidRDefault="00CF3C3E">
            <w:pPr>
              <w:jc w:val="both"/>
            </w:pPr>
            <w:r>
              <w:t>1.</w:t>
            </w:r>
          </w:p>
        </w:tc>
        <w:tc>
          <w:tcPr>
            <w:tcW w:w="7841" w:type="dxa"/>
            <w:tcMar>
              <w:top w:w="0" w:type="dxa"/>
              <w:left w:w="108" w:type="dxa"/>
              <w:bottom w:w="0" w:type="dxa"/>
              <w:right w:w="108" w:type="dxa"/>
            </w:tcMar>
          </w:tcPr>
          <w:p w14:paraId="4180B136" w14:textId="77777777" w:rsidR="006D3656" w:rsidRDefault="00CF3C3E">
            <w:pPr>
              <w:jc w:val="both"/>
            </w:pPr>
            <w:r>
              <w:t>Compliance by the Contractor with the provisions of this Agreement including but not limited to any milestones, compliance schedules and/or operational protocols in place pursuant to clause 10A from time to time;</w:t>
            </w:r>
          </w:p>
        </w:tc>
      </w:tr>
      <w:tr w:rsidR="006D3656" w14:paraId="08CCAB5D" w14:textId="77777777">
        <w:tc>
          <w:tcPr>
            <w:tcW w:w="771" w:type="dxa"/>
            <w:tcMar>
              <w:top w:w="0" w:type="dxa"/>
              <w:left w:w="108" w:type="dxa"/>
              <w:bottom w:w="0" w:type="dxa"/>
              <w:right w:w="108" w:type="dxa"/>
            </w:tcMar>
          </w:tcPr>
          <w:p w14:paraId="0C5D6A02" w14:textId="77777777" w:rsidR="006D3656" w:rsidRDefault="006D3656">
            <w:pPr>
              <w:jc w:val="both"/>
              <w:rPr>
                <w:color w:val="0000FF"/>
              </w:rPr>
            </w:pPr>
          </w:p>
        </w:tc>
        <w:tc>
          <w:tcPr>
            <w:tcW w:w="675" w:type="dxa"/>
            <w:tcMar>
              <w:top w:w="0" w:type="dxa"/>
              <w:left w:w="108" w:type="dxa"/>
              <w:bottom w:w="0" w:type="dxa"/>
              <w:right w:w="108" w:type="dxa"/>
            </w:tcMar>
          </w:tcPr>
          <w:p w14:paraId="76B8880B" w14:textId="77777777" w:rsidR="006D3656" w:rsidRDefault="00CF3C3E">
            <w:pPr>
              <w:jc w:val="both"/>
            </w:pPr>
            <w:r>
              <w:t>2.</w:t>
            </w:r>
          </w:p>
        </w:tc>
        <w:tc>
          <w:tcPr>
            <w:tcW w:w="7841" w:type="dxa"/>
            <w:tcMar>
              <w:top w:w="0" w:type="dxa"/>
              <w:left w:w="108" w:type="dxa"/>
              <w:bottom w:w="0" w:type="dxa"/>
              <w:right w:w="108" w:type="dxa"/>
            </w:tcMar>
          </w:tcPr>
          <w:p w14:paraId="204817FB" w14:textId="77777777" w:rsidR="006D3656" w:rsidRDefault="00CF3C3E">
            <w:pPr>
              <w:jc w:val="both"/>
            </w:pPr>
            <w:r>
              <w:t>The furnishing by the Contractor of a valid invoice and such supporting documentation as may be required by the Client from time to time. Any Contractor pre-printed terms and conditions are hereby disallowed;</w:t>
            </w:r>
          </w:p>
        </w:tc>
      </w:tr>
      <w:tr w:rsidR="006D3656" w14:paraId="2F9A1533" w14:textId="77777777">
        <w:tc>
          <w:tcPr>
            <w:tcW w:w="771" w:type="dxa"/>
            <w:tcMar>
              <w:top w:w="0" w:type="dxa"/>
              <w:left w:w="108" w:type="dxa"/>
              <w:bottom w:w="0" w:type="dxa"/>
              <w:right w:w="108" w:type="dxa"/>
            </w:tcMar>
          </w:tcPr>
          <w:p w14:paraId="2ED6C496" w14:textId="77777777" w:rsidR="006D3656" w:rsidRDefault="006D3656">
            <w:pPr>
              <w:jc w:val="both"/>
              <w:rPr>
                <w:color w:val="0000FF"/>
              </w:rPr>
            </w:pPr>
          </w:p>
        </w:tc>
        <w:tc>
          <w:tcPr>
            <w:tcW w:w="675" w:type="dxa"/>
            <w:tcMar>
              <w:top w:w="0" w:type="dxa"/>
              <w:left w:w="108" w:type="dxa"/>
              <w:bottom w:w="0" w:type="dxa"/>
              <w:right w:w="108" w:type="dxa"/>
            </w:tcMar>
          </w:tcPr>
          <w:p w14:paraId="00407202" w14:textId="77777777" w:rsidR="006D3656" w:rsidRDefault="00CF3C3E">
            <w:pPr>
              <w:jc w:val="both"/>
            </w:pPr>
            <w:r>
              <w:t>3.</w:t>
            </w:r>
          </w:p>
        </w:tc>
        <w:tc>
          <w:tcPr>
            <w:tcW w:w="7841" w:type="dxa"/>
            <w:tcMar>
              <w:top w:w="0" w:type="dxa"/>
              <w:left w:w="108" w:type="dxa"/>
              <w:bottom w:w="0" w:type="dxa"/>
              <w:right w:w="108" w:type="dxa"/>
            </w:tcMar>
          </w:tcPr>
          <w:p w14:paraId="43625D17" w14:textId="77777777" w:rsidR="006D3656" w:rsidRDefault="00CF3C3E">
            <w:pPr>
              <w:jc w:val="both"/>
            </w:pPr>
            <w:r>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6D3656" w14:paraId="6422E173" w14:textId="77777777">
        <w:tc>
          <w:tcPr>
            <w:tcW w:w="771" w:type="dxa"/>
            <w:tcMar>
              <w:top w:w="0" w:type="dxa"/>
              <w:left w:w="108" w:type="dxa"/>
              <w:bottom w:w="0" w:type="dxa"/>
              <w:right w:w="108" w:type="dxa"/>
            </w:tcMar>
          </w:tcPr>
          <w:p w14:paraId="452BFF39" w14:textId="77777777" w:rsidR="006D3656" w:rsidRDefault="006D3656">
            <w:pPr>
              <w:jc w:val="both"/>
              <w:rPr>
                <w:color w:val="0000FF"/>
              </w:rPr>
            </w:pPr>
          </w:p>
        </w:tc>
        <w:tc>
          <w:tcPr>
            <w:tcW w:w="675" w:type="dxa"/>
            <w:tcMar>
              <w:top w:w="0" w:type="dxa"/>
              <w:left w:w="108" w:type="dxa"/>
              <w:bottom w:w="0" w:type="dxa"/>
              <w:right w:w="108" w:type="dxa"/>
            </w:tcMar>
          </w:tcPr>
          <w:p w14:paraId="43EB024D" w14:textId="77777777" w:rsidR="006D3656" w:rsidRDefault="00CF3C3E">
            <w:pPr>
              <w:jc w:val="both"/>
            </w:pPr>
            <w:r>
              <w:t>4.</w:t>
            </w:r>
          </w:p>
        </w:tc>
        <w:tc>
          <w:tcPr>
            <w:tcW w:w="7841" w:type="dxa"/>
            <w:tcMar>
              <w:top w:w="0" w:type="dxa"/>
              <w:left w:w="108" w:type="dxa"/>
              <w:bottom w:w="0" w:type="dxa"/>
              <w:right w:w="108" w:type="dxa"/>
            </w:tcMar>
          </w:tcPr>
          <w:p w14:paraId="29C42096" w14:textId="77777777" w:rsidR="006D3656" w:rsidRDefault="00CF3C3E">
            <w:pPr>
              <w:jc w:val="both"/>
            </w:pPr>
            <w:r>
              <w:t>The Client being in possession of the Contractor’s current Tax Clearance Certificate. The Contractor shall comply with all applicable EU and domestic taxation law and requirements.</w:t>
            </w:r>
          </w:p>
        </w:tc>
      </w:tr>
      <w:tr w:rsidR="006D3656" w14:paraId="38AE762A" w14:textId="77777777">
        <w:tc>
          <w:tcPr>
            <w:tcW w:w="771" w:type="dxa"/>
            <w:tcMar>
              <w:top w:w="0" w:type="dxa"/>
              <w:left w:w="108" w:type="dxa"/>
              <w:bottom w:w="0" w:type="dxa"/>
              <w:right w:w="108" w:type="dxa"/>
            </w:tcMar>
          </w:tcPr>
          <w:p w14:paraId="292FD325" w14:textId="77777777" w:rsidR="006D3656" w:rsidRDefault="00CF3C3E">
            <w:pPr>
              <w:jc w:val="both"/>
              <w:rPr>
                <w:color w:val="0000FF"/>
              </w:rPr>
            </w:pPr>
            <w:r>
              <w:rPr>
                <w:color w:val="0000FF"/>
              </w:rPr>
              <w:t>C.</w:t>
            </w:r>
          </w:p>
        </w:tc>
        <w:tc>
          <w:tcPr>
            <w:tcW w:w="8516" w:type="dxa"/>
            <w:gridSpan w:val="2"/>
            <w:tcMar>
              <w:top w:w="0" w:type="dxa"/>
              <w:left w:w="108" w:type="dxa"/>
              <w:bottom w:w="0" w:type="dxa"/>
              <w:right w:w="108" w:type="dxa"/>
            </w:tcMar>
          </w:tcPr>
          <w:p w14:paraId="2AC3E82B" w14:textId="77777777" w:rsidR="006D3656" w:rsidRDefault="00CF3C3E">
            <w:pPr>
              <w:jc w:val="both"/>
            </w:pPr>
            <w:r>
              <w:t>The European Communities (Late Payment in Commercial Transactions) Regulations, 2012 shall apply to all payments. Incorrect invoices will be returned for correction with consequential effects on the due date of payment.</w:t>
            </w:r>
          </w:p>
        </w:tc>
      </w:tr>
      <w:tr w:rsidR="006D3656" w14:paraId="5D7DCD9F" w14:textId="77777777">
        <w:tc>
          <w:tcPr>
            <w:tcW w:w="771" w:type="dxa"/>
            <w:tcMar>
              <w:top w:w="0" w:type="dxa"/>
              <w:left w:w="108" w:type="dxa"/>
              <w:bottom w:w="0" w:type="dxa"/>
              <w:right w:w="108" w:type="dxa"/>
            </w:tcMar>
          </w:tcPr>
          <w:p w14:paraId="17F7FA1C" w14:textId="77777777" w:rsidR="006D3656" w:rsidRDefault="00CF3C3E">
            <w:pPr>
              <w:jc w:val="both"/>
              <w:rPr>
                <w:color w:val="0000FF"/>
              </w:rPr>
            </w:pPr>
            <w:r>
              <w:rPr>
                <w:color w:val="0000FF"/>
              </w:rPr>
              <w:t>D.</w:t>
            </w:r>
          </w:p>
        </w:tc>
        <w:tc>
          <w:tcPr>
            <w:tcW w:w="8516" w:type="dxa"/>
            <w:gridSpan w:val="2"/>
            <w:tcMar>
              <w:top w:w="0" w:type="dxa"/>
              <w:left w:w="108" w:type="dxa"/>
              <w:bottom w:w="0" w:type="dxa"/>
              <w:right w:w="108" w:type="dxa"/>
            </w:tcMar>
          </w:tcPr>
          <w:p w14:paraId="1F42B746" w14:textId="77777777" w:rsidR="006D3656" w:rsidRDefault="00CF3C3E">
            <w:pPr>
              <w:jc w:val="both"/>
            </w:pPr>
            <w:r>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w:t>
            </w:r>
            <w:r>
              <w:lastRenderedPageBreak/>
              <w:t>under any other agreement or contract with the Client. Any overpayment by either Party, whether of the Charges or of VAT or otherwise, shall be a sum of money recoverable by the Party who made the overpayment from the Party in receipt of the overpayment.</w:t>
            </w:r>
          </w:p>
        </w:tc>
      </w:tr>
      <w:tr w:rsidR="006D3656" w14:paraId="344BD261" w14:textId="77777777">
        <w:tc>
          <w:tcPr>
            <w:tcW w:w="771" w:type="dxa"/>
            <w:tcMar>
              <w:top w:w="0" w:type="dxa"/>
              <w:left w:w="108" w:type="dxa"/>
              <w:bottom w:w="0" w:type="dxa"/>
              <w:right w:w="108" w:type="dxa"/>
            </w:tcMar>
          </w:tcPr>
          <w:p w14:paraId="3E463AC2" w14:textId="77777777" w:rsidR="006D3656" w:rsidRDefault="00CF3C3E">
            <w:pPr>
              <w:jc w:val="both"/>
              <w:rPr>
                <w:color w:val="0000FF"/>
              </w:rPr>
            </w:pPr>
            <w:r>
              <w:rPr>
                <w:color w:val="0000FF"/>
              </w:rPr>
              <w:lastRenderedPageBreak/>
              <w:t>E.</w:t>
            </w:r>
          </w:p>
        </w:tc>
        <w:tc>
          <w:tcPr>
            <w:tcW w:w="8516" w:type="dxa"/>
            <w:gridSpan w:val="2"/>
            <w:tcMar>
              <w:top w:w="0" w:type="dxa"/>
              <w:left w:w="108" w:type="dxa"/>
              <w:bottom w:w="0" w:type="dxa"/>
              <w:right w:w="108" w:type="dxa"/>
            </w:tcMar>
          </w:tcPr>
          <w:p w14:paraId="2748F0D5" w14:textId="77777777" w:rsidR="006D3656" w:rsidRDefault="00CF3C3E">
            <w:pPr>
              <w:jc w:val="both"/>
            </w:pPr>
            <w:r>
              <w:t>The Charges shall include any and all costs or expenses incurred by the Contractor, its employees, servants and agents in the performance of its obligations under this Agreement.</w:t>
            </w:r>
          </w:p>
        </w:tc>
      </w:tr>
      <w:tr w:rsidR="006D3656" w14:paraId="72C71768" w14:textId="77777777">
        <w:tc>
          <w:tcPr>
            <w:tcW w:w="771" w:type="dxa"/>
            <w:tcMar>
              <w:top w:w="0" w:type="dxa"/>
              <w:left w:w="108" w:type="dxa"/>
              <w:bottom w:w="0" w:type="dxa"/>
              <w:right w:w="108" w:type="dxa"/>
            </w:tcMar>
          </w:tcPr>
          <w:p w14:paraId="5BD29327" w14:textId="77777777" w:rsidR="006D3656" w:rsidRDefault="00CF3C3E">
            <w:pPr>
              <w:jc w:val="both"/>
              <w:rPr>
                <w:color w:val="0000FF"/>
              </w:rPr>
            </w:pPr>
            <w:r>
              <w:rPr>
                <w:color w:val="0000FF"/>
              </w:rPr>
              <w:t>F.</w:t>
            </w:r>
          </w:p>
        </w:tc>
        <w:tc>
          <w:tcPr>
            <w:tcW w:w="8516" w:type="dxa"/>
            <w:gridSpan w:val="2"/>
            <w:tcMar>
              <w:top w:w="0" w:type="dxa"/>
              <w:left w:w="108" w:type="dxa"/>
              <w:bottom w:w="0" w:type="dxa"/>
              <w:right w:w="108" w:type="dxa"/>
            </w:tcMar>
          </w:tcPr>
          <w:p w14:paraId="386416AF" w14:textId="77777777" w:rsidR="006D3656" w:rsidRDefault="00CF3C3E">
            <w:pPr>
              <w:jc w:val="both"/>
            </w:pPr>
            <w:r>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5AD9D6D5" w14:textId="77777777" w:rsidR="006D3656" w:rsidRDefault="00CF3C3E">
      <w:pPr>
        <w:pStyle w:val="Heading2"/>
      </w:pPr>
      <w:r>
        <w:t>4.</w:t>
      </w:r>
      <w:r>
        <w:tab/>
        <w:t>Warranties, Representations and Undertakings</w:t>
      </w:r>
    </w:p>
    <w:tbl>
      <w:tblPr>
        <w:tblW w:w="9071" w:type="dxa"/>
        <w:tblCellMar>
          <w:left w:w="10" w:type="dxa"/>
          <w:right w:w="10" w:type="dxa"/>
        </w:tblCellMar>
        <w:tblLook w:val="04A0" w:firstRow="1" w:lastRow="0" w:firstColumn="1" w:lastColumn="0" w:noHBand="0" w:noVBand="1"/>
      </w:tblPr>
      <w:tblGrid>
        <w:gridCol w:w="753"/>
        <w:gridCol w:w="705"/>
        <w:gridCol w:w="7613"/>
      </w:tblGrid>
      <w:tr w:rsidR="006D3656" w14:paraId="2DEB4DB0" w14:textId="77777777">
        <w:trPr>
          <w:trHeight w:val="499"/>
        </w:trPr>
        <w:tc>
          <w:tcPr>
            <w:tcW w:w="753" w:type="dxa"/>
            <w:tcMar>
              <w:top w:w="0" w:type="dxa"/>
              <w:left w:w="108" w:type="dxa"/>
              <w:bottom w:w="0" w:type="dxa"/>
              <w:right w:w="108" w:type="dxa"/>
            </w:tcMar>
          </w:tcPr>
          <w:p w14:paraId="72139280" w14:textId="77777777" w:rsidR="006D3656" w:rsidRDefault="00CF3C3E">
            <w:pPr>
              <w:jc w:val="both"/>
              <w:rPr>
                <w:color w:val="0000FF"/>
              </w:rPr>
            </w:pPr>
            <w:r>
              <w:rPr>
                <w:color w:val="0000FF"/>
              </w:rPr>
              <w:t>A.</w:t>
            </w:r>
          </w:p>
        </w:tc>
        <w:tc>
          <w:tcPr>
            <w:tcW w:w="8318" w:type="dxa"/>
            <w:gridSpan w:val="2"/>
            <w:tcMar>
              <w:top w:w="0" w:type="dxa"/>
              <w:left w:w="108" w:type="dxa"/>
              <w:bottom w:w="0" w:type="dxa"/>
              <w:right w:w="108" w:type="dxa"/>
            </w:tcMar>
          </w:tcPr>
          <w:p w14:paraId="73E832A1" w14:textId="77777777" w:rsidR="006D3656" w:rsidRDefault="00CF3C3E">
            <w:pPr>
              <w:jc w:val="both"/>
            </w:pPr>
            <w:r>
              <w:t>The Contractor acknowledges, warrants, represents and undertakes that:</w:t>
            </w:r>
          </w:p>
        </w:tc>
      </w:tr>
      <w:tr w:rsidR="006D3656" w14:paraId="1B87772B" w14:textId="77777777">
        <w:tc>
          <w:tcPr>
            <w:tcW w:w="753" w:type="dxa"/>
            <w:tcMar>
              <w:top w:w="0" w:type="dxa"/>
              <w:left w:w="108" w:type="dxa"/>
              <w:bottom w:w="0" w:type="dxa"/>
              <w:right w:w="108" w:type="dxa"/>
            </w:tcMar>
          </w:tcPr>
          <w:p w14:paraId="371034E0" w14:textId="77777777" w:rsidR="006D3656" w:rsidRDefault="006D3656">
            <w:pPr>
              <w:jc w:val="both"/>
              <w:rPr>
                <w:color w:val="0000FF"/>
              </w:rPr>
            </w:pPr>
          </w:p>
        </w:tc>
        <w:tc>
          <w:tcPr>
            <w:tcW w:w="705" w:type="dxa"/>
            <w:tcMar>
              <w:top w:w="0" w:type="dxa"/>
              <w:left w:w="108" w:type="dxa"/>
              <w:bottom w:w="0" w:type="dxa"/>
              <w:right w:w="108" w:type="dxa"/>
            </w:tcMar>
          </w:tcPr>
          <w:p w14:paraId="03C94A59" w14:textId="77777777" w:rsidR="006D3656" w:rsidRDefault="00CF3C3E">
            <w:pPr>
              <w:jc w:val="both"/>
            </w:pPr>
            <w:r>
              <w:t>1.</w:t>
            </w:r>
          </w:p>
        </w:tc>
        <w:tc>
          <w:tcPr>
            <w:tcW w:w="7613" w:type="dxa"/>
            <w:tcMar>
              <w:top w:w="0" w:type="dxa"/>
              <w:left w:w="108" w:type="dxa"/>
              <w:bottom w:w="0" w:type="dxa"/>
              <w:right w:w="108" w:type="dxa"/>
            </w:tcMar>
          </w:tcPr>
          <w:p w14:paraId="5C35EB0F" w14:textId="77777777" w:rsidR="006D3656" w:rsidRDefault="00CF3C3E">
            <w:pPr>
              <w:jc w:val="both"/>
            </w:pPr>
            <w:r>
              <w:t>it has the authority and right under law to enter into, and to carry out its obligations and responsibilities under this Agreement and to provide the Services hereunder;</w:t>
            </w:r>
          </w:p>
        </w:tc>
      </w:tr>
      <w:tr w:rsidR="006D3656" w14:paraId="5626AA93" w14:textId="77777777">
        <w:tc>
          <w:tcPr>
            <w:tcW w:w="753" w:type="dxa"/>
            <w:tcMar>
              <w:top w:w="0" w:type="dxa"/>
              <w:left w:w="108" w:type="dxa"/>
              <w:bottom w:w="0" w:type="dxa"/>
              <w:right w:w="108" w:type="dxa"/>
            </w:tcMar>
          </w:tcPr>
          <w:p w14:paraId="36F3627F" w14:textId="77777777" w:rsidR="006D3656" w:rsidRDefault="006D3656">
            <w:pPr>
              <w:jc w:val="both"/>
              <w:rPr>
                <w:color w:val="0000FF"/>
              </w:rPr>
            </w:pPr>
          </w:p>
        </w:tc>
        <w:tc>
          <w:tcPr>
            <w:tcW w:w="705" w:type="dxa"/>
            <w:tcMar>
              <w:top w:w="0" w:type="dxa"/>
              <w:left w:w="108" w:type="dxa"/>
              <w:bottom w:w="0" w:type="dxa"/>
              <w:right w:w="108" w:type="dxa"/>
            </w:tcMar>
          </w:tcPr>
          <w:p w14:paraId="32166C9E" w14:textId="77777777" w:rsidR="006D3656" w:rsidRDefault="00CF3C3E">
            <w:pPr>
              <w:jc w:val="both"/>
            </w:pPr>
            <w:r>
              <w:t>2.</w:t>
            </w:r>
          </w:p>
        </w:tc>
        <w:tc>
          <w:tcPr>
            <w:tcW w:w="7613" w:type="dxa"/>
            <w:tcMar>
              <w:top w:w="0" w:type="dxa"/>
              <w:left w:w="108" w:type="dxa"/>
              <w:bottom w:w="0" w:type="dxa"/>
              <w:right w:w="108" w:type="dxa"/>
            </w:tcMar>
          </w:tcPr>
          <w:p w14:paraId="2151B202" w14:textId="77777777" w:rsidR="006D3656" w:rsidRDefault="00CF3C3E">
            <w:pPr>
              <w:jc w:val="both"/>
            </w:pPr>
            <w:r>
              <w:t>it is entering into this Agreement with a full understanding of its material terms and risks and is capable of assuming those risks;</w:t>
            </w:r>
          </w:p>
        </w:tc>
      </w:tr>
      <w:tr w:rsidR="006D3656" w14:paraId="660463FE" w14:textId="77777777">
        <w:tc>
          <w:tcPr>
            <w:tcW w:w="753" w:type="dxa"/>
            <w:tcMar>
              <w:top w:w="0" w:type="dxa"/>
              <w:left w:w="108" w:type="dxa"/>
              <w:bottom w:w="0" w:type="dxa"/>
              <w:right w:w="108" w:type="dxa"/>
            </w:tcMar>
          </w:tcPr>
          <w:p w14:paraId="246ABDEB" w14:textId="77777777" w:rsidR="006D3656" w:rsidRDefault="006D3656">
            <w:pPr>
              <w:jc w:val="both"/>
              <w:rPr>
                <w:color w:val="0000FF"/>
              </w:rPr>
            </w:pPr>
          </w:p>
        </w:tc>
        <w:tc>
          <w:tcPr>
            <w:tcW w:w="705" w:type="dxa"/>
            <w:tcMar>
              <w:top w:w="0" w:type="dxa"/>
              <w:left w:w="108" w:type="dxa"/>
              <w:bottom w:w="0" w:type="dxa"/>
              <w:right w:w="108" w:type="dxa"/>
            </w:tcMar>
          </w:tcPr>
          <w:p w14:paraId="2E04A528" w14:textId="77777777" w:rsidR="006D3656" w:rsidRDefault="00CF3C3E">
            <w:pPr>
              <w:jc w:val="both"/>
            </w:pPr>
            <w:r>
              <w:t>3.</w:t>
            </w:r>
          </w:p>
        </w:tc>
        <w:tc>
          <w:tcPr>
            <w:tcW w:w="7613" w:type="dxa"/>
            <w:tcMar>
              <w:top w:w="0" w:type="dxa"/>
              <w:left w:w="108" w:type="dxa"/>
              <w:bottom w:w="0" w:type="dxa"/>
              <w:right w:w="108" w:type="dxa"/>
            </w:tcMar>
          </w:tcPr>
          <w:p w14:paraId="0340BFA2" w14:textId="77777777" w:rsidR="006D3656" w:rsidRDefault="00CF3C3E">
            <w:pPr>
              <w:jc w:val="both"/>
            </w:pPr>
            <w:r>
              <w:t>it is entering into this Agreement with a full understanding of its obligations with regard to taxation, employment, social and environmental protection and is capable of assuming and fulfilling those obligations;</w:t>
            </w:r>
          </w:p>
        </w:tc>
      </w:tr>
      <w:tr w:rsidR="006D3656" w14:paraId="6C4D288C" w14:textId="77777777">
        <w:tc>
          <w:tcPr>
            <w:tcW w:w="753" w:type="dxa"/>
            <w:tcMar>
              <w:top w:w="0" w:type="dxa"/>
              <w:left w:w="108" w:type="dxa"/>
              <w:bottom w:w="0" w:type="dxa"/>
              <w:right w:w="108" w:type="dxa"/>
            </w:tcMar>
          </w:tcPr>
          <w:p w14:paraId="517D05AE" w14:textId="77777777" w:rsidR="006D3656" w:rsidRDefault="006D3656">
            <w:pPr>
              <w:jc w:val="both"/>
              <w:rPr>
                <w:color w:val="0000FF"/>
              </w:rPr>
            </w:pPr>
          </w:p>
        </w:tc>
        <w:tc>
          <w:tcPr>
            <w:tcW w:w="705" w:type="dxa"/>
            <w:tcMar>
              <w:top w:w="0" w:type="dxa"/>
              <w:left w:w="108" w:type="dxa"/>
              <w:bottom w:w="0" w:type="dxa"/>
              <w:right w:w="108" w:type="dxa"/>
            </w:tcMar>
          </w:tcPr>
          <w:p w14:paraId="444FBF19" w14:textId="77777777" w:rsidR="006D3656" w:rsidRDefault="00CF3C3E">
            <w:pPr>
              <w:jc w:val="both"/>
            </w:pPr>
            <w:r>
              <w:t>4.</w:t>
            </w:r>
          </w:p>
        </w:tc>
        <w:tc>
          <w:tcPr>
            <w:tcW w:w="7613" w:type="dxa"/>
            <w:tcMar>
              <w:top w:w="0" w:type="dxa"/>
              <w:left w:w="108" w:type="dxa"/>
              <w:bottom w:w="0" w:type="dxa"/>
              <w:right w:w="108" w:type="dxa"/>
            </w:tcMar>
          </w:tcPr>
          <w:p w14:paraId="42630896" w14:textId="77777777" w:rsidR="006D3656" w:rsidRDefault="00CF3C3E">
            <w:pPr>
              <w:jc w:val="both"/>
            </w:pPr>
            <w:r>
              <w:t>it has acquainted itself with and shall comply with all legal requirements or such other laws, recommendations, guidance or practices as may affect the provision of the Services as they apply to the Contractor;</w:t>
            </w:r>
          </w:p>
        </w:tc>
      </w:tr>
      <w:tr w:rsidR="006D3656" w14:paraId="52777D75" w14:textId="77777777">
        <w:tc>
          <w:tcPr>
            <w:tcW w:w="753" w:type="dxa"/>
            <w:tcMar>
              <w:top w:w="0" w:type="dxa"/>
              <w:left w:w="108" w:type="dxa"/>
              <w:bottom w:w="0" w:type="dxa"/>
              <w:right w:w="108" w:type="dxa"/>
            </w:tcMar>
          </w:tcPr>
          <w:p w14:paraId="67197CB1" w14:textId="77777777" w:rsidR="006D3656" w:rsidRDefault="006D3656">
            <w:pPr>
              <w:jc w:val="both"/>
              <w:rPr>
                <w:color w:val="0000FF"/>
              </w:rPr>
            </w:pPr>
          </w:p>
        </w:tc>
        <w:tc>
          <w:tcPr>
            <w:tcW w:w="705" w:type="dxa"/>
            <w:tcMar>
              <w:top w:w="0" w:type="dxa"/>
              <w:left w:w="108" w:type="dxa"/>
              <w:bottom w:w="0" w:type="dxa"/>
              <w:right w:w="108" w:type="dxa"/>
            </w:tcMar>
          </w:tcPr>
          <w:p w14:paraId="57D179A0" w14:textId="77777777" w:rsidR="006D3656" w:rsidRDefault="00CF3C3E">
            <w:pPr>
              <w:jc w:val="both"/>
            </w:pPr>
            <w:r>
              <w:t>5.</w:t>
            </w:r>
          </w:p>
        </w:tc>
        <w:tc>
          <w:tcPr>
            <w:tcW w:w="7613" w:type="dxa"/>
            <w:tcMar>
              <w:top w:w="0" w:type="dxa"/>
              <w:left w:w="108" w:type="dxa"/>
              <w:bottom w:w="0" w:type="dxa"/>
              <w:right w:w="108" w:type="dxa"/>
            </w:tcMar>
          </w:tcPr>
          <w:p w14:paraId="1A33DB79" w14:textId="77777777" w:rsidR="006D3656" w:rsidRDefault="00CF3C3E">
            <w:pPr>
              <w:jc w:val="both"/>
            </w:pPr>
            <w:r>
              <w:t>it has taken all and any action necessary to ensure that it has the power to execute and enter into this Agreement;</w:t>
            </w:r>
          </w:p>
        </w:tc>
      </w:tr>
      <w:tr w:rsidR="006D3656" w14:paraId="506EF390" w14:textId="77777777">
        <w:tc>
          <w:tcPr>
            <w:tcW w:w="753" w:type="dxa"/>
            <w:tcMar>
              <w:top w:w="0" w:type="dxa"/>
              <w:left w:w="108" w:type="dxa"/>
              <w:bottom w:w="0" w:type="dxa"/>
              <w:right w:w="108" w:type="dxa"/>
            </w:tcMar>
          </w:tcPr>
          <w:p w14:paraId="4D14DCCD" w14:textId="77777777" w:rsidR="006D3656" w:rsidRDefault="006D3656">
            <w:pPr>
              <w:jc w:val="both"/>
              <w:rPr>
                <w:color w:val="0000FF"/>
              </w:rPr>
            </w:pPr>
          </w:p>
        </w:tc>
        <w:tc>
          <w:tcPr>
            <w:tcW w:w="705" w:type="dxa"/>
            <w:tcMar>
              <w:top w:w="0" w:type="dxa"/>
              <w:left w:w="108" w:type="dxa"/>
              <w:bottom w:w="0" w:type="dxa"/>
              <w:right w:w="108" w:type="dxa"/>
            </w:tcMar>
          </w:tcPr>
          <w:p w14:paraId="34678282" w14:textId="77777777" w:rsidR="006D3656" w:rsidRDefault="00CF3C3E">
            <w:pPr>
              <w:jc w:val="both"/>
            </w:pPr>
            <w:r>
              <w:t>6.</w:t>
            </w:r>
          </w:p>
        </w:tc>
        <w:tc>
          <w:tcPr>
            <w:tcW w:w="7613" w:type="dxa"/>
            <w:tcMar>
              <w:top w:w="0" w:type="dxa"/>
              <w:left w:w="108" w:type="dxa"/>
              <w:bottom w:w="0" w:type="dxa"/>
              <w:right w:w="108" w:type="dxa"/>
            </w:tcMar>
          </w:tcPr>
          <w:p w14:paraId="02068D7F" w14:textId="77777777" w:rsidR="006D3656" w:rsidRDefault="00CF3C3E">
            <w:pPr>
              <w:jc w:val="both"/>
            </w:pPr>
            <w:r>
              <w:t xml:space="preserve">the status of the Contractor, as declared in the “Declaration as to Personal Circumstances of Tenderer” dated </w:t>
            </w:r>
            <w:r w:rsidRPr="0047414E">
              <w:rPr>
                <w:shd w:val="clear" w:color="auto" w:fill="D9D9D9" w:themeFill="background1" w:themeFillShade="D9"/>
              </w:rPr>
              <w:t>[insert date]</w:t>
            </w:r>
            <w:r>
              <w:t xml:space="preserve"> , which confirms that none of the excluding circumstances listed in </w:t>
            </w:r>
            <w:r>
              <w:rPr>
                <w:szCs w:val="22"/>
              </w:rPr>
              <w:t>Regulation 57 of the Regulations</w:t>
            </w:r>
            <w:r>
              <w:t xml:space="preserve"> apply to the Contractor, remains unchanged;</w:t>
            </w:r>
          </w:p>
        </w:tc>
      </w:tr>
      <w:tr w:rsidR="006D3656" w14:paraId="6B1A6337" w14:textId="77777777">
        <w:tc>
          <w:tcPr>
            <w:tcW w:w="753" w:type="dxa"/>
            <w:tcMar>
              <w:top w:w="0" w:type="dxa"/>
              <w:left w:w="108" w:type="dxa"/>
              <w:bottom w:w="0" w:type="dxa"/>
              <w:right w:w="108" w:type="dxa"/>
            </w:tcMar>
          </w:tcPr>
          <w:p w14:paraId="4B82BE85" w14:textId="77777777" w:rsidR="006D3656" w:rsidRDefault="006D3656">
            <w:pPr>
              <w:jc w:val="both"/>
              <w:rPr>
                <w:color w:val="0000FF"/>
              </w:rPr>
            </w:pPr>
          </w:p>
        </w:tc>
        <w:tc>
          <w:tcPr>
            <w:tcW w:w="705" w:type="dxa"/>
            <w:tcMar>
              <w:top w:w="0" w:type="dxa"/>
              <w:left w:w="108" w:type="dxa"/>
              <w:bottom w:w="0" w:type="dxa"/>
              <w:right w:w="108" w:type="dxa"/>
            </w:tcMar>
          </w:tcPr>
          <w:p w14:paraId="71D3D1AD" w14:textId="77777777" w:rsidR="006D3656" w:rsidRDefault="00CF3C3E">
            <w:pPr>
              <w:jc w:val="both"/>
            </w:pPr>
            <w:r>
              <w:t>7.</w:t>
            </w:r>
          </w:p>
        </w:tc>
        <w:tc>
          <w:tcPr>
            <w:tcW w:w="7613" w:type="dxa"/>
            <w:tcMar>
              <w:top w:w="0" w:type="dxa"/>
              <w:left w:w="108" w:type="dxa"/>
              <w:bottom w:w="0" w:type="dxa"/>
              <w:right w:w="108" w:type="dxa"/>
            </w:tcMar>
          </w:tcPr>
          <w:p w14:paraId="661FC01F" w14:textId="77777777" w:rsidR="006D3656" w:rsidRDefault="00CF3C3E">
            <w:pPr>
              <w:jc w:val="both"/>
            </w:pPr>
            <w:r>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6D3656" w14:paraId="077BDAE0" w14:textId="77777777">
        <w:trPr>
          <w:trHeight w:val="1645"/>
        </w:trPr>
        <w:tc>
          <w:tcPr>
            <w:tcW w:w="753" w:type="dxa"/>
            <w:tcMar>
              <w:top w:w="0" w:type="dxa"/>
              <w:left w:w="108" w:type="dxa"/>
              <w:bottom w:w="0" w:type="dxa"/>
              <w:right w:w="108" w:type="dxa"/>
            </w:tcMar>
          </w:tcPr>
          <w:p w14:paraId="6E5D1BC8" w14:textId="77777777" w:rsidR="006D3656" w:rsidRDefault="006D3656">
            <w:pPr>
              <w:jc w:val="both"/>
              <w:rPr>
                <w:color w:val="0000FF"/>
              </w:rPr>
            </w:pPr>
          </w:p>
        </w:tc>
        <w:tc>
          <w:tcPr>
            <w:tcW w:w="705" w:type="dxa"/>
            <w:tcMar>
              <w:top w:w="0" w:type="dxa"/>
              <w:left w:w="108" w:type="dxa"/>
              <w:bottom w:w="0" w:type="dxa"/>
              <w:right w:w="108" w:type="dxa"/>
            </w:tcMar>
          </w:tcPr>
          <w:p w14:paraId="04FFA997" w14:textId="77777777" w:rsidR="006D3656" w:rsidRDefault="00CF3C3E">
            <w:pPr>
              <w:jc w:val="both"/>
            </w:pPr>
            <w:r>
              <w:t>8.</w:t>
            </w:r>
          </w:p>
        </w:tc>
        <w:tc>
          <w:tcPr>
            <w:tcW w:w="7613" w:type="dxa"/>
            <w:tcMar>
              <w:top w:w="0" w:type="dxa"/>
              <w:left w:w="108" w:type="dxa"/>
              <w:bottom w:w="0" w:type="dxa"/>
              <w:right w:w="108" w:type="dxa"/>
            </w:tcMar>
          </w:tcPr>
          <w:p w14:paraId="5F19C8EA" w14:textId="77777777" w:rsidR="006D3656" w:rsidRDefault="00CF3C3E">
            <w:r>
              <w:rPr>
                <w:i/>
                <w:iCs/>
                <w:color w:val="FF0000"/>
                <w:shd w:val="clear" w:color="auto" w:fill="D3D3D3"/>
              </w:rPr>
              <w:t>Delete and replace with “Not Used” if not applicable:</w:t>
            </w:r>
          </w:p>
          <w:p w14:paraId="7B3DA8A6" w14:textId="77777777" w:rsidR="006D3656" w:rsidRDefault="00CF3C3E">
            <w:r>
              <w:t>it has inspected the Client’s premises, lands and facilities before submitting its Submission and has made appropriate enquiries so as to be satisfied in relation to all matters connected with the performance of its obligations under this Agreement;</w:t>
            </w:r>
          </w:p>
        </w:tc>
      </w:tr>
      <w:tr w:rsidR="006D3656" w14:paraId="653CA1E0" w14:textId="77777777">
        <w:tc>
          <w:tcPr>
            <w:tcW w:w="753" w:type="dxa"/>
            <w:tcMar>
              <w:top w:w="0" w:type="dxa"/>
              <w:left w:w="108" w:type="dxa"/>
              <w:bottom w:w="0" w:type="dxa"/>
              <w:right w:w="108" w:type="dxa"/>
            </w:tcMar>
          </w:tcPr>
          <w:p w14:paraId="35886C83" w14:textId="77777777" w:rsidR="006D3656" w:rsidRDefault="006D3656">
            <w:pPr>
              <w:jc w:val="both"/>
              <w:rPr>
                <w:color w:val="0000FF"/>
              </w:rPr>
            </w:pPr>
          </w:p>
        </w:tc>
        <w:tc>
          <w:tcPr>
            <w:tcW w:w="705" w:type="dxa"/>
            <w:tcMar>
              <w:top w:w="0" w:type="dxa"/>
              <w:left w:w="108" w:type="dxa"/>
              <w:bottom w:w="0" w:type="dxa"/>
              <w:right w:w="108" w:type="dxa"/>
            </w:tcMar>
          </w:tcPr>
          <w:p w14:paraId="4DB7ACB7" w14:textId="77777777" w:rsidR="006D3656" w:rsidRDefault="00CF3C3E">
            <w:pPr>
              <w:jc w:val="both"/>
            </w:pPr>
            <w:r>
              <w:t>9.</w:t>
            </w:r>
          </w:p>
        </w:tc>
        <w:tc>
          <w:tcPr>
            <w:tcW w:w="7613" w:type="dxa"/>
            <w:tcMar>
              <w:top w:w="0" w:type="dxa"/>
              <w:left w:w="108" w:type="dxa"/>
              <w:bottom w:w="0" w:type="dxa"/>
              <w:right w:w="108" w:type="dxa"/>
            </w:tcMar>
          </w:tcPr>
          <w:p w14:paraId="1A69BB21" w14:textId="77777777" w:rsidR="006D3656" w:rsidRDefault="00CF3C3E">
            <w:pPr>
              <w:jc w:val="both"/>
            </w:pPr>
            <w:r>
              <w:t xml:space="preserve">it retains and shall maintain for the Term insurances for the nature and amount specified in the RFT. The Contractor undertakes to advise the Client forthwith of any material change to its insured status, to produce proof of current premiums paid </w:t>
            </w:r>
            <w:r>
              <w:lastRenderedPageBreak/>
              <w:t>upon written request and where required produce valid certificates of insurance for inspection. The Contractor shall carry out all directions of the Client with regard to compliance with this clause 4A.9; and</w:t>
            </w:r>
          </w:p>
        </w:tc>
      </w:tr>
      <w:tr w:rsidR="006D3656" w14:paraId="3B5BFBE7" w14:textId="77777777">
        <w:tc>
          <w:tcPr>
            <w:tcW w:w="753" w:type="dxa"/>
            <w:tcMar>
              <w:top w:w="0" w:type="dxa"/>
              <w:left w:w="108" w:type="dxa"/>
              <w:bottom w:w="0" w:type="dxa"/>
              <w:right w:w="108" w:type="dxa"/>
            </w:tcMar>
          </w:tcPr>
          <w:p w14:paraId="621AF3C0" w14:textId="77777777" w:rsidR="006D3656" w:rsidRDefault="006D3656">
            <w:pPr>
              <w:jc w:val="both"/>
              <w:rPr>
                <w:color w:val="0000FF"/>
              </w:rPr>
            </w:pPr>
          </w:p>
        </w:tc>
        <w:tc>
          <w:tcPr>
            <w:tcW w:w="705" w:type="dxa"/>
            <w:tcMar>
              <w:top w:w="0" w:type="dxa"/>
              <w:left w:w="108" w:type="dxa"/>
              <w:bottom w:w="0" w:type="dxa"/>
              <w:right w:w="108" w:type="dxa"/>
            </w:tcMar>
          </w:tcPr>
          <w:p w14:paraId="3F0603BD" w14:textId="77777777" w:rsidR="006D3656" w:rsidRDefault="00CF3C3E">
            <w:pPr>
              <w:jc w:val="both"/>
            </w:pPr>
            <w:r>
              <w:t>10.</w:t>
            </w:r>
          </w:p>
        </w:tc>
        <w:tc>
          <w:tcPr>
            <w:tcW w:w="7613" w:type="dxa"/>
            <w:tcMar>
              <w:top w:w="0" w:type="dxa"/>
              <w:left w:w="108" w:type="dxa"/>
              <w:bottom w:w="0" w:type="dxa"/>
              <w:right w:w="108" w:type="dxa"/>
            </w:tcMar>
          </w:tcPr>
          <w:p w14:paraId="64CA2E38" w14:textId="77777777" w:rsidR="006D3656" w:rsidRDefault="00CF3C3E">
            <w:pPr>
              <w:jc w:val="both"/>
            </w:pPr>
            <w:r>
              <w:rPr>
                <w:szCs w:val="22"/>
              </w:rPr>
              <w:t>the Client shall be under no obligation to purchase any minimum number or value of Services.</w:t>
            </w:r>
          </w:p>
        </w:tc>
      </w:tr>
      <w:tr w:rsidR="006D3656" w14:paraId="202EFD68" w14:textId="77777777">
        <w:tc>
          <w:tcPr>
            <w:tcW w:w="753" w:type="dxa"/>
            <w:tcMar>
              <w:top w:w="0" w:type="dxa"/>
              <w:left w:w="108" w:type="dxa"/>
              <w:bottom w:w="0" w:type="dxa"/>
              <w:right w:w="108" w:type="dxa"/>
            </w:tcMar>
          </w:tcPr>
          <w:p w14:paraId="52DB936D" w14:textId="77777777" w:rsidR="006D3656" w:rsidRDefault="00CF3C3E">
            <w:pPr>
              <w:jc w:val="both"/>
              <w:rPr>
                <w:color w:val="0000FF"/>
              </w:rPr>
            </w:pPr>
            <w:r>
              <w:rPr>
                <w:color w:val="0000FF"/>
              </w:rPr>
              <w:t>B.</w:t>
            </w:r>
          </w:p>
        </w:tc>
        <w:tc>
          <w:tcPr>
            <w:tcW w:w="8318" w:type="dxa"/>
            <w:gridSpan w:val="2"/>
            <w:tcMar>
              <w:top w:w="0" w:type="dxa"/>
              <w:left w:w="108" w:type="dxa"/>
              <w:bottom w:w="0" w:type="dxa"/>
              <w:right w:w="108" w:type="dxa"/>
            </w:tcMar>
          </w:tcPr>
          <w:p w14:paraId="4CB39384" w14:textId="77777777" w:rsidR="006D3656" w:rsidRDefault="00CF3C3E">
            <w:pPr>
              <w:jc w:val="both"/>
            </w:pPr>
            <w:r>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45BC3913" w14:textId="77777777" w:rsidR="006D3656" w:rsidRDefault="00CF3C3E">
      <w:pPr>
        <w:pStyle w:val="Heading2"/>
        <w:jc w:val="both"/>
      </w:pPr>
      <w:r>
        <w:t>5.</w:t>
      </w:r>
      <w:r>
        <w:tab/>
        <w:t xml:space="preserve">Remedies </w:t>
      </w:r>
    </w:p>
    <w:tbl>
      <w:tblPr>
        <w:tblW w:w="9071" w:type="dxa"/>
        <w:tblCellMar>
          <w:left w:w="10" w:type="dxa"/>
          <w:right w:w="10" w:type="dxa"/>
        </w:tblCellMar>
        <w:tblLook w:val="04A0" w:firstRow="1" w:lastRow="0" w:firstColumn="1" w:lastColumn="0" w:noHBand="0" w:noVBand="1"/>
      </w:tblPr>
      <w:tblGrid>
        <w:gridCol w:w="760"/>
        <w:gridCol w:w="8311"/>
      </w:tblGrid>
      <w:tr w:rsidR="006D3656" w14:paraId="58B3DEBF" w14:textId="77777777">
        <w:tc>
          <w:tcPr>
            <w:tcW w:w="760" w:type="dxa"/>
            <w:tcMar>
              <w:top w:w="0" w:type="dxa"/>
              <w:left w:w="108" w:type="dxa"/>
              <w:bottom w:w="0" w:type="dxa"/>
              <w:right w:w="108" w:type="dxa"/>
            </w:tcMar>
          </w:tcPr>
          <w:p w14:paraId="60E673E1" w14:textId="77777777" w:rsidR="006D3656" w:rsidRDefault="006D3656">
            <w:pPr>
              <w:jc w:val="both"/>
              <w:rPr>
                <w:color w:val="0000FF"/>
              </w:rPr>
            </w:pPr>
          </w:p>
          <w:p w14:paraId="03F860C0" w14:textId="77777777" w:rsidR="006D3656" w:rsidRDefault="006D3656">
            <w:pPr>
              <w:jc w:val="both"/>
              <w:rPr>
                <w:color w:val="0000FF"/>
              </w:rPr>
            </w:pPr>
          </w:p>
          <w:p w14:paraId="6AA44957" w14:textId="77777777" w:rsidR="006D3656" w:rsidRDefault="00CF3C3E">
            <w:pPr>
              <w:jc w:val="both"/>
              <w:rPr>
                <w:color w:val="0000FF"/>
              </w:rPr>
            </w:pPr>
            <w:r>
              <w:rPr>
                <w:color w:val="0000FF"/>
              </w:rPr>
              <w:t>A.</w:t>
            </w:r>
          </w:p>
        </w:tc>
        <w:tc>
          <w:tcPr>
            <w:tcW w:w="8311" w:type="dxa"/>
            <w:tcMar>
              <w:top w:w="0" w:type="dxa"/>
              <w:left w:w="108" w:type="dxa"/>
              <w:bottom w:w="0" w:type="dxa"/>
              <w:right w:w="108" w:type="dxa"/>
            </w:tcMar>
          </w:tcPr>
          <w:p w14:paraId="3B9E7329" w14:textId="54C95D9A" w:rsidR="006D3656" w:rsidRDefault="006D3656">
            <w:pPr>
              <w:jc w:val="both"/>
            </w:pPr>
          </w:p>
          <w:p w14:paraId="48B4BC98" w14:textId="77777777" w:rsidR="006D3656" w:rsidRDefault="00CF3C3E">
            <w:pPr>
              <w:jc w:val="both"/>
            </w:pPr>
            <w:r>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6D3656" w14:paraId="4451BE2A" w14:textId="77777777">
        <w:tc>
          <w:tcPr>
            <w:tcW w:w="760" w:type="dxa"/>
            <w:tcMar>
              <w:top w:w="0" w:type="dxa"/>
              <w:left w:w="108" w:type="dxa"/>
              <w:bottom w:w="0" w:type="dxa"/>
              <w:right w:w="108" w:type="dxa"/>
            </w:tcMar>
          </w:tcPr>
          <w:p w14:paraId="077522D3" w14:textId="77777777" w:rsidR="006D3656" w:rsidRDefault="00CF3C3E">
            <w:pPr>
              <w:jc w:val="both"/>
              <w:rPr>
                <w:color w:val="0000FF"/>
              </w:rPr>
            </w:pPr>
            <w:r>
              <w:rPr>
                <w:color w:val="0000FF"/>
              </w:rPr>
              <w:t>B.</w:t>
            </w:r>
          </w:p>
        </w:tc>
        <w:tc>
          <w:tcPr>
            <w:tcW w:w="8311" w:type="dxa"/>
            <w:tcMar>
              <w:top w:w="0" w:type="dxa"/>
              <w:left w:w="108" w:type="dxa"/>
              <w:bottom w:w="0" w:type="dxa"/>
              <w:right w:w="108" w:type="dxa"/>
            </w:tcMar>
          </w:tcPr>
          <w:p w14:paraId="33C5BF89" w14:textId="77777777" w:rsidR="006D3656" w:rsidRDefault="00CF3C3E">
            <w:pPr>
              <w:jc w:val="both"/>
            </w:pPr>
            <w:r>
              <w:t xml:space="preserve">Save in respect of fraud (including fraudulent misrepresentation), personal injury or death </w:t>
            </w:r>
            <w:r>
              <w:rPr>
                <w:szCs w:val="22"/>
              </w:rPr>
              <w:t>or in respect of the Contractor’s indemnity under clause 6(G)</w:t>
            </w:r>
            <w:r>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6D3656" w14:paraId="4E510135" w14:textId="77777777">
        <w:trPr>
          <w:trHeight w:val="996"/>
        </w:trPr>
        <w:tc>
          <w:tcPr>
            <w:tcW w:w="760" w:type="dxa"/>
            <w:tcMar>
              <w:top w:w="0" w:type="dxa"/>
              <w:left w:w="108" w:type="dxa"/>
              <w:bottom w:w="0" w:type="dxa"/>
              <w:right w:w="108" w:type="dxa"/>
            </w:tcMar>
          </w:tcPr>
          <w:p w14:paraId="0EF93178" w14:textId="77777777" w:rsidR="006D3656" w:rsidRDefault="00CF3C3E">
            <w:pPr>
              <w:jc w:val="both"/>
              <w:rPr>
                <w:color w:val="0000FF"/>
              </w:rPr>
            </w:pPr>
            <w:r>
              <w:rPr>
                <w:color w:val="0000FF"/>
              </w:rPr>
              <w:t>C.</w:t>
            </w:r>
          </w:p>
        </w:tc>
        <w:tc>
          <w:tcPr>
            <w:tcW w:w="8311" w:type="dxa"/>
            <w:tcMar>
              <w:top w:w="0" w:type="dxa"/>
              <w:left w:w="108" w:type="dxa"/>
              <w:bottom w:w="0" w:type="dxa"/>
              <w:right w:w="108" w:type="dxa"/>
            </w:tcMar>
          </w:tcPr>
          <w:p w14:paraId="08EB84C4" w14:textId="77777777" w:rsidR="006D3656" w:rsidRDefault="00CF3C3E">
            <w:pPr>
              <w:jc w:val="both"/>
            </w:pPr>
            <w:r>
              <w:t>Should the Client find itself obliged to order elsewhere in consequence of the failure of the Contractor to deliver Services, the Client shall be entitled to recover from the Contractor any excess prices which may be paid by the Client.</w:t>
            </w:r>
          </w:p>
        </w:tc>
      </w:tr>
      <w:tr w:rsidR="006D3656" w14:paraId="63A16E32" w14:textId="77777777">
        <w:trPr>
          <w:trHeight w:val="1207"/>
        </w:trPr>
        <w:tc>
          <w:tcPr>
            <w:tcW w:w="760" w:type="dxa"/>
            <w:tcMar>
              <w:top w:w="0" w:type="dxa"/>
              <w:left w:w="108" w:type="dxa"/>
              <w:bottom w:w="0" w:type="dxa"/>
              <w:right w:w="108" w:type="dxa"/>
            </w:tcMar>
          </w:tcPr>
          <w:p w14:paraId="14A83C54" w14:textId="77777777" w:rsidR="006D3656" w:rsidRDefault="00CF3C3E">
            <w:pPr>
              <w:jc w:val="both"/>
              <w:rPr>
                <w:color w:val="0000FF"/>
              </w:rPr>
            </w:pPr>
            <w:r>
              <w:rPr>
                <w:color w:val="0000FF"/>
              </w:rPr>
              <w:t>D.</w:t>
            </w:r>
          </w:p>
        </w:tc>
        <w:tc>
          <w:tcPr>
            <w:tcW w:w="8311" w:type="dxa"/>
            <w:tcMar>
              <w:top w:w="0" w:type="dxa"/>
              <w:left w:w="108" w:type="dxa"/>
              <w:bottom w:w="0" w:type="dxa"/>
              <w:right w:w="108" w:type="dxa"/>
            </w:tcMar>
          </w:tcPr>
          <w:p w14:paraId="151F0F7A" w14:textId="77777777" w:rsidR="006D3656" w:rsidRDefault="00CF3C3E">
            <w:pPr>
              <w:jc w:val="both"/>
            </w:pPr>
            <w: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6D3656" w14:paraId="152D1C4C" w14:textId="77777777">
        <w:trPr>
          <w:trHeight w:val="1207"/>
        </w:trPr>
        <w:tc>
          <w:tcPr>
            <w:tcW w:w="760" w:type="dxa"/>
            <w:tcMar>
              <w:top w:w="0" w:type="dxa"/>
              <w:left w:w="108" w:type="dxa"/>
              <w:bottom w:w="0" w:type="dxa"/>
              <w:right w:w="108" w:type="dxa"/>
            </w:tcMar>
          </w:tcPr>
          <w:p w14:paraId="430D5AD1" w14:textId="77777777" w:rsidR="006D3656" w:rsidRDefault="00CF3C3E">
            <w:pPr>
              <w:jc w:val="both"/>
              <w:rPr>
                <w:color w:val="0000FF"/>
              </w:rPr>
            </w:pPr>
            <w:r>
              <w:rPr>
                <w:color w:val="0000FF"/>
              </w:rPr>
              <w:t>E.</w:t>
            </w:r>
          </w:p>
        </w:tc>
        <w:tc>
          <w:tcPr>
            <w:tcW w:w="8311" w:type="dxa"/>
            <w:tcMar>
              <w:top w:w="0" w:type="dxa"/>
              <w:left w:w="108" w:type="dxa"/>
              <w:bottom w:w="0" w:type="dxa"/>
              <w:right w:w="108" w:type="dxa"/>
            </w:tcMar>
          </w:tcPr>
          <w:p w14:paraId="2EA543F7" w14:textId="6C697F5B" w:rsidR="006D3656" w:rsidRDefault="00646D2F" w:rsidP="00646D2F">
            <w:r>
              <w:rPr>
                <w:i/>
                <w:iCs/>
                <w:color w:val="FF0000"/>
                <w:shd w:val="clear" w:color="auto" w:fill="D3D3D3"/>
              </w:rPr>
              <w:t xml:space="preserve"> </w:t>
            </w:r>
            <w:r w:rsidR="00CF3C3E">
              <w:t xml:space="preserve">Save in respect of fraud, personal injury or death </w:t>
            </w:r>
            <w:r w:rsidR="00CF3C3E">
              <w:rPr>
                <w:szCs w:val="22"/>
              </w:rPr>
              <w:t xml:space="preserve">or in respect of the Contractor’s indemnity under clause 6(G) </w:t>
            </w:r>
            <w:r w:rsidR="00CF3C3E">
              <w:t xml:space="preserve">(for which no limit applies), the limit of the Contractor’s aggregate liability to the Client under this Agreement whatsoever and howsoever arising shall not under any circumstances exceed </w:t>
            </w:r>
            <w:r>
              <w:rPr>
                <w:shd w:val="clear" w:color="auto" w:fill="D9D9D9" w:themeFill="background1" w:themeFillShade="D9"/>
              </w:rPr>
              <w:t>100</w:t>
            </w:r>
            <w:r w:rsidR="00CF3C3E" w:rsidRPr="0047414E">
              <w:rPr>
                <w:shd w:val="clear" w:color="auto" w:fill="D9D9D9" w:themeFill="background1" w:themeFillShade="D9"/>
              </w:rPr>
              <w:t xml:space="preserve"> per cent of the Charges paid or projected to be paid (whichever is higher) under this Agreement</w:t>
            </w:r>
            <w:r w:rsidR="00CF3C3E">
              <w:t xml:space="preserve"> regardless of the number of claims.</w:t>
            </w:r>
          </w:p>
        </w:tc>
      </w:tr>
      <w:tr w:rsidR="006D3656" w14:paraId="42154436" w14:textId="77777777">
        <w:trPr>
          <w:trHeight w:val="703"/>
        </w:trPr>
        <w:tc>
          <w:tcPr>
            <w:tcW w:w="760" w:type="dxa"/>
            <w:tcMar>
              <w:top w:w="0" w:type="dxa"/>
              <w:left w:w="108" w:type="dxa"/>
              <w:bottom w:w="0" w:type="dxa"/>
              <w:right w:w="108" w:type="dxa"/>
            </w:tcMar>
          </w:tcPr>
          <w:p w14:paraId="7EA3409C" w14:textId="77777777" w:rsidR="006D3656" w:rsidRDefault="00CF3C3E">
            <w:pPr>
              <w:jc w:val="both"/>
              <w:rPr>
                <w:color w:val="0000FF"/>
              </w:rPr>
            </w:pPr>
            <w:r>
              <w:rPr>
                <w:color w:val="0000FF"/>
              </w:rPr>
              <w:t>F.</w:t>
            </w:r>
          </w:p>
        </w:tc>
        <w:tc>
          <w:tcPr>
            <w:tcW w:w="8311" w:type="dxa"/>
            <w:tcMar>
              <w:top w:w="0" w:type="dxa"/>
              <w:left w:w="108" w:type="dxa"/>
              <w:bottom w:w="0" w:type="dxa"/>
              <w:right w:w="108" w:type="dxa"/>
            </w:tcMar>
          </w:tcPr>
          <w:p w14:paraId="57F298EE" w14:textId="77777777" w:rsidR="006D3656" w:rsidRDefault="00CF3C3E">
            <w:pPr>
              <w:jc w:val="both"/>
            </w:pPr>
            <w:r>
              <w:t>If for any reason the Client is dissatisfied with the performance of the Contractor, a sum may be withheld from any payment otherwise due calculated as follows:</w:t>
            </w:r>
          </w:p>
          <w:p w14:paraId="10E1D0D5" w14:textId="7D7410B7" w:rsidR="006D3656" w:rsidRDefault="00877F7C">
            <w:pPr>
              <w:jc w:val="both"/>
            </w:pPr>
            <w:r>
              <w:rPr>
                <w:szCs w:val="22"/>
                <w:shd w:val="clear" w:color="auto" w:fill="D9D9D9" w:themeFill="background1" w:themeFillShade="D9"/>
              </w:rPr>
              <w:t>30 per cent</w:t>
            </w:r>
            <w:r w:rsidR="00CF3C3E">
              <w:t xml:space="preserve"> (“the Retention Amount”) which Retention Amount shall not at any given time exceed </w:t>
            </w:r>
            <w:r w:rsidR="001177D6">
              <w:rPr>
                <w:shd w:val="clear" w:color="auto" w:fill="D9D9D9" w:themeFill="background1" w:themeFillShade="D9"/>
              </w:rPr>
              <w:t>30</w:t>
            </w:r>
            <w:r w:rsidR="00CF3C3E">
              <w:t xml:space="preserve">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w:t>
            </w:r>
            <w:r w:rsidR="00CF3C3E">
              <w:lastRenderedPageBreak/>
              <w:t>hold the Retention Amount on behalf of the Contractor but without any obligation to invest. The terms of this clause 5F shall be without prejudice to and not be in substitution for any remedy of the Client under this Agreement.</w:t>
            </w:r>
          </w:p>
        </w:tc>
      </w:tr>
      <w:tr w:rsidR="006D3656" w14:paraId="3BA887AB" w14:textId="77777777">
        <w:trPr>
          <w:trHeight w:val="703"/>
        </w:trPr>
        <w:tc>
          <w:tcPr>
            <w:tcW w:w="760" w:type="dxa"/>
            <w:tcMar>
              <w:top w:w="0" w:type="dxa"/>
              <w:left w:w="108" w:type="dxa"/>
              <w:bottom w:w="0" w:type="dxa"/>
              <w:right w:w="108" w:type="dxa"/>
            </w:tcMar>
          </w:tcPr>
          <w:p w14:paraId="44E6945F" w14:textId="77777777" w:rsidR="006D3656" w:rsidRDefault="00CF3C3E">
            <w:pPr>
              <w:jc w:val="both"/>
              <w:rPr>
                <w:color w:val="0000FF"/>
              </w:rPr>
            </w:pPr>
            <w:r>
              <w:rPr>
                <w:color w:val="0000FF"/>
              </w:rPr>
              <w:lastRenderedPageBreak/>
              <w:t>G.</w:t>
            </w:r>
          </w:p>
        </w:tc>
        <w:tc>
          <w:tcPr>
            <w:tcW w:w="8311" w:type="dxa"/>
            <w:tcMar>
              <w:top w:w="0" w:type="dxa"/>
              <w:left w:w="108" w:type="dxa"/>
              <w:bottom w:w="0" w:type="dxa"/>
              <w:right w:w="108" w:type="dxa"/>
            </w:tcMar>
          </w:tcPr>
          <w:p w14:paraId="5CD6E8A9" w14:textId="68B248D2" w:rsidR="006D3656" w:rsidRDefault="00CF3C3E">
            <w:r>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t>.</w:t>
            </w:r>
          </w:p>
        </w:tc>
      </w:tr>
      <w:tr w:rsidR="006D3656" w14:paraId="15FF7A6A" w14:textId="77777777">
        <w:tc>
          <w:tcPr>
            <w:tcW w:w="760" w:type="dxa"/>
            <w:tcMar>
              <w:top w:w="0" w:type="dxa"/>
              <w:left w:w="108" w:type="dxa"/>
              <w:bottom w:w="0" w:type="dxa"/>
              <w:right w:w="108" w:type="dxa"/>
            </w:tcMar>
          </w:tcPr>
          <w:p w14:paraId="4B6970A7" w14:textId="77777777" w:rsidR="006D3656" w:rsidRDefault="00CF3C3E">
            <w:pPr>
              <w:keepNext/>
              <w:jc w:val="both"/>
              <w:rPr>
                <w:color w:val="0000FF"/>
              </w:rPr>
            </w:pPr>
            <w:r>
              <w:rPr>
                <w:color w:val="0000FF"/>
              </w:rPr>
              <w:t>H.</w:t>
            </w:r>
          </w:p>
        </w:tc>
        <w:tc>
          <w:tcPr>
            <w:tcW w:w="8311" w:type="dxa"/>
            <w:tcMar>
              <w:top w:w="0" w:type="dxa"/>
              <w:left w:w="108" w:type="dxa"/>
              <w:bottom w:w="0" w:type="dxa"/>
              <w:right w:w="108" w:type="dxa"/>
            </w:tcMar>
          </w:tcPr>
          <w:p w14:paraId="2713A617" w14:textId="1DCC5BFE" w:rsidR="006D3656" w:rsidRDefault="00CF3C3E" w:rsidP="0047414E">
            <w:pPr>
              <w:shd w:val="clear" w:color="auto" w:fill="D9D9D9" w:themeFill="background1" w:themeFillShade="D9"/>
            </w:pPr>
            <w:r>
              <w:rPr>
                <w:i/>
                <w:iCs/>
                <w:color w:val="FF0000"/>
              </w:rPr>
              <w:t xml:space="preserve">“Not Used”: </w:t>
            </w:r>
          </w:p>
          <w:p w14:paraId="37D777A7" w14:textId="77777777" w:rsidR="006D3656" w:rsidRDefault="00CF3C3E">
            <w:pPr>
              <w:jc w:val="both"/>
            </w:pPr>
            <w:r>
              <w:rPr>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Pr="0047414E">
              <w:rPr>
                <w:shd w:val="clear" w:color="auto" w:fill="D9D9D9" w:themeFill="background1" w:themeFillShade="D9"/>
              </w:rPr>
              <w:t>[insert amount]</w:t>
            </w:r>
            <w:r>
              <w:rPr>
                <w:szCs w:val="22"/>
              </w:rPr>
              <w:t xml:space="preserve">  per week/day, or part thereof, for each week/day of late delivery as liquidated damages up to a maximum amount of </w:t>
            </w:r>
            <w:r w:rsidRPr="0047414E">
              <w:rPr>
                <w:shd w:val="clear" w:color="auto" w:fill="D9D9D9" w:themeFill="background1" w:themeFillShade="D9"/>
              </w:rPr>
              <w:t>[insert amount]</w:t>
            </w:r>
            <w:r>
              <w:rPr>
                <w:szCs w:val="22"/>
              </w:rPr>
              <w:t xml:space="preserve"> (the “Liquidated Damages Threshold”).</w:t>
            </w:r>
          </w:p>
          <w:p w14:paraId="60161D74" w14:textId="77777777" w:rsidR="006D3656" w:rsidRDefault="00CF3C3E">
            <w:pPr>
              <w:tabs>
                <w:tab w:val="center" w:pos="4153"/>
                <w:tab w:val="right" w:pos="8306"/>
              </w:tabs>
              <w:jc w:val="both"/>
            </w:pPr>
            <w:r>
              <w:rPr>
                <w:szCs w:val="22"/>
              </w:rPr>
              <w:t>Where the Liquidated Damages Threshold is met or exceeded (being that delivery continues not to be performed after the Liquidated Damages Threshold is met), the Client shall be entitled to:</w:t>
            </w:r>
          </w:p>
          <w:p w14:paraId="4B74D889" w14:textId="77777777" w:rsidR="006D3656" w:rsidRDefault="00CF3C3E">
            <w:pPr>
              <w:pStyle w:val="ListParagraph"/>
              <w:numPr>
                <w:ilvl w:val="0"/>
                <w:numId w:val="11"/>
              </w:numPr>
              <w:tabs>
                <w:tab w:val="center" w:pos="4153"/>
                <w:tab w:val="right" w:pos="8306"/>
              </w:tabs>
              <w:jc w:val="both"/>
            </w:pPr>
            <w:r>
              <w:rPr>
                <w:szCs w:val="22"/>
              </w:rPr>
              <w:t xml:space="preserve"> claim any remedy available to it (whether under this Agreement or otherwise) for loss or damage incurred or suffered by it after the end of the Liquidated Damages Period; and</w:t>
            </w:r>
          </w:p>
          <w:p w14:paraId="5CA3E11A" w14:textId="77777777" w:rsidR="006D3656" w:rsidRDefault="00CF3C3E">
            <w:pPr>
              <w:pStyle w:val="ListParagraph"/>
              <w:numPr>
                <w:ilvl w:val="0"/>
                <w:numId w:val="11"/>
              </w:numPr>
              <w:tabs>
                <w:tab w:val="center" w:pos="4153"/>
                <w:tab w:val="right" w:pos="8306"/>
              </w:tabs>
              <w:jc w:val="both"/>
            </w:pPr>
            <w:r>
              <w:rPr>
                <w:szCs w:val="22"/>
              </w:rPr>
              <w:t>without prejudice to sub-clause (1), the Client shall be entitled to terminate the Agreement with immediate effect by giving notice in writing to the Contractor</w:t>
            </w:r>
          </w:p>
        </w:tc>
      </w:tr>
    </w:tbl>
    <w:p w14:paraId="0507F16E" w14:textId="77777777" w:rsidR="006D3656" w:rsidRDefault="00CF3C3E">
      <w:pPr>
        <w:pStyle w:val="Heading2"/>
        <w:jc w:val="both"/>
      </w:pPr>
      <w:r>
        <w:t>6.</w:t>
      </w:r>
      <w:r>
        <w:tab/>
        <w:t xml:space="preserve">Intellectual Property </w:t>
      </w:r>
    </w:p>
    <w:tbl>
      <w:tblPr>
        <w:tblW w:w="9287" w:type="dxa"/>
        <w:tblCellMar>
          <w:left w:w="10" w:type="dxa"/>
          <w:right w:w="10" w:type="dxa"/>
        </w:tblCellMar>
        <w:tblLook w:val="04A0" w:firstRow="1" w:lastRow="0" w:firstColumn="1" w:lastColumn="0" w:noHBand="0" w:noVBand="1"/>
      </w:tblPr>
      <w:tblGrid>
        <w:gridCol w:w="771"/>
        <w:gridCol w:w="690"/>
        <w:gridCol w:w="7826"/>
      </w:tblGrid>
      <w:tr w:rsidR="006D3656" w14:paraId="40D51D12" w14:textId="77777777">
        <w:tc>
          <w:tcPr>
            <w:tcW w:w="771" w:type="dxa"/>
            <w:tcMar>
              <w:top w:w="0" w:type="dxa"/>
              <w:left w:w="108" w:type="dxa"/>
              <w:bottom w:w="0" w:type="dxa"/>
              <w:right w:w="108" w:type="dxa"/>
            </w:tcMar>
          </w:tcPr>
          <w:p w14:paraId="1CC5AFED" w14:textId="77777777" w:rsidR="006D3656" w:rsidRDefault="00CF3C3E">
            <w:pPr>
              <w:jc w:val="both"/>
              <w:rPr>
                <w:color w:val="0000FF"/>
              </w:rPr>
            </w:pPr>
            <w:r>
              <w:rPr>
                <w:color w:val="0000FF"/>
              </w:rPr>
              <w:t>A.</w:t>
            </w:r>
          </w:p>
        </w:tc>
        <w:tc>
          <w:tcPr>
            <w:tcW w:w="8516" w:type="dxa"/>
            <w:gridSpan w:val="2"/>
            <w:tcMar>
              <w:top w:w="0" w:type="dxa"/>
              <w:left w:w="108" w:type="dxa"/>
              <w:bottom w:w="0" w:type="dxa"/>
              <w:right w:w="108" w:type="dxa"/>
            </w:tcMar>
          </w:tcPr>
          <w:p w14:paraId="66FADBF4" w14:textId="77777777" w:rsidR="006D3656" w:rsidRDefault="00CF3C3E">
            <w:pPr>
              <w:jc w:val="both"/>
            </w:pPr>
            <w:r>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6D3656" w14:paraId="00380352" w14:textId="77777777">
        <w:tc>
          <w:tcPr>
            <w:tcW w:w="771" w:type="dxa"/>
            <w:tcMar>
              <w:top w:w="0" w:type="dxa"/>
              <w:left w:w="108" w:type="dxa"/>
              <w:bottom w:w="0" w:type="dxa"/>
              <w:right w:w="108" w:type="dxa"/>
            </w:tcMar>
          </w:tcPr>
          <w:p w14:paraId="4AC917ED" w14:textId="77777777" w:rsidR="006D3656" w:rsidRDefault="00CF3C3E">
            <w:pPr>
              <w:jc w:val="both"/>
              <w:rPr>
                <w:color w:val="0000FF"/>
              </w:rPr>
            </w:pPr>
            <w:r>
              <w:rPr>
                <w:color w:val="0000FF"/>
              </w:rPr>
              <w:t>B.</w:t>
            </w:r>
          </w:p>
        </w:tc>
        <w:tc>
          <w:tcPr>
            <w:tcW w:w="8516" w:type="dxa"/>
            <w:gridSpan w:val="2"/>
            <w:tcMar>
              <w:top w:w="0" w:type="dxa"/>
              <w:left w:w="108" w:type="dxa"/>
              <w:bottom w:w="0" w:type="dxa"/>
              <w:right w:w="108" w:type="dxa"/>
            </w:tcMar>
          </w:tcPr>
          <w:p w14:paraId="1FA7B784" w14:textId="77777777" w:rsidR="006D3656" w:rsidRDefault="00CF3C3E">
            <w:pPr>
              <w:jc w:val="both"/>
            </w:pPr>
            <w:r>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6D3656" w14:paraId="0BBAED17" w14:textId="77777777">
        <w:tc>
          <w:tcPr>
            <w:tcW w:w="771" w:type="dxa"/>
            <w:tcMar>
              <w:top w:w="0" w:type="dxa"/>
              <w:left w:w="108" w:type="dxa"/>
              <w:bottom w:w="0" w:type="dxa"/>
              <w:right w:w="108" w:type="dxa"/>
            </w:tcMar>
          </w:tcPr>
          <w:p w14:paraId="7FE41563" w14:textId="77777777" w:rsidR="006D3656" w:rsidRDefault="00CF3C3E">
            <w:pPr>
              <w:jc w:val="both"/>
              <w:rPr>
                <w:color w:val="0000FF"/>
              </w:rPr>
            </w:pPr>
            <w:r>
              <w:rPr>
                <w:color w:val="0000FF"/>
              </w:rPr>
              <w:t>C.</w:t>
            </w:r>
          </w:p>
        </w:tc>
        <w:tc>
          <w:tcPr>
            <w:tcW w:w="8516" w:type="dxa"/>
            <w:gridSpan w:val="2"/>
            <w:tcMar>
              <w:top w:w="0" w:type="dxa"/>
              <w:left w:w="108" w:type="dxa"/>
              <w:bottom w:w="0" w:type="dxa"/>
              <w:right w:w="108" w:type="dxa"/>
            </w:tcMar>
          </w:tcPr>
          <w:p w14:paraId="6C15646F" w14:textId="77777777" w:rsidR="006D3656" w:rsidRDefault="00CF3C3E">
            <w:pPr>
              <w:jc w:val="both"/>
            </w:pPr>
            <w:r>
              <w:t xml:space="preserve">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w:t>
            </w:r>
            <w:r>
              <w:lastRenderedPageBreak/>
              <w:t>Materials (including by way of present assignment of future copyright) to the extent that any such Intellectual Property Rights title or interest may be deemed by law to reside in it in the Materials to the Client absolutely.</w:t>
            </w:r>
          </w:p>
        </w:tc>
      </w:tr>
      <w:tr w:rsidR="006D3656" w14:paraId="75697493" w14:textId="77777777">
        <w:tc>
          <w:tcPr>
            <w:tcW w:w="771" w:type="dxa"/>
            <w:tcMar>
              <w:top w:w="0" w:type="dxa"/>
              <w:left w:w="108" w:type="dxa"/>
              <w:bottom w:w="0" w:type="dxa"/>
              <w:right w:w="108" w:type="dxa"/>
            </w:tcMar>
          </w:tcPr>
          <w:p w14:paraId="1D263B16" w14:textId="77777777" w:rsidR="006D3656" w:rsidRDefault="00CF3C3E">
            <w:pPr>
              <w:jc w:val="both"/>
              <w:rPr>
                <w:color w:val="0000FF"/>
              </w:rPr>
            </w:pPr>
            <w:r>
              <w:rPr>
                <w:color w:val="0000FF"/>
              </w:rPr>
              <w:lastRenderedPageBreak/>
              <w:t>D.</w:t>
            </w:r>
          </w:p>
        </w:tc>
        <w:tc>
          <w:tcPr>
            <w:tcW w:w="8516" w:type="dxa"/>
            <w:gridSpan w:val="2"/>
            <w:tcMar>
              <w:top w:w="0" w:type="dxa"/>
              <w:left w:w="108" w:type="dxa"/>
              <w:bottom w:w="0" w:type="dxa"/>
              <w:right w:w="108" w:type="dxa"/>
            </w:tcMar>
          </w:tcPr>
          <w:p w14:paraId="5EB58984" w14:textId="77777777" w:rsidR="006D3656" w:rsidRDefault="00CF3C3E">
            <w:pPr>
              <w:jc w:val="both"/>
            </w:pPr>
            <w:r>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6D3656" w14:paraId="15BB3A9E" w14:textId="77777777">
        <w:tc>
          <w:tcPr>
            <w:tcW w:w="771" w:type="dxa"/>
            <w:tcMar>
              <w:top w:w="0" w:type="dxa"/>
              <w:left w:w="108" w:type="dxa"/>
              <w:bottom w:w="0" w:type="dxa"/>
              <w:right w:w="108" w:type="dxa"/>
            </w:tcMar>
          </w:tcPr>
          <w:p w14:paraId="69AA339F" w14:textId="77777777" w:rsidR="006D3656" w:rsidRDefault="00CF3C3E">
            <w:pPr>
              <w:jc w:val="both"/>
              <w:rPr>
                <w:color w:val="0000FF"/>
              </w:rPr>
            </w:pPr>
            <w:r>
              <w:rPr>
                <w:color w:val="0000FF"/>
              </w:rPr>
              <w:t>E.</w:t>
            </w:r>
          </w:p>
        </w:tc>
        <w:tc>
          <w:tcPr>
            <w:tcW w:w="8516" w:type="dxa"/>
            <w:gridSpan w:val="2"/>
            <w:tcMar>
              <w:top w:w="0" w:type="dxa"/>
              <w:left w:w="108" w:type="dxa"/>
              <w:bottom w:w="0" w:type="dxa"/>
              <w:right w:w="108" w:type="dxa"/>
            </w:tcMar>
          </w:tcPr>
          <w:p w14:paraId="418B3D4B" w14:textId="77777777" w:rsidR="006D3656" w:rsidRDefault="00CF3C3E">
            <w:pPr>
              <w:jc w:val="both"/>
            </w:pPr>
            <w:r>
              <w:t>The Contractor shall waive or procure a waiver of any moral rights subsisting in copyright produced under or in performance of this Agreement.</w:t>
            </w:r>
          </w:p>
        </w:tc>
      </w:tr>
      <w:tr w:rsidR="006D3656" w14:paraId="7645CD3A" w14:textId="77777777">
        <w:tc>
          <w:tcPr>
            <w:tcW w:w="771" w:type="dxa"/>
            <w:tcMar>
              <w:top w:w="0" w:type="dxa"/>
              <w:left w:w="108" w:type="dxa"/>
              <w:bottom w:w="0" w:type="dxa"/>
              <w:right w:w="108" w:type="dxa"/>
            </w:tcMar>
          </w:tcPr>
          <w:p w14:paraId="4AC4871B" w14:textId="77777777" w:rsidR="006D3656" w:rsidRDefault="00CF3C3E">
            <w:pPr>
              <w:jc w:val="both"/>
              <w:rPr>
                <w:color w:val="0000FF"/>
              </w:rPr>
            </w:pPr>
            <w:r>
              <w:rPr>
                <w:color w:val="0000FF"/>
              </w:rPr>
              <w:t>F.</w:t>
            </w:r>
          </w:p>
        </w:tc>
        <w:tc>
          <w:tcPr>
            <w:tcW w:w="8516" w:type="dxa"/>
            <w:gridSpan w:val="2"/>
            <w:tcMar>
              <w:top w:w="0" w:type="dxa"/>
              <w:left w:w="108" w:type="dxa"/>
              <w:bottom w:w="0" w:type="dxa"/>
              <w:right w:w="108" w:type="dxa"/>
            </w:tcMar>
          </w:tcPr>
          <w:p w14:paraId="707FEA20" w14:textId="77777777" w:rsidR="006D3656" w:rsidRDefault="00CF3C3E">
            <w:pPr>
              <w:jc w:val="both"/>
            </w:pPr>
            <w:r>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6D3656" w14:paraId="063083DE" w14:textId="77777777">
        <w:tc>
          <w:tcPr>
            <w:tcW w:w="771" w:type="dxa"/>
            <w:tcMar>
              <w:top w:w="0" w:type="dxa"/>
              <w:left w:w="108" w:type="dxa"/>
              <w:bottom w:w="0" w:type="dxa"/>
              <w:right w:w="108" w:type="dxa"/>
            </w:tcMar>
          </w:tcPr>
          <w:p w14:paraId="6EDF10CB" w14:textId="77777777" w:rsidR="006D3656" w:rsidRDefault="00CF3C3E">
            <w:pPr>
              <w:jc w:val="both"/>
              <w:rPr>
                <w:color w:val="0000FF"/>
              </w:rPr>
            </w:pPr>
            <w:r>
              <w:rPr>
                <w:color w:val="0000FF"/>
              </w:rPr>
              <w:t>G.</w:t>
            </w:r>
          </w:p>
        </w:tc>
        <w:tc>
          <w:tcPr>
            <w:tcW w:w="8516" w:type="dxa"/>
            <w:gridSpan w:val="2"/>
            <w:tcMar>
              <w:top w:w="0" w:type="dxa"/>
              <w:left w:w="108" w:type="dxa"/>
              <w:bottom w:w="0" w:type="dxa"/>
              <w:right w:w="108" w:type="dxa"/>
            </w:tcMar>
          </w:tcPr>
          <w:p w14:paraId="7E943D25" w14:textId="77777777" w:rsidR="006D3656" w:rsidRDefault="00CF3C3E">
            <w:pPr>
              <w:jc w:val="both"/>
            </w:pPr>
            <w:r>
              <w:rPr>
                <w:szCs w:val="22"/>
              </w:rPr>
              <w:t>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The Contractor hereby indemnifies the Client and shall keep and hold the Client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17FAA8F5" w14:textId="77777777" w:rsidR="006D3656" w:rsidRDefault="00CF3C3E">
            <w:pPr>
              <w:jc w:val="both"/>
            </w:pPr>
            <w:r>
              <w:rPr>
                <w:szCs w:val="22"/>
              </w:rPr>
              <w:t xml:space="preserve">At the request of the Client for and in respect of any such breach, the Contractor shall at its expense and option:  </w:t>
            </w:r>
          </w:p>
        </w:tc>
      </w:tr>
      <w:tr w:rsidR="006D3656" w14:paraId="42946FB9" w14:textId="77777777">
        <w:tc>
          <w:tcPr>
            <w:tcW w:w="771" w:type="dxa"/>
            <w:tcMar>
              <w:top w:w="0" w:type="dxa"/>
              <w:left w:w="108" w:type="dxa"/>
              <w:bottom w:w="0" w:type="dxa"/>
              <w:right w:w="108" w:type="dxa"/>
            </w:tcMar>
          </w:tcPr>
          <w:p w14:paraId="0E3F8C5B" w14:textId="77777777" w:rsidR="006D3656" w:rsidRDefault="006D3656">
            <w:pPr>
              <w:jc w:val="both"/>
              <w:rPr>
                <w:color w:val="0000FF"/>
              </w:rPr>
            </w:pPr>
          </w:p>
        </w:tc>
        <w:tc>
          <w:tcPr>
            <w:tcW w:w="690" w:type="dxa"/>
            <w:tcMar>
              <w:top w:w="0" w:type="dxa"/>
              <w:left w:w="108" w:type="dxa"/>
              <w:bottom w:w="0" w:type="dxa"/>
              <w:right w:w="108" w:type="dxa"/>
            </w:tcMar>
          </w:tcPr>
          <w:p w14:paraId="36F83515" w14:textId="77777777" w:rsidR="006D3656" w:rsidRDefault="00CF3C3E">
            <w:pPr>
              <w:jc w:val="both"/>
            </w:pPr>
            <w:r>
              <w:rPr>
                <w:szCs w:val="22"/>
              </w:rPr>
              <w:t>(i)</w:t>
            </w:r>
          </w:p>
        </w:tc>
        <w:tc>
          <w:tcPr>
            <w:tcW w:w="7826" w:type="dxa"/>
            <w:tcMar>
              <w:top w:w="0" w:type="dxa"/>
              <w:left w:w="108" w:type="dxa"/>
              <w:bottom w:w="0" w:type="dxa"/>
              <w:right w:w="108" w:type="dxa"/>
            </w:tcMar>
          </w:tcPr>
          <w:p w14:paraId="6B193F0B" w14:textId="77777777" w:rsidR="006D3656" w:rsidRDefault="00CF3C3E">
            <w:pPr>
              <w:jc w:val="both"/>
            </w:pPr>
            <w:r>
              <w:rPr>
                <w:szCs w:val="22"/>
              </w:rPr>
              <w:t>procure the necessary rights for the Client to continue use;</w:t>
            </w:r>
          </w:p>
        </w:tc>
      </w:tr>
      <w:tr w:rsidR="006D3656" w14:paraId="7C5A1D13" w14:textId="77777777">
        <w:tc>
          <w:tcPr>
            <w:tcW w:w="771" w:type="dxa"/>
            <w:tcMar>
              <w:top w:w="0" w:type="dxa"/>
              <w:left w:w="108" w:type="dxa"/>
              <w:bottom w:w="0" w:type="dxa"/>
              <w:right w:w="108" w:type="dxa"/>
            </w:tcMar>
          </w:tcPr>
          <w:p w14:paraId="538EE73E" w14:textId="77777777" w:rsidR="006D3656" w:rsidRDefault="006D3656">
            <w:pPr>
              <w:jc w:val="both"/>
              <w:rPr>
                <w:color w:val="0000FF"/>
              </w:rPr>
            </w:pPr>
          </w:p>
        </w:tc>
        <w:tc>
          <w:tcPr>
            <w:tcW w:w="690" w:type="dxa"/>
            <w:tcMar>
              <w:top w:w="0" w:type="dxa"/>
              <w:left w:w="108" w:type="dxa"/>
              <w:bottom w:w="0" w:type="dxa"/>
              <w:right w:w="108" w:type="dxa"/>
            </w:tcMar>
          </w:tcPr>
          <w:p w14:paraId="2C4A29F7" w14:textId="77777777" w:rsidR="006D3656" w:rsidRDefault="00CF3C3E">
            <w:pPr>
              <w:jc w:val="both"/>
            </w:pPr>
            <w:r>
              <w:rPr>
                <w:szCs w:val="22"/>
              </w:rPr>
              <w:t>(ii)</w:t>
            </w:r>
          </w:p>
        </w:tc>
        <w:tc>
          <w:tcPr>
            <w:tcW w:w="7826" w:type="dxa"/>
            <w:tcMar>
              <w:top w:w="0" w:type="dxa"/>
              <w:left w:w="108" w:type="dxa"/>
              <w:bottom w:w="0" w:type="dxa"/>
              <w:right w:w="108" w:type="dxa"/>
            </w:tcMar>
          </w:tcPr>
          <w:p w14:paraId="3438A68C" w14:textId="77777777" w:rsidR="006D3656" w:rsidRDefault="00CF3C3E">
            <w:pPr>
              <w:jc w:val="both"/>
            </w:pPr>
            <w:r>
              <w:rPr>
                <w:szCs w:val="22"/>
              </w:rPr>
              <w:t>replace the relevant deliverable with a non-infringing equivalent;</w:t>
            </w:r>
          </w:p>
        </w:tc>
      </w:tr>
      <w:tr w:rsidR="006D3656" w14:paraId="5EE7F90D" w14:textId="77777777">
        <w:trPr>
          <w:trHeight w:val="868"/>
        </w:trPr>
        <w:tc>
          <w:tcPr>
            <w:tcW w:w="771" w:type="dxa"/>
            <w:tcMar>
              <w:top w:w="0" w:type="dxa"/>
              <w:left w:w="108" w:type="dxa"/>
              <w:bottom w:w="0" w:type="dxa"/>
              <w:right w:w="108" w:type="dxa"/>
            </w:tcMar>
          </w:tcPr>
          <w:p w14:paraId="281A6867" w14:textId="77777777" w:rsidR="006D3656" w:rsidRDefault="006D3656">
            <w:pPr>
              <w:jc w:val="both"/>
              <w:rPr>
                <w:color w:val="0000FF"/>
              </w:rPr>
            </w:pPr>
          </w:p>
        </w:tc>
        <w:tc>
          <w:tcPr>
            <w:tcW w:w="690" w:type="dxa"/>
            <w:tcMar>
              <w:top w:w="0" w:type="dxa"/>
              <w:left w:w="108" w:type="dxa"/>
              <w:bottom w:w="0" w:type="dxa"/>
              <w:right w:w="108" w:type="dxa"/>
            </w:tcMar>
          </w:tcPr>
          <w:p w14:paraId="1823ECB2" w14:textId="77777777" w:rsidR="006D3656" w:rsidRDefault="00CF3C3E">
            <w:pPr>
              <w:jc w:val="both"/>
            </w:pPr>
            <w:r>
              <w:rPr>
                <w:szCs w:val="22"/>
              </w:rPr>
              <w:t>(iii)</w:t>
            </w:r>
          </w:p>
        </w:tc>
        <w:tc>
          <w:tcPr>
            <w:tcW w:w="7826" w:type="dxa"/>
            <w:tcMar>
              <w:top w:w="0" w:type="dxa"/>
              <w:left w:w="108" w:type="dxa"/>
              <w:bottom w:w="0" w:type="dxa"/>
              <w:right w:w="108" w:type="dxa"/>
            </w:tcMar>
          </w:tcPr>
          <w:p w14:paraId="353C21C3" w14:textId="77777777" w:rsidR="006D3656" w:rsidRDefault="00CF3C3E">
            <w:pPr>
              <w:jc w:val="both"/>
            </w:pPr>
            <w:r>
              <w:rPr>
                <w:szCs w:val="22"/>
              </w:rPr>
              <w:t>replace the relevant deliverable to make it non-infringing while giving equivalent performance; or</w:t>
            </w:r>
          </w:p>
        </w:tc>
      </w:tr>
      <w:tr w:rsidR="006D3656" w14:paraId="451A0C51" w14:textId="77777777">
        <w:tc>
          <w:tcPr>
            <w:tcW w:w="771" w:type="dxa"/>
            <w:tcMar>
              <w:top w:w="0" w:type="dxa"/>
              <w:left w:w="108" w:type="dxa"/>
              <w:bottom w:w="0" w:type="dxa"/>
              <w:right w:w="108" w:type="dxa"/>
            </w:tcMar>
          </w:tcPr>
          <w:p w14:paraId="044A3EF1" w14:textId="77777777" w:rsidR="006D3656" w:rsidRDefault="006D3656">
            <w:pPr>
              <w:keepNext/>
              <w:jc w:val="both"/>
              <w:rPr>
                <w:color w:val="0000FF"/>
              </w:rPr>
            </w:pPr>
          </w:p>
        </w:tc>
        <w:tc>
          <w:tcPr>
            <w:tcW w:w="690" w:type="dxa"/>
            <w:tcMar>
              <w:top w:w="0" w:type="dxa"/>
              <w:left w:w="108" w:type="dxa"/>
              <w:bottom w:w="0" w:type="dxa"/>
              <w:right w:w="108" w:type="dxa"/>
            </w:tcMar>
          </w:tcPr>
          <w:p w14:paraId="2F5D6783" w14:textId="77777777" w:rsidR="006D3656" w:rsidRDefault="00CF3C3E">
            <w:pPr>
              <w:jc w:val="both"/>
            </w:pPr>
            <w:r>
              <w:rPr>
                <w:szCs w:val="22"/>
              </w:rPr>
              <w:t>(iv)</w:t>
            </w:r>
          </w:p>
        </w:tc>
        <w:tc>
          <w:tcPr>
            <w:tcW w:w="7826" w:type="dxa"/>
            <w:tcMar>
              <w:top w:w="0" w:type="dxa"/>
              <w:left w:w="108" w:type="dxa"/>
              <w:bottom w:w="0" w:type="dxa"/>
              <w:right w:w="108" w:type="dxa"/>
            </w:tcMar>
          </w:tcPr>
          <w:p w14:paraId="2D58DCC4" w14:textId="77777777" w:rsidR="006D3656" w:rsidRDefault="00CF3C3E">
            <w:pPr>
              <w:jc w:val="both"/>
            </w:pPr>
            <w:r>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 (whether direct, indirect or consequential) thereby accruing to the Client as a result of the breach.</w:t>
            </w:r>
          </w:p>
        </w:tc>
      </w:tr>
      <w:tr w:rsidR="006D3656" w14:paraId="685229E6" w14:textId="77777777">
        <w:tc>
          <w:tcPr>
            <w:tcW w:w="771" w:type="dxa"/>
            <w:tcMar>
              <w:top w:w="0" w:type="dxa"/>
              <w:left w:w="108" w:type="dxa"/>
              <w:bottom w:w="0" w:type="dxa"/>
              <w:right w:w="108" w:type="dxa"/>
            </w:tcMar>
          </w:tcPr>
          <w:p w14:paraId="13575359" w14:textId="77777777" w:rsidR="006D3656" w:rsidRDefault="00CF3C3E">
            <w:pPr>
              <w:jc w:val="both"/>
              <w:rPr>
                <w:color w:val="0000FF"/>
              </w:rPr>
            </w:pPr>
            <w:r>
              <w:rPr>
                <w:color w:val="0000FF"/>
              </w:rPr>
              <w:t>H.</w:t>
            </w:r>
          </w:p>
        </w:tc>
        <w:tc>
          <w:tcPr>
            <w:tcW w:w="8516" w:type="dxa"/>
            <w:gridSpan w:val="2"/>
            <w:tcMar>
              <w:top w:w="0" w:type="dxa"/>
              <w:left w:w="108" w:type="dxa"/>
              <w:bottom w:w="0" w:type="dxa"/>
              <w:right w:w="108" w:type="dxa"/>
            </w:tcMar>
          </w:tcPr>
          <w:p w14:paraId="18254198" w14:textId="77777777" w:rsidR="006D3656" w:rsidRDefault="00CF3C3E">
            <w:pPr>
              <w:jc w:val="both"/>
            </w:pPr>
            <w:r>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331E59E9" w14:textId="77777777" w:rsidR="006D3656" w:rsidRDefault="00CF3C3E">
      <w:pPr>
        <w:pStyle w:val="Heading2"/>
        <w:jc w:val="both"/>
      </w:pPr>
      <w:r>
        <w:lastRenderedPageBreak/>
        <w:t>7.</w:t>
      </w:r>
      <w:r>
        <w:tab/>
        <w:t>Confidentiality</w:t>
      </w:r>
    </w:p>
    <w:tbl>
      <w:tblPr>
        <w:tblW w:w="9071" w:type="dxa"/>
        <w:tblCellMar>
          <w:left w:w="10" w:type="dxa"/>
          <w:right w:w="10" w:type="dxa"/>
        </w:tblCellMar>
        <w:tblLook w:val="04A0" w:firstRow="1" w:lastRow="0" w:firstColumn="1" w:lastColumn="0" w:noHBand="0" w:noVBand="1"/>
      </w:tblPr>
      <w:tblGrid>
        <w:gridCol w:w="612"/>
        <w:gridCol w:w="514"/>
        <w:gridCol w:w="326"/>
        <w:gridCol w:w="7619"/>
      </w:tblGrid>
      <w:tr w:rsidR="006D3656" w14:paraId="1CCEB3B0" w14:textId="77777777">
        <w:tc>
          <w:tcPr>
            <w:tcW w:w="612" w:type="dxa"/>
            <w:tcMar>
              <w:top w:w="0" w:type="dxa"/>
              <w:left w:w="108" w:type="dxa"/>
              <w:bottom w:w="0" w:type="dxa"/>
              <w:right w:w="108" w:type="dxa"/>
            </w:tcMar>
          </w:tcPr>
          <w:p w14:paraId="2E6C1510" w14:textId="77777777" w:rsidR="006D3656" w:rsidRDefault="00CF3C3E">
            <w:pPr>
              <w:jc w:val="both"/>
              <w:rPr>
                <w:color w:val="0000FF"/>
              </w:rPr>
            </w:pPr>
            <w:r>
              <w:rPr>
                <w:color w:val="0000FF"/>
                <w:szCs w:val="22"/>
              </w:rPr>
              <w:t>A.</w:t>
            </w:r>
          </w:p>
        </w:tc>
        <w:tc>
          <w:tcPr>
            <w:tcW w:w="8459" w:type="dxa"/>
            <w:gridSpan w:val="3"/>
            <w:tcMar>
              <w:top w:w="0" w:type="dxa"/>
              <w:left w:w="108" w:type="dxa"/>
              <w:bottom w:w="0" w:type="dxa"/>
              <w:right w:w="108" w:type="dxa"/>
            </w:tcMar>
          </w:tcPr>
          <w:p w14:paraId="0370E35A" w14:textId="77777777" w:rsidR="006D3656" w:rsidRDefault="00CF3C3E">
            <w:pPr>
              <w:jc w:val="both"/>
            </w:pPr>
            <w:r>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6D3656" w14:paraId="38B9FC3E" w14:textId="77777777">
        <w:tc>
          <w:tcPr>
            <w:tcW w:w="612" w:type="dxa"/>
            <w:tcMar>
              <w:top w:w="0" w:type="dxa"/>
              <w:left w:w="108" w:type="dxa"/>
              <w:bottom w:w="0" w:type="dxa"/>
              <w:right w:w="108" w:type="dxa"/>
            </w:tcMar>
          </w:tcPr>
          <w:p w14:paraId="40D01F0F" w14:textId="77777777" w:rsidR="006D3656" w:rsidRDefault="006D3656">
            <w:pPr>
              <w:jc w:val="both"/>
              <w:rPr>
                <w:color w:val="0000FF"/>
              </w:rPr>
            </w:pPr>
          </w:p>
        </w:tc>
        <w:tc>
          <w:tcPr>
            <w:tcW w:w="514" w:type="dxa"/>
            <w:tcMar>
              <w:top w:w="0" w:type="dxa"/>
              <w:left w:w="108" w:type="dxa"/>
              <w:bottom w:w="0" w:type="dxa"/>
              <w:right w:w="108" w:type="dxa"/>
            </w:tcMar>
          </w:tcPr>
          <w:p w14:paraId="0B445E2A" w14:textId="77777777" w:rsidR="006D3656" w:rsidRDefault="00CF3C3E">
            <w:pPr>
              <w:jc w:val="both"/>
            </w:pPr>
            <w:r>
              <w:rPr>
                <w:szCs w:val="22"/>
              </w:rPr>
              <w:t>1.</w:t>
            </w:r>
          </w:p>
        </w:tc>
        <w:tc>
          <w:tcPr>
            <w:tcW w:w="7945" w:type="dxa"/>
            <w:gridSpan w:val="2"/>
            <w:tcMar>
              <w:top w:w="0" w:type="dxa"/>
              <w:left w:w="108" w:type="dxa"/>
              <w:bottom w:w="0" w:type="dxa"/>
              <w:right w:w="108" w:type="dxa"/>
            </w:tcMar>
          </w:tcPr>
          <w:p w14:paraId="58DD3152" w14:textId="77777777" w:rsidR="006D3656" w:rsidRDefault="00CF3C3E">
            <w:pPr>
              <w:jc w:val="both"/>
            </w:pPr>
            <w:r>
              <w:rPr>
                <w:szCs w:val="22"/>
              </w:rPr>
              <w:t>its professional advisers subject to the provisions of this clause 7; or</w:t>
            </w:r>
          </w:p>
        </w:tc>
      </w:tr>
      <w:tr w:rsidR="006D3656" w14:paraId="3FF4EF55" w14:textId="77777777">
        <w:tc>
          <w:tcPr>
            <w:tcW w:w="612" w:type="dxa"/>
            <w:tcMar>
              <w:top w:w="0" w:type="dxa"/>
              <w:left w:w="108" w:type="dxa"/>
              <w:bottom w:w="0" w:type="dxa"/>
              <w:right w:w="108" w:type="dxa"/>
            </w:tcMar>
          </w:tcPr>
          <w:p w14:paraId="520EAE1D" w14:textId="77777777" w:rsidR="006D3656" w:rsidRDefault="006D3656">
            <w:pPr>
              <w:jc w:val="both"/>
              <w:rPr>
                <w:color w:val="0000FF"/>
              </w:rPr>
            </w:pPr>
          </w:p>
        </w:tc>
        <w:tc>
          <w:tcPr>
            <w:tcW w:w="514" w:type="dxa"/>
            <w:tcMar>
              <w:top w:w="0" w:type="dxa"/>
              <w:left w:w="108" w:type="dxa"/>
              <w:bottom w:w="0" w:type="dxa"/>
              <w:right w:w="108" w:type="dxa"/>
            </w:tcMar>
          </w:tcPr>
          <w:p w14:paraId="183A7557" w14:textId="77777777" w:rsidR="006D3656" w:rsidRDefault="00CF3C3E">
            <w:pPr>
              <w:jc w:val="both"/>
            </w:pPr>
            <w:r>
              <w:rPr>
                <w:szCs w:val="22"/>
              </w:rPr>
              <w:t>2.</w:t>
            </w:r>
          </w:p>
        </w:tc>
        <w:tc>
          <w:tcPr>
            <w:tcW w:w="7945" w:type="dxa"/>
            <w:gridSpan w:val="2"/>
            <w:tcMar>
              <w:top w:w="0" w:type="dxa"/>
              <w:left w:w="108" w:type="dxa"/>
              <w:bottom w:w="0" w:type="dxa"/>
              <w:right w:w="108" w:type="dxa"/>
            </w:tcMar>
          </w:tcPr>
          <w:p w14:paraId="15B4462D" w14:textId="77777777" w:rsidR="006D3656" w:rsidRDefault="00CF3C3E">
            <w:pPr>
              <w:jc w:val="both"/>
            </w:pPr>
            <w:r>
              <w:rPr>
                <w:szCs w:val="22"/>
              </w:rPr>
              <w:t>as may be required by law; or</w:t>
            </w:r>
          </w:p>
        </w:tc>
      </w:tr>
      <w:tr w:rsidR="006D3656" w14:paraId="653B1457" w14:textId="77777777">
        <w:tc>
          <w:tcPr>
            <w:tcW w:w="612" w:type="dxa"/>
            <w:tcMar>
              <w:top w:w="0" w:type="dxa"/>
              <w:left w:w="108" w:type="dxa"/>
              <w:bottom w:w="0" w:type="dxa"/>
              <w:right w:w="108" w:type="dxa"/>
            </w:tcMar>
          </w:tcPr>
          <w:p w14:paraId="328E788E" w14:textId="77777777" w:rsidR="006D3656" w:rsidRDefault="006D3656">
            <w:pPr>
              <w:jc w:val="both"/>
              <w:rPr>
                <w:color w:val="0000FF"/>
              </w:rPr>
            </w:pPr>
          </w:p>
        </w:tc>
        <w:tc>
          <w:tcPr>
            <w:tcW w:w="514" w:type="dxa"/>
            <w:tcMar>
              <w:top w:w="0" w:type="dxa"/>
              <w:left w:w="108" w:type="dxa"/>
              <w:bottom w:w="0" w:type="dxa"/>
              <w:right w:w="108" w:type="dxa"/>
            </w:tcMar>
          </w:tcPr>
          <w:p w14:paraId="1EB3AFE9" w14:textId="77777777" w:rsidR="006D3656" w:rsidRDefault="00CF3C3E">
            <w:pPr>
              <w:jc w:val="both"/>
            </w:pPr>
            <w:r>
              <w:rPr>
                <w:szCs w:val="22"/>
              </w:rPr>
              <w:t>3.</w:t>
            </w:r>
          </w:p>
        </w:tc>
        <w:tc>
          <w:tcPr>
            <w:tcW w:w="7945" w:type="dxa"/>
            <w:gridSpan w:val="2"/>
            <w:tcMar>
              <w:top w:w="0" w:type="dxa"/>
              <w:left w:w="108" w:type="dxa"/>
              <w:bottom w:w="0" w:type="dxa"/>
              <w:right w:w="108" w:type="dxa"/>
            </w:tcMar>
          </w:tcPr>
          <w:p w14:paraId="6E704CB1" w14:textId="77777777" w:rsidR="006D3656" w:rsidRDefault="00CF3C3E">
            <w:pPr>
              <w:jc w:val="both"/>
            </w:pPr>
            <w:r>
              <w:rPr>
                <w:szCs w:val="22"/>
              </w:rPr>
              <w:t>as may be necessary to give effect to the terms of this Agreement subject to the provisions of this clause 7; or</w:t>
            </w:r>
          </w:p>
        </w:tc>
      </w:tr>
      <w:tr w:rsidR="006D3656" w14:paraId="5AF700AE" w14:textId="77777777">
        <w:tc>
          <w:tcPr>
            <w:tcW w:w="612" w:type="dxa"/>
            <w:tcMar>
              <w:top w:w="0" w:type="dxa"/>
              <w:left w:w="108" w:type="dxa"/>
              <w:bottom w:w="0" w:type="dxa"/>
              <w:right w:w="108" w:type="dxa"/>
            </w:tcMar>
          </w:tcPr>
          <w:p w14:paraId="26883921" w14:textId="77777777" w:rsidR="006D3656" w:rsidRDefault="006D3656">
            <w:pPr>
              <w:jc w:val="both"/>
              <w:rPr>
                <w:color w:val="0000FF"/>
              </w:rPr>
            </w:pPr>
          </w:p>
        </w:tc>
        <w:tc>
          <w:tcPr>
            <w:tcW w:w="514" w:type="dxa"/>
            <w:tcMar>
              <w:top w:w="0" w:type="dxa"/>
              <w:left w:w="108" w:type="dxa"/>
              <w:bottom w:w="0" w:type="dxa"/>
              <w:right w:w="108" w:type="dxa"/>
            </w:tcMar>
          </w:tcPr>
          <w:p w14:paraId="53047390" w14:textId="77777777" w:rsidR="006D3656" w:rsidRDefault="00CF3C3E">
            <w:pPr>
              <w:jc w:val="both"/>
            </w:pPr>
            <w:r>
              <w:rPr>
                <w:szCs w:val="22"/>
              </w:rPr>
              <w:t>4.</w:t>
            </w:r>
          </w:p>
        </w:tc>
        <w:tc>
          <w:tcPr>
            <w:tcW w:w="7945" w:type="dxa"/>
            <w:gridSpan w:val="2"/>
            <w:tcMar>
              <w:top w:w="0" w:type="dxa"/>
              <w:left w:w="108" w:type="dxa"/>
              <w:bottom w:w="0" w:type="dxa"/>
              <w:right w:w="108" w:type="dxa"/>
            </w:tcMar>
          </w:tcPr>
          <w:p w14:paraId="6CD24D93" w14:textId="77777777" w:rsidR="006D3656" w:rsidRDefault="00CF3C3E">
            <w:pPr>
              <w:jc w:val="both"/>
            </w:pPr>
            <w:r>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6D3656" w14:paraId="34BB019C" w14:textId="77777777">
        <w:tc>
          <w:tcPr>
            <w:tcW w:w="612" w:type="dxa"/>
            <w:tcMar>
              <w:top w:w="0" w:type="dxa"/>
              <w:left w:w="108" w:type="dxa"/>
              <w:bottom w:w="0" w:type="dxa"/>
              <w:right w:w="108" w:type="dxa"/>
            </w:tcMar>
          </w:tcPr>
          <w:p w14:paraId="50E1EBDA" w14:textId="77777777" w:rsidR="006D3656" w:rsidRDefault="00CF3C3E">
            <w:pPr>
              <w:jc w:val="both"/>
              <w:rPr>
                <w:color w:val="0000FF"/>
              </w:rPr>
            </w:pPr>
            <w:r>
              <w:rPr>
                <w:color w:val="0000FF"/>
              </w:rPr>
              <w:t>B.</w:t>
            </w:r>
          </w:p>
        </w:tc>
        <w:tc>
          <w:tcPr>
            <w:tcW w:w="8459" w:type="dxa"/>
            <w:gridSpan w:val="3"/>
            <w:tcMar>
              <w:top w:w="0" w:type="dxa"/>
              <w:left w:w="108" w:type="dxa"/>
              <w:bottom w:w="0" w:type="dxa"/>
              <w:right w:w="108" w:type="dxa"/>
            </w:tcMar>
          </w:tcPr>
          <w:p w14:paraId="0621DF78" w14:textId="77777777" w:rsidR="006D3656" w:rsidRDefault="00CF3C3E">
            <w:pPr>
              <w:jc w:val="both"/>
            </w:pPr>
            <w:r>
              <w:t xml:space="preserve">The Contractor undertakes to comply with all reasonable directions of the Client with regard to the use and application of all and any of its Confidential Information and shall comply with the confidentiality agreement as exhibited at Appendix 6 to the RFT (“the Confidentiality Agreement”). </w:t>
            </w:r>
          </w:p>
          <w:p w14:paraId="5C86A6D4" w14:textId="77777777" w:rsidR="006D3656" w:rsidRDefault="00CF3C3E">
            <w:pPr>
              <w:jc w:val="both"/>
            </w:pPr>
            <w:r>
              <w:rPr>
                <w:szCs w:val="22"/>
              </w:rPr>
              <w:t>The obligations in this clause 7 will not apply to any Confidential Information:</w:t>
            </w:r>
          </w:p>
        </w:tc>
      </w:tr>
      <w:tr w:rsidR="006D3656" w14:paraId="1F24D3B4" w14:textId="77777777">
        <w:tc>
          <w:tcPr>
            <w:tcW w:w="612" w:type="dxa"/>
            <w:tcMar>
              <w:top w:w="0" w:type="dxa"/>
              <w:left w:w="108" w:type="dxa"/>
              <w:bottom w:w="0" w:type="dxa"/>
              <w:right w:w="108" w:type="dxa"/>
            </w:tcMar>
          </w:tcPr>
          <w:p w14:paraId="05399B69" w14:textId="77777777" w:rsidR="006D3656" w:rsidRDefault="006D3656">
            <w:pPr>
              <w:jc w:val="both"/>
              <w:rPr>
                <w:color w:val="0000FF"/>
              </w:rPr>
            </w:pPr>
          </w:p>
        </w:tc>
        <w:tc>
          <w:tcPr>
            <w:tcW w:w="840" w:type="dxa"/>
            <w:gridSpan w:val="2"/>
            <w:tcMar>
              <w:top w:w="0" w:type="dxa"/>
              <w:left w:w="108" w:type="dxa"/>
              <w:bottom w:w="0" w:type="dxa"/>
              <w:right w:w="108" w:type="dxa"/>
            </w:tcMar>
          </w:tcPr>
          <w:p w14:paraId="0E0BC78A" w14:textId="77777777" w:rsidR="006D3656" w:rsidRDefault="00CF3C3E">
            <w:pPr>
              <w:jc w:val="both"/>
            </w:pPr>
            <w:r>
              <w:t>1.</w:t>
            </w:r>
          </w:p>
        </w:tc>
        <w:tc>
          <w:tcPr>
            <w:tcW w:w="7619" w:type="dxa"/>
            <w:tcMar>
              <w:top w:w="0" w:type="dxa"/>
              <w:left w:w="108" w:type="dxa"/>
              <w:bottom w:w="0" w:type="dxa"/>
              <w:right w:w="108" w:type="dxa"/>
            </w:tcMar>
          </w:tcPr>
          <w:p w14:paraId="74F2BC0A" w14:textId="77777777" w:rsidR="006D3656" w:rsidRDefault="00CF3C3E">
            <w:pPr>
              <w:jc w:val="both"/>
            </w:pPr>
            <w:r>
              <w:rPr>
                <w:szCs w:val="22"/>
              </w:rPr>
              <w:t>in the receiving Party’s possession (with full right to disclose) before receiving it from the other Party; or</w:t>
            </w:r>
          </w:p>
        </w:tc>
      </w:tr>
      <w:tr w:rsidR="006D3656" w14:paraId="091A283B" w14:textId="77777777">
        <w:tc>
          <w:tcPr>
            <w:tcW w:w="612" w:type="dxa"/>
            <w:tcMar>
              <w:top w:w="0" w:type="dxa"/>
              <w:left w:w="108" w:type="dxa"/>
              <w:bottom w:w="0" w:type="dxa"/>
              <w:right w:w="108" w:type="dxa"/>
            </w:tcMar>
          </w:tcPr>
          <w:p w14:paraId="62DA74D5" w14:textId="77777777" w:rsidR="006D3656" w:rsidRDefault="006D3656">
            <w:pPr>
              <w:jc w:val="both"/>
              <w:rPr>
                <w:color w:val="0000FF"/>
              </w:rPr>
            </w:pPr>
          </w:p>
        </w:tc>
        <w:tc>
          <w:tcPr>
            <w:tcW w:w="840" w:type="dxa"/>
            <w:gridSpan w:val="2"/>
            <w:tcMar>
              <w:top w:w="0" w:type="dxa"/>
              <w:left w:w="108" w:type="dxa"/>
              <w:bottom w:w="0" w:type="dxa"/>
              <w:right w:w="108" w:type="dxa"/>
            </w:tcMar>
          </w:tcPr>
          <w:p w14:paraId="71C1046A" w14:textId="77777777" w:rsidR="006D3656" w:rsidRDefault="00CF3C3E">
            <w:pPr>
              <w:jc w:val="both"/>
            </w:pPr>
            <w:r>
              <w:t>2.</w:t>
            </w:r>
          </w:p>
        </w:tc>
        <w:tc>
          <w:tcPr>
            <w:tcW w:w="7619" w:type="dxa"/>
            <w:tcMar>
              <w:top w:w="0" w:type="dxa"/>
              <w:left w:w="108" w:type="dxa"/>
              <w:bottom w:w="0" w:type="dxa"/>
              <w:right w:w="108" w:type="dxa"/>
            </w:tcMar>
          </w:tcPr>
          <w:p w14:paraId="14D34C13" w14:textId="77777777" w:rsidR="006D3656" w:rsidRDefault="00CF3C3E">
            <w:pPr>
              <w:jc w:val="both"/>
            </w:pPr>
            <w:r>
              <w:rPr>
                <w:szCs w:val="22"/>
              </w:rPr>
              <w:t>which is or becomes public knowledge other than by breach of this clause; or</w:t>
            </w:r>
          </w:p>
        </w:tc>
      </w:tr>
      <w:tr w:rsidR="006D3656" w14:paraId="5C4C9E4D" w14:textId="77777777">
        <w:tc>
          <w:tcPr>
            <w:tcW w:w="612" w:type="dxa"/>
            <w:tcMar>
              <w:top w:w="0" w:type="dxa"/>
              <w:left w:w="108" w:type="dxa"/>
              <w:bottom w:w="0" w:type="dxa"/>
              <w:right w:w="108" w:type="dxa"/>
            </w:tcMar>
          </w:tcPr>
          <w:p w14:paraId="4B86232B" w14:textId="77777777" w:rsidR="006D3656" w:rsidRDefault="006D3656">
            <w:pPr>
              <w:jc w:val="both"/>
              <w:rPr>
                <w:color w:val="0000FF"/>
              </w:rPr>
            </w:pPr>
          </w:p>
        </w:tc>
        <w:tc>
          <w:tcPr>
            <w:tcW w:w="840" w:type="dxa"/>
            <w:gridSpan w:val="2"/>
            <w:tcMar>
              <w:top w:w="0" w:type="dxa"/>
              <w:left w:w="108" w:type="dxa"/>
              <w:bottom w:w="0" w:type="dxa"/>
              <w:right w:w="108" w:type="dxa"/>
            </w:tcMar>
          </w:tcPr>
          <w:p w14:paraId="74000A40" w14:textId="77777777" w:rsidR="006D3656" w:rsidRDefault="00CF3C3E">
            <w:pPr>
              <w:jc w:val="both"/>
            </w:pPr>
            <w:r>
              <w:t>3.</w:t>
            </w:r>
          </w:p>
        </w:tc>
        <w:tc>
          <w:tcPr>
            <w:tcW w:w="7619" w:type="dxa"/>
            <w:tcMar>
              <w:top w:w="0" w:type="dxa"/>
              <w:left w:w="108" w:type="dxa"/>
              <w:bottom w:w="0" w:type="dxa"/>
              <w:right w:w="108" w:type="dxa"/>
            </w:tcMar>
          </w:tcPr>
          <w:p w14:paraId="40962D17" w14:textId="77777777" w:rsidR="006D3656" w:rsidRDefault="00CF3C3E">
            <w:pPr>
              <w:jc w:val="both"/>
            </w:pPr>
            <w:r>
              <w:rPr>
                <w:szCs w:val="22"/>
              </w:rPr>
              <w:t>is independently developed by the disclosing Party without access to or use of the Confidential Information; or</w:t>
            </w:r>
          </w:p>
        </w:tc>
      </w:tr>
      <w:tr w:rsidR="006D3656" w14:paraId="5ED0FBA6" w14:textId="77777777">
        <w:trPr>
          <w:trHeight w:val="840"/>
        </w:trPr>
        <w:tc>
          <w:tcPr>
            <w:tcW w:w="612" w:type="dxa"/>
            <w:tcMar>
              <w:top w:w="0" w:type="dxa"/>
              <w:left w:w="108" w:type="dxa"/>
              <w:bottom w:w="0" w:type="dxa"/>
              <w:right w:w="108" w:type="dxa"/>
            </w:tcMar>
          </w:tcPr>
          <w:p w14:paraId="0261CCBD" w14:textId="77777777" w:rsidR="006D3656" w:rsidRDefault="006D3656">
            <w:pPr>
              <w:jc w:val="both"/>
              <w:rPr>
                <w:color w:val="0000FF"/>
              </w:rPr>
            </w:pPr>
          </w:p>
        </w:tc>
        <w:tc>
          <w:tcPr>
            <w:tcW w:w="840" w:type="dxa"/>
            <w:gridSpan w:val="2"/>
            <w:tcMar>
              <w:top w:w="0" w:type="dxa"/>
              <w:left w:w="108" w:type="dxa"/>
              <w:bottom w:w="0" w:type="dxa"/>
              <w:right w:w="108" w:type="dxa"/>
            </w:tcMar>
          </w:tcPr>
          <w:p w14:paraId="7CF81D30" w14:textId="77777777" w:rsidR="006D3656" w:rsidRDefault="00CF3C3E">
            <w:pPr>
              <w:jc w:val="both"/>
            </w:pPr>
            <w:r>
              <w:t>4.</w:t>
            </w:r>
          </w:p>
        </w:tc>
        <w:tc>
          <w:tcPr>
            <w:tcW w:w="7619" w:type="dxa"/>
            <w:tcMar>
              <w:top w:w="0" w:type="dxa"/>
              <w:left w:w="108" w:type="dxa"/>
              <w:bottom w:w="0" w:type="dxa"/>
              <w:right w:w="108" w:type="dxa"/>
            </w:tcMar>
          </w:tcPr>
          <w:p w14:paraId="5584B2EC" w14:textId="77777777" w:rsidR="006D3656" w:rsidRDefault="00CF3C3E">
            <w:pPr>
              <w:jc w:val="both"/>
            </w:pPr>
            <w:r>
              <w:rPr>
                <w:szCs w:val="22"/>
              </w:rPr>
              <w:t>is lawfully received by the disclosing Party from a third party (with full right to disclose).</w:t>
            </w:r>
          </w:p>
        </w:tc>
      </w:tr>
      <w:tr w:rsidR="006D3656" w14:paraId="2C628209" w14:textId="77777777">
        <w:tc>
          <w:tcPr>
            <w:tcW w:w="612" w:type="dxa"/>
            <w:tcMar>
              <w:top w:w="0" w:type="dxa"/>
              <w:left w:w="108" w:type="dxa"/>
              <w:bottom w:w="0" w:type="dxa"/>
              <w:right w:w="108" w:type="dxa"/>
            </w:tcMar>
          </w:tcPr>
          <w:p w14:paraId="1252E912" w14:textId="77777777" w:rsidR="006D3656" w:rsidRDefault="00CF3C3E">
            <w:pPr>
              <w:jc w:val="both"/>
              <w:rPr>
                <w:color w:val="0000FF"/>
              </w:rPr>
            </w:pPr>
            <w:r>
              <w:rPr>
                <w:color w:val="0000FF"/>
              </w:rPr>
              <w:t>C.</w:t>
            </w:r>
          </w:p>
        </w:tc>
        <w:tc>
          <w:tcPr>
            <w:tcW w:w="8459" w:type="dxa"/>
            <w:gridSpan w:val="3"/>
            <w:tcMar>
              <w:top w:w="0" w:type="dxa"/>
              <w:left w:w="108" w:type="dxa"/>
              <w:bottom w:w="0" w:type="dxa"/>
              <w:right w:w="108" w:type="dxa"/>
            </w:tcMar>
          </w:tcPr>
          <w:p w14:paraId="11C4223F" w14:textId="77777777" w:rsidR="006D3656" w:rsidRDefault="00CF3C3E">
            <w:pPr>
              <w:jc w:val="both"/>
            </w:pPr>
            <w:r>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6D3656" w14:paraId="4B14B55A" w14:textId="77777777">
        <w:tc>
          <w:tcPr>
            <w:tcW w:w="612" w:type="dxa"/>
            <w:tcMar>
              <w:top w:w="0" w:type="dxa"/>
              <w:left w:w="108" w:type="dxa"/>
              <w:bottom w:w="0" w:type="dxa"/>
              <w:right w:w="108" w:type="dxa"/>
            </w:tcMar>
          </w:tcPr>
          <w:p w14:paraId="5A23611E" w14:textId="77777777" w:rsidR="006D3656" w:rsidRDefault="00CF3C3E">
            <w:pPr>
              <w:jc w:val="both"/>
              <w:rPr>
                <w:color w:val="0000FF"/>
              </w:rPr>
            </w:pPr>
            <w:r>
              <w:rPr>
                <w:color w:val="0000FF"/>
              </w:rPr>
              <w:t>D.</w:t>
            </w:r>
          </w:p>
        </w:tc>
        <w:tc>
          <w:tcPr>
            <w:tcW w:w="8459" w:type="dxa"/>
            <w:gridSpan w:val="3"/>
            <w:tcMar>
              <w:top w:w="0" w:type="dxa"/>
              <w:left w:w="108" w:type="dxa"/>
              <w:bottom w:w="0" w:type="dxa"/>
              <w:right w:w="108" w:type="dxa"/>
            </w:tcMar>
          </w:tcPr>
          <w:p w14:paraId="1A51B18A" w14:textId="77777777" w:rsidR="006D3656" w:rsidRDefault="00CF3C3E">
            <w:pPr>
              <w:jc w:val="both"/>
            </w:pPr>
            <w:r>
              <w:t xml:space="preserve">In circumstances where the Client is subject to the provisions of the Freedom of Information Act 2014 </w:t>
            </w:r>
            <w:r>
              <w:rPr>
                <w:szCs w:val="22"/>
              </w:rPr>
              <w:t>or the European Communities (Access to Information on the Environment) Regulations 2007 to 2014</w:t>
            </w:r>
            <w:r>
              <w:t xml:space="preserve">,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w:t>
            </w:r>
            <w:proofErr w:type="gramStart"/>
            <w:r>
              <w:t>making a decision</w:t>
            </w:r>
            <w:proofErr w:type="gramEnd"/>
            <w:r>
              <w:t xml:space="preserve"> on any request received </w:t>
            </w:r>
            <w:r>
              <w:rPr>
                <w:szCs w:val="22"/>
              </w:rPr>
              <w:t>under the above legislation</w:t>
            </w:r>
            <w:r>
              <w:t xml:space="preserve">. </w:t>
            </w:r>
            <w:r>
              <w:rPr>
                <w:szCs w:val="22"/>
              </w:rPr>
              <w:t xml:space="preserve">The Contracting Authority accepts no liability whatsoever in respect of any information </w:t>
            </w:r>
            <w:r>
              <w:rPr>
                <w:szCs w:val="22"/>
              </w:rPr>
              <w:lastRenderedPageBreak/>
              <w:t>provided which is subsequently released (irrespective of notification) or in respect of any consequential damage suffered as a result of such obligations.</w:t>
            </w:r>
          </w:p>
        </w:tc>
      </w:tr>
      <w:tr w:rsidR="006D3656" w14:paraId="5966B6F8" w14:textId="77777777">
        <w:tc>
          <w:tcPr>
            <w:tcW w:w="612" w:type="dxa"/>
            <w:tcMar>
              <w:top w:w="0" w:type="dxa"/>
              <w:left w:w="108" w:type="dxa"/>
              <w:bottom w:w="0" w:type="dxa"/>
              <w:right w:w="108" w:type="dxa"/>
            </w:tcMar>
          </w:tcPr>
          <w:p w14:paraId="747E1CB4" w14:textId="77777777" w:rsidR="006D3656" w:rsidRDefault="00CF3C3E">
            <w:pPr>
              <w:jc w:val="both"/>
            </w:pPr>
            <w:r>
              <w:rPr>
                <w:color w:val="0000FF"/>
                <w:szCs w:val="22"/>
              </w:rPr>
              <w:lastRenderedPageBreak/>
              <w:t>E.</w:t>
            </w:r>
          </w:p>
        </w:tc>
        <w:tc>
          <w:tcPr>
            <w:tcW w:w="8459" w:type="dxa"/>
            <w:gridSpan w:val="3"/>
            <w:tcMar>
              <w:top w:w="0" w:type="dxa"/>
              <w:left w:w="108" w:type="dxa"/>
              <w:bottom w:w="0" w:type="dxa"/>
              <w:right w:w="108" w:type="dxa"/>
            </w:tcMar>
          </w:tcPr>
          <w:p w14:paraId="25200B85" w14:textId="77777777" w:rsidR="006D3656" w:rsidRDefault="00CF3C3E">
            <w:pPr>
              <w:jc w:val="both"/>
            </w:pPr>
            <w:r>
              <w:t>The terms of this clause 7 shall survive expiry, completion or termination for whatever reason of this Agreement.</w:t>
            </w:r>
          </w:p>
        </w:tc>
      </w:tr>
      <w:tr w:rsidR="006D3656" w14:paraId="1E5AB396" w14:textId="77777777">
        <w:tc>
          <w:tcPr>
            <w:tcW w:w="612" w:type="dxa"/>
            <w:tcMar>
              <w:top w:w="0" w:type="dxa"/>
              <w:left w:w="108" w:type="dxa"/>
              <w:bottom w:w="0" w:type="dxa"/>
              <w:right w:w="108" w:type="dxa"/>
            </w:tcMar>
          </w:tcPr>
          <w:p w14:paraId="54863723" w14:textId="77777777" w:rsidR="006D3656" w:rsidRDefault="006D3656">
            <w:pPr>
              <w:jc w:val="both"/>
              <w:rPr>
                <w:color w:val="0000FF"/>
              </w:rPr>
            </w:pPr>
          </w:p>
        </w:tc>
        <w:tc>
          <w:tcPr>
            <w:tcW w:w="8459" w:type="dxa"/>
            <w:gridSpan w:val="3"/>
            <w:tcMar>
              <w:top w:w="0" w:type="dxa"/>
              <w:left w:w="108" w:type="dxa"/>
              <w:bottom w:w="0" w:type="dxa"/>
              <w:right w:w="108" w:type="dxa"/>
            </w:tcMar>
          </w:tcPr>
          <w:p w14:paraId="3BFE1AE6" w14:textId="77777777" w:rsidR="006D3656" w:rsidRDefault="006D3656">
            <w:pPr>
              <w:jc w:val="both"/>
            </w:pPr>
          </w:p>
        </w:tc>
      </w:tr>
    </w:tbl>
    <w:p w14:paraId="18A846A7" w14:textId="77777777" w:rsidR="006D3656" w:rsidRDefault="00CF3C3E">
      <w:pPr>
        <w:pStyle w:val="Heading2"/>
        <w:jc w:val="both"/>
      </w:pPr>
      <w:r>
        <w:t>8.</w:t>
      </w:r>
      <w:r>
        <w:tab/>
        <w:t>Force Majeure</w:t>
      </w:r>
    </w:p>
    <w:tbl>
      <w:tblPr>
        <w:tblW w:w="9287" w:type="dxa"/>
        <w:tblCellMar>
          <w:left w:w="10" w:type="dxa"/>
          <w:right w:w="10" w:type="dxa"/>
        </w:tblCellMar>
        <w:tblLook w:val="04A0" w:firstRow="1" w:lastRow="0" w:firstColumn="1" w:lastColumn="0" w:noHBand="0" w:noVBand="1"/>
      </w:tblPr>
      <w:tblGrid>
        <w:gridCol w:w="770"/>
        <w:gridCol w:w="680"/>
        <w:gridCol w:w="7837"/>
      </w:tblGrid>
      <w:tr w:rsidR="006D3656" w14:paraId="0D99F44D" w14:textId="77777777">
        <w:trPr>
          <w:trHeight w:val="2826"/>
        </w:trPr>
        <w:tc>
          <w:tcPr>
            <w:tcW w:w="770" w:type="dxa"/>
            <w:tcMar>
              <w:top w:w="0" w:type="dxa"/>
              <w:left w:w="108" w:type="dxa"/>
              <w:bottom w:w="0" w:type="dxa"/>
              <w:right w:w="108" w:type="dxa"/>
            </w:tcMar>
          </w:tcPr>
          <w:p w14:paraId="0AAB4140" w14:textId="77777777" w:rsidR="006D3656" w:rsidRDefault="00CF3C3E">
            <w:pPr>
              <w:jc w:val="both"/>
              <w:rPr>
                <w:color w:val="0000FF"/>
              </w:rPr>
            </w:pPr>
            <w:r>
              <w:rPr>
                <w:color w:val="0000FF"/>
              </w:rPr>
              <w:t>A.</w:t>
            </w:r>
          </w:p>
        </w:tc>
        <w:tc>
          <w:tcPr>
            <w:tcW w:w="8517" w:type="dxa"/>
            <w:gridSpan w:val="2"/>
            <w:tcMar>
              <w:top w:w="0" w:type="dxa"/>
              <w:left w:w="108" w:type="dxa"/>
              <w:bottom w:w="0" w:type="dxa"/>
              <w:right w:w="108" w:type="dxa"/>
            </w:tcMar>
          </w:tcPr>
          <w:p w14:paraId="66F2D9C9" w14:textId="77777777" w:rsidR="006D3656" w:rsidRDefault="00CF3C3E">
            <w:pPr>
              <w:jc w:val="both"/>
            </w:pPr>
            <w:r>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6D3656" w14:paraId="5B42D8EA" w14:textId="77777777">
        <w:tc>
          <w:tcPr>
            <w:tcW w:w="770" w:type="dxa"/>
            <w:tcMar>
              <w:top w:w="0" w:type="dxa"/>
              <w:left w:w="108" w:type="dxa"/>
              <w:bottom w:w="0" w:type="dxa"/>
              <w:right w:w="108" w:type="dxa"/>
            </w:tcMar>
          </w:tcPr>
          <w:p w14:paraId="663DE03F" w14:textId="77777777" w:rsidR="006D3656" w:rsidRDefault="00CF3C3E">
            <w:pPr>
              <w:keepNext/>
              <w:jc w:val="both"/>
              <w:rPr>
                <w:color w:val="0000FF"/>
              </w:rPr>
            </w:pPr>
            <w:r>
              <w:rPr>
                <w:color w:val="0000FF"/>
              </w:rPr>
              <w:t>B.</w:t>
            </w:r>
          </w:p>
        </w:tc>
        <w:tc>
          <w:tcPr>
            <w:tcW w:w="8517" w:type="dxa"/>
            <w:gridSpan w:val="2"/>
            <w:tcMar>
              <w:top w:w="0" w:type="dxa"/>
              <w:left w:w="108" w:type="dxa"/>
              <w:bottom w:w="0" w:type="dxa"/>
              <w:right w:w="108" w:type="dxa"/>
            </w:tcMar>
          </w:tcPr>
          <w:p w14:paraId="6ED0CC84" w14:textId="77777777" w:rsidR="006D3656" w:rsidRDefault="00CF3C3E">
            <w:pPr>
              <w:jc w:val="both"/>
            </w:pPr>
            <w:r>
              <w:t>In the event of any failure, interruption or delay in the performance of either Party’s obligations (or of any of them) resulting from any Force Majeure Event, that Party (“the Affected Party”) shall promptly notify the other Party in writing specifying:</w:t>
            </w:r>
          </w:p>
        </w:tc>
      </w:tr>
      <w:tr w:rsidR="006D3656" w14:paraId="05CACA36" w14:textId="77777777">
        <w:tc>
          <w:tcPr>
            <w:tcW w:w="770" w:type="dxa"/>
            <w:tcMar>
              <w:top w:w="0" w:type="dxa"/>
              <w:left w:w="108" w:type="dxa"/>
              <w:bottom w:w="0" w:type="dxa"/>
              <w:right w:w="108" w:type="dxa"/>
            </w:tcMar>
          </w:tcPr>
          <w:p w14:paraId="2E8877AE" w14:textId="77777777" w:rsidR="006D3656" w:rsidRDefault="006D3656">
            <w:pPr>
              <w:jc w:val="both"/>
              <w:rPr>
                <w:color w:val="0000FF"/>
              </w:rPr>
            </w:pPr>
          </w:p>
        </w:tc>
        <w:tc>
          <w:tcPr>
            <w:tcW w:w="680" w:type="dxa"/>
            <w:tcMar>
              <w:top w:w="0" w:type="dxa"/>
              <w:left w:w="108" w:type="dxa"/>
              <w:bottom w:w="0" w:type="dxa"/>
              <w:right w:w="108" w:type="dxa"/>
            </w:tcMar>
          </w:tcPr>
          <w:p w14:paraId="44640C8D" w14:textId="77777777" w:rsidR="006D3656" w:rsidRDefault="00CF3C3E">
            <w:pPr>
              <w:jc w:val="both"/>
            </w:pPr>
            <w:r>
              <w:t>1.</w:t>
            </w:r>
          </w:p>
        </w:tc>
        <w:tc>
          <w:tcPr>
            <w:tcW w:w="7837" w:type="dxa"/>
            <w:tcMar>
              <w:top w:w="0" w:type="dxa"/>
              <w:left w:w="108" w:type="dxa"/>
              <w:bottom w:w="0" w:type="dxa"/>
              <w:right w:w="108" w:type="dxa"/>
            </w:tcMar>
          </w:tcPr>
          <w:p w14:paraId="4D425BDB" w14:textId="77777777" w:rsidR="006D3656" w:rsidRDefault="00CF3C3E">
            <w:pPr>
              <w:jc w:val="both"/>
            </w:pPr>
            <w:r>
              <w:t>the nature of the Force Majeure Event;</w:t>
            </w:r>
          </w:p>
        </w:tc>
      </w:tr>
      <w:tr w:rsidR="006D3656" w14:paraId="722708D4" w14:textId="77777777">
        <w:tc>
          <w:tcPr>
            <w:tcW w:w="770" w:type="dxa"/>
            <w:tcMar>
              <w:top w:w="0" w:type="dxa"/>
              <w:left w:w="108" w:type="dxa"/>
              <w:bottom w:w="0" w:type="dxa"/>
              <w:right w:w="108" w:type="dxa"/>
            </w:tcMar>
          </w:tcPr>
          <w:p w14:paraId="4FBC3170" w14:textId="77777777" w:rsidR="006D3656" w:rsidRDefault="006D3656">
            <w:pPr>
              <w:jc w:val="both"/>
              <w:rPr>
                <w:color w:val="0000FF"/>
              </w:rPr>
            </w:pPr>
          </w:p>
        </w:tc>
        <w:tc>
          <w:tcPr>
            <w:tcW w:w="680" w:type="dxa"/>
            <w:tcMar>
              <w:top w:w="0" w:type="dxa"/>
              <w:left w:w="108" w:type="dxa"/>
              <w:bottom w:w="0" w:type="dxa"/>
              <w:right w:w="108" w:type="dxa"/>
            </w:tcMar>
          </w:tcPr>
          <w:p w14:paraId="01C17BE5" w14:textId="77777777" w:rsidR="006D3656" w:rsidRDefault="00CF3C3E">
            <w:pPr>
              <w:jc w:val="both"/>
            </w:pPr>
            <w:r>
              <w:t>2.</w:t>
            </w:r>
          </w:p>
        </w:tc>
        <w:tc>
          <w:tcPr>
            <w:tcW w:w="7837" w:type="dxa"/>
            <w:tcMar>
              <w:top w:w="0" w:type="dxa"/>
              <w:left w:w="108" w:type="dxa"/>
              <w:bottom w:w="0" w:type="dxa"/>
              <w:right w:w="108" w:type="dxa"/>
            </w:tcMar>
          </w:tcPr>
          <w:p w14:paraId="76BAAA5F" w14:textId="77777777" w:rsidR="006D3656" w:rsidRDefault="00CF3C3E">
            <w:pPr>
              <w:jc w:val="both"/>
            </w:pPr>
            <w:r>
              <w:t>the anticipated delay in the performance of obligations;</w:t>
            </w:r>
          </w:p>
        </w:tc>
      </w:tr>
      <w:tr w:rsidR="006D3656" w14:paraId="41EE5E42" w14:textId="77777777">
        <w:tc>
          <w:tcPr>
            <w:tcW w:w="770" w:type="dxa"/>
            <w:tcMar>
              <w:top w:w="0" w:type="dxa"/>
              <w:left w:w="108" w:type="dxa"/>
              <w:bottom w:w="0" w:type="dxa"/>
              <w:right w:w="108" w:type="dxa"/>
            </w:tcMar>
          </w:tcPr>
          <w:p w14:paraId="5E8AA9C5" w14:textId="77777777" w:rsidR="006D3656" w:rsidRDefault="006D3656">
            <w:pPr>
              <w:jc w:val="both"/>
              <w:rPr>
                <w:color w:val="0000FF"/>
              </w:rPr>
            </w:pPr>
          </w:p>
        </w:tc>
        <w:tc>
          <w:tcPr>
            <w:tcW w:w="680" w:type="dxa"/>
            <w:tcMar>
              <w:top w:w="0" w:type="dxa"/>
              <w:left w:w="108" w:type="dxa"/>
              <w:bottom w:w="0" w:type="dxa"/>
              <w:right w:w="108" w:type="dxa"/>
            </w:tcMar>
          </w:tcPr>
          <w:p w14:paraId="089FD50B" w14:textId="77777777" w:rsidR="006D3656" w:rsidRDefault="00CF3C3E">
            <w:pPr>
              <w:jc w:val="both"/>
            </w:pPr>
            <w:r>
              <w:t>3.</w:t>
            </w:r>
          </w:p>
        </w:tc>
        <w:tc>
          <w:tcPr>
            <w:tcW w:w="7837" w:type="dxa"/>
            <w:tcMar>
              <w:top w:w="0" w:type="dxa"/>
              <w:left w:w="108" w:type="dxa"/>
              <w:bottom w:w="0" w:type="dxa"/>
              <w:right w:w="108" w:type="dxa"/>
            </w:tcMar>
          </w:tcPr>
          <w:p w14:paraId="76BCBEBD" w14:textId="77777777" w:rsidR="006D3656" w:rsidRDefault="00CF3C3E">
            <w:pPr>
              <w:jc w:val="both"/>
            </w:pPr>
            <w:r>
              <w:t>the action proposed to minimise the impact of the Force Majeure Event;</w:t>
            </w:r>
          </w:p>
        </w:tc>
      </w:tr>
      <w:tr w:rsidR="006D3656" w14:paraId="4B25988E" w14:textId="77777777">
        <w:tc>
          <w:tcPr>
            <w:tcW w:w="770" w:type="dxa"/>
            <w:tcMar>
              <w:top w:w="0" w:type="dxa"/>
              <w:left w:w="108" w:type="dxa"/>
              <w:bottom w:w="0" w:type="dxa"/>
              <w:right w:w="108" w:type="dxa"/>
            </w:tcMar>
          </w:tcPr>
          <w:p w14:paraId="70A2DEB8" w14:textId="77777777" w:rsidR="006D3656" w:rsidRDefault="006D3656">
            <w:pPr>
              <w:jc w:val="both"/>
              <w:rPr>
                <w:color w:val="0000FF"/>
              </w:rPr>
            </w:pPr>
          </w:p>
        </w:tc>
        <w:tc>
          <w:tcPr>
            <w:tcW w:w="8517" w:type="dxa"/>
            <w:gridSpan w:val="2"/>
            <w:tcMar>
              <w:top w:w="0" w:type="dxa"/>
              <w:left w:w="108" w:type="dxa"/>
              <w:bottom w:w="0" w:type="dxa"/>
              <w:right w:w="108" w:type="dxa"/>
            </w:tcMar>
          </w:tcPr>
          <w:p w14:paraId="33472365" w14:textId="77777777" w:rsidR="006D3656" w:rsidRDefault="00CF3C3E">
            <w:pPr>
              <w:jc w:val="both"/>
            </w:pPr>
            <w: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6D3656" w14:paraId="77F33455" w14:textId="77777777">
        <w:tc>
          <w:tcPr>
            <w:tcW w:w="770" w:type="dxa"/>
            <w:tcMar>
              <w:top w:w="0" w:type="dxa"/>
              <w:left w:w="108" w:type="dxa"/>
              <w:bottom w:w="0" w:type="dxa"/>
              <w:right w:w="108" w:type="dxa"/>
            </w:tcMar>
          </w:tcPr>
          <w:p w14:paraId="7C5A68A2" w14:textId="77777777" w:rsidR="006D3656" w:rsidRDefault="00CF3C3E">
            <w:pPr>
              <w:jc w:val="both"/>
              <w:rPr>
                <w:color w:val="0000FF"/>
              </w:rPr>
            </w:pPr>
            <w:r>
              <w:rPr>
                <w:color w:val="0000FF"/>
              </w:rPr>
              <w:t>C.</w:t>
            </w:r>
          </w:p>
        </w:tc>
        <w:tc>
          <w:tcPr>
            <w:tcW w:w="8517" w:type="dxa"/>
            <w:gridSpan w:val="2"/>
            <w:tcMar>
              <w:top w:w="0" w:type="dxa"/>
              <w:left w:w="108" w:type="dxa"/>
              <w:bottom w:w="0" w:type="dxa"/>
              <w:right w:w="108" w:type="dxa"/>
            </w:tcMar>
          </w:tcPr>
          <w:p w14:paraId="336D0204" w14:textId="1CB32802" w:rsidR="006D3656" w:rsidRDefault="00CF3C3E">
            <w:pPr>
              <w:jc w:val="both"/>
            </w:pPr>
            <w:r>
              <w:t xml:space="preserve">If the Force Majeure Event continues for </w:t>
            </w:r>
            <w:r w:rsidR="001177D6">
              <w:rPr>
                <w:shd w:val="clear" w:color="auto" w:fill="D9D9D9" w:themeFill="background1" w:themeFillShade="D9"/>
              </w:rPr>
              <w:t xml:space="preserve">30 </w:t>
            </w:r>
            <w:r>
              <w:t>calendar days either Party may terminate at 14 days notice.</w:t>
            </w:r>
          </w:p>
        </w:tc>
      </w:tr>
      <w:tr w:rsidR="006D3656" w14:paraId="38262920" w14:textId="77777777">
        <w:tc>
          <w:tcPr>
            <w:tcW w:w="770" w:type="dxa"/>
            <w:tcMar>
              <w:top w:w="0" w:type="dxa"/>
              <w:left w:w="108" w:type="dxa"/>
              <w:bottom w:w="0" w:type="dxa"/>
              <w:right w:w="108" w:type="dxa"/>
            </w:tcMar>
          </w:tcPr>
          <w:p w14:paraId="482B9BC3" w14:textId="77777777" w:rsidR="006D3656" w:rsidRDefault="00CF3C3E">
            <w:pPr>
              <w:jc w:val="both"/>
              <w:rPr>
                <w:color w:val="0000FF"/>
              </w:rPr>
            </w:pPr>
            <w:r>
              <w:rPr>
                <w:color w:val="0000FF"/>
              </w:rPr>
              <w:t>D.</w:t>
            </w:r>
          </w:p>
        </w:tc>
        <w:tc>
          <w:tcPr>
            <w:tcW w:w="8517" w:type="dxa"/>
            <w:gridSpan w:val="2"/>
            <w:tcMar>
              <w:top w:w="0" w:type="dxa"/>
              <w:left w:w="108" w:type="dxa"/>
              <w:bottom w:w="0" w:type="dxa"/>
              <w:right w:w="108" w:type="dxa"/>
            </w:tcMar>
          </w:tcPr>
          <w:p w14:paraId="4C035D7C" w14:textId="77777777" w:rsidR="006D3656" w:rsidRDefault="00CF3C3E">
            <w:pPr>
              <w:jc w:val="both"/>
            </w:pPr>
            <w: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2B048A9E" w14:textId="77777777" w:rsidR="006D3656" w:rsidRDefault="00CF3C3E">
      <w:pPr>
        <w:pStyle w:val="Heading2"/>
        <w:jc w:val="both"/>
      </w:pPr>
      <w:r>
        <w:t>9.</w:t>
      </w:r>
      <w:r>
        <w:tab/>
        <w:t>Termination</w:t>
      </w:r>
    </w:p>
    <w:tbl>
      <w:tblPr>
        <w:tblW w:w="9287" w:type="dxa"/>
        <w:tblCellMar>
          <w:left w:w="10" w:type="dxa"/>
          <w:right w:w="10" w:type="dxa"/>
        </w:tblCellMar>
        <w:tblLook w:val="04A0" w:firstRow="1" w:lastRow="0" w:firstColumn="1" w:lastColumn="0" w:noHBand="0" w:noVBand="1"/>
      </w:tblPr>
      <w:tblGrid>
        <w:gridCol w:w="772"/>
        <w:gridCol w:w="675"/>
        <w:gridCol w:w="7840"/>
      </w:tblGrid>
      <w:tr w:rsidR="006D3656" w14:paraId="741E8854" w14:textId="77777777">
        <w:tc>
          <w:tcPr>
            <w:tcW w:w="772" w:type="dxa"/>
            <w:tcMar>
              <w:top w:w="0" w:type="dxa"/>
              <w:left w:w="108" w:type="dxa"/>
              <w:bottom w:w="0" w:type="dxa"/>
              <w:right w:w="108" w:type="dxa"/>
            </w:tcMar>
          </w:tcPr>
          <w:p w14:paraId="684688A4" w14:textId="77777777" w:rsidR="006D3656" w:rsidRDefault="00CF3C3E">
            <w:pPr>
              <w:jc w:val="both"/>
              <w:rPr>
                <w:color w:val="0000FF"/>
              </w:rPr>
            </w:pPr>
            <w:r>
              <w:rPr>
                <w:color w:val="0000FF"/>
              </w:rPr>
              <w:t>A.</w:t>
            </w:r>
          </w:p>
        </w:tc>
        <w:tc>
          <w:tcPr>
            <w:tcW w:w="8515" w:type="dxa"/>
            <w:gridSpan w:val="2"/>
            <w:tcMar>
              <w:top w:w="0" w:type="dxa"/>
              <w:left w:w="108" w:type="dxa"/>
              <w:bottom w:w="0" w:type="dxa"/>
              <w:right w:w="108" w:type="dxa"/>
            </w:tcMar>
          </w:tcPr>
          <w:p w14:paraId="74F4F316" w14:textId="7BBCE2CA" w:rsidR="006D3656" w:rsidRDefault="00CF3C3E">
            <w:pPr>
              <w:spacing w:after="200"/>
              <w:jc w:val="both"/>
            </w:pPr>
            <w:r>
              <w:rPr>
                <w:lang w:val="en-US"/>
              </w:rPr>
              <w:t>T</w:t>
            </w:r>
            <w:r>
              <w:t xml:space="preserve">his Agreement may be terminated by the Client, without liability for compensation or damages, by serving </w:t>
            </w:r>
            <w:r w:rsidR="001177D6">
              <w:rPr>
                <w:shd w:val="clear" w:color="auto" w:fill="D9D9D9" w:themeFill="background1" w:themeFillShade="D9"/>
              </w:rPr>
              <w:t>one</w:t>
            </w:r>
            <w:r w:rsidRPr="0047414E">
              <w:rPr>
                <w:shd w:val="clear" w:color="auto" w:fill="D9D9D9" w:themeFill="background1" w:themeFillShade="D9"/>
              </w:rPr>
              <w:t xml:space="preserve"> months</w:t>
            </w:r>
            <w:r>
              <w:t xml:space="preserve"> written notice to the Contractor. </w:t>
            </w:r>
            <w:r>
              <w:rPr>
                <w:lang w:val="en-US"/>
              </w:rPr>
              <w:t>T</w:t>
            </w:r>
            <w:r>
              <w:t xml:space="preserve">his Agreement may be terminated by the Contractor, without liability for compensation or damages, by serving </w:t>
            </w:r>
            <w:r w:rsidR="00E5000D">
              <w:rPr>
                <w:shd w:val="clear" w:color="auto" w:fill="D9D9D9" w:themeFill="background1" w:themeFillShade="D9"/>
              </w:rPr>
              <w:t>three</w:t>
            </w:r>
            <w:r w:rsidRPr="0047414E">
              <w:rPr>
                <w:shd w:val="clear" w:color="auto" w:fill="D9D9D9" w:themeFill="background1" w:themeFillShade="D9"/>
              </w:rPr>
              <w:t xml:space="preserve"> months</w:t>
            </w:r>
            <w:r>
              <w:t xml:space="preserve"> written notice to the Client.</w:t>
            </w:r>
          </w:p>
        </w:tc>
      </w:tr>
      <w:tr w:rsidR="006D3656" w14:paraId="265171D4" w14:textId="77777777">
        <w:tc>
          <w:tcPr>
            <w:tcW w:w="772" w:type="dxa"/>
            <w:tcMar>
              <w:top w:w="0" w:type="dxa"/>
              <w:left w:w="108" w:type="dxa"/>
              <w:bottom w:w="0" w:type="dxa"/>
              <w:right w:w="108" w:type="dxa"/>
            </w:tcMar>
          </w:tcPr>
          <w:p w14:paraId="5260E9BD" w14:textId="77777777" w:rsidR="006D3656" w:rsidRDefault="00CF3C3E">
            <w:pPr>
              <w:jc w:val="both"/>
              <w:rPr>
                <w:color w:val="0000FF"/>
              </w:rPr>
            </w:pPr>
            <w:r>
              <w:rPr>
                <w:color w:val="0000FF"/>
              </w:rPr>
              <w:t>B.</w:t>
            </w:r>
          </w:p>
        </w:tc>
        <w:tc>
          <w:tcPr>
            <w:tcW w:w="8515" w:type="dxa"/>
            <w:gridSpan w:val="2"/>
            <w:tcMar>
              <w:top w:w="0" w:type="dxa"/>
              <w:left w:w="108" w:type="dxa"/>
              <w:bottom w:w="0" w:type="dxa"/>
              <w:right w:w="108" w:type="dxa"/>
            </w:tcMar>
          </w:tcPr>
          <w:p w14:paraId="6AF3CECD" w14:textId="77777777" w:rsidR="006D3656" w:rsidRDefault="00CF3C3E">
            <w:pPr>
              <w:spacing w:after="200"/>
              <w:jc w:val="both"/>
            </w:pPr>
            <w:r>
              <w:t xml:space="preserve">Either Party shall have the right (in addition to </w:t>
            </w:r>
            <w:r>
              <w:rPr>
                <w:szCs w:val="22"/>
              </w:rPr>
              <w:t xml:space="preserve">its rights under clause 9(a) and </w:t>
            </w:r>
            <w:r>
              <w:t>any other rights which it has at law) to terminate this Agreement immediately and without liability for compensation or damages on the happening of any of the following:</w:t>
            </w:r>
          </w:p>
        </w:tc>
      </w:tr>
      <w:tr w:rsidR="006D3656" w14:paraId="2C262048" w14:textId="77777777">
        <w:tc>
          <w:tcPr>
            <w:tcW w:w="772" w:type="dxa"/>
            <w:tcMar>
              <w:top w:w="0" w:type="dxa"/>
              <w:left w:w="108" w:type="dxa"/>
              <w:bottom w:w="0" w:type="dxa"/>
              <w:right w:w="108" w:type="dxa"/>
            </w:tcMar>
          </w:tcPr>
          <w:p w14:paraId="1D88A676" w14:textId="77777777" w:rsidR="006D3656" w:rsidRDefault="006D3656">
            <w:pPr>
              <w:jc w:val="both"/>
              <w:rPr>
                <w:color w:val="0000FF"/>
              </w:rPr>
            </w:pPr>
          </w:p>
        </w:tc>
        <w:tc>
          <w:tcPr>
            <w:tcW w:w="675" w:type="dxa"/>
            <w:tcMar>
              <w:top w:w="0" w:type="dxa"/>
              <w:left w:w="108" w:type="dxa"/>
              <w:bottom w:w="0" w:type="dxa"/>
              <w:right w:w="108" w:type="dxa"/>
            </w:tcMar>
          </w:tcPr>
          <w:p w14:paraId="1E66CB8B" w14:textId="77777777" w:rsidR="006D3656" w:rsidRDefault="00CF3C3E">
            <w:pPr>
              <w:spacing w:after="200"/>
              <w:jc w:val="both"/>
            </w:pPr>
            <w:r>
              <w:t>1.</w:t>
            </w:r>
          </w:p>
        </w:tc>
        <w:tc>
          <w:tcPr>
            <w:tcW w:w="7840" w:type="dxa"/>
            <w:tcMar>
              <w:top w:w="0" w:type="dxa"/>
              <w:left w:w="108" w:type="dxa"/>
              <w:bottom w:w="0" w:type="dxa"/>
              <w:right w:w="108" w:type="dxa"/>
            </w:tcMar>
          </w:tcPr>
          <w:p w14:paraId="689B62B1" w14:textId="77777777" w:rsidR="006D3656" w:rsidRDefault="00CF3C3E">
            <w:pPr>
              <w:spacing w:after="200"/>
              <w:jc w:val="both"/>
            </w:pPr>
            <w:r>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6D3656" w14:paraId="574638E8" w14:textId="77777777">
        <w:tc>
          <w:tcPr>
            <w:tcW w:w="772" w:type="dxa"/>
            <w:tcMar>
              <w:top w:w="0" w:type="dxa"/>
              <w:left w:w="108" w:type="dxa"/>
              <w:bottom w:w="0" w:type="dxa"/>
              <w:right w:w="108" w:type="dxa"/>
            </w:tcMar>
          </w:tcPr>
          <w:p w14:paraId="4DB126EC" w14:textId="77777777" w:rsidR="006D3656" w:rsidRDefault="006D3656">
            <w:pPr>
              <w:jc w:val="both"/>
              <w:rPr>
                <w:color w:val="0000FF"/>
              </w:rPr>
            </w:pPr>
          </w:p>
        </w:tc>
        <w:tc>
          <w:tcPr>
            <w:tcW w:w="675" w:type="dxa"/>
            <w:tcMar>
              <w:top w:w="0" w:type="dxa"/>
              <w:left w:w="108" w:type="dxa"/>
              <w:bottom w:w="0" w:type="dxa"/>
              <w:right w:w="108" w:type="dxa"/>
            </w:tcMar>
          </w:tcPr>
          <w:p w14:paraId="202F117D" w14:textId="77777777" w:rsidR="006D3656" w:rsidRDefault="00CF3C3E">
            <w:pPr>
              <w:spacing w:after="200"/>
              <w:jc w:val="both"/>
            </w:pPr>
            <w:r>
              <w:t>2.</w:t>
            </w:r>
          </w:p>
        </w:tc>
        <w:tc>
          <w:tcPr>
            <w:tcW w:w="7840" w:type="dxa"/>
            <w:tcMar>
              <w:top w:w="0" w:type="dxa"/>
              <w:left w:w="108" w:type="dxa"/>
              <w:bottom w:w="0" w:type="dxa"/>
              <w:right w:w="108" w:type="dxa"/>
            </w:tcMar>
          </w:tcPr>
          <w:p w14:paraId="48BEB583" w14:textId="77777777" w:rsidR="006D3656" w:rsidRDefault="00CF3C3E">
            <w:pPr>
              <w:spacing w:after="200"/>
              <w:jc w:val="both"/>
            </w:pPr>
            <w:r>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tc>
      </w:tr>
      <w:tr w:rsidR="006D3656" w14:paraId="00345C2A" w14:textId="77777777">
        <w:tc>
          <w:tcPr>
            <w:tcW w:w="772" w:type="dxa"/>
            <w:tcMar>
              <w:top w:w="0" w:type="dxa"/>
              <w:left w:w="108" w:type="dxa"/>
              <w:bottom w:w="0" w:type="dxa"/>
              <w:right w:w="108" w:type="dxa"/>
            </w:tcMar>
          </w:tcPr>
          <w:p w14:paraId="3C01FFB6" w14:textId="77777777" w:rsidR="006D3656" w:rsidRDefault="006D3656">
            <w:pPr>
              <w:jc w:val="both"/>
              <w:rPr>
                <w:color w:val="0000FF"/>
              </w:rPr>
            </w:pPr>
          </w:p>
        </w:tc>
        <w:tc>
          <w:tcPr>
            <w:tcW w:w="675" w:type="dxa"/>
            <w:tcMar>
              <w:top w:w="0" w:type="dxa"/>
              <w:left w:w="108" w:type="dxa"/>
              <w:bottom w:w="0" w:type="dxa"/>
              <w:right w:w="108" w:type="dxa"/>
            </w:tcMar>
          </w:tcPr>
          <w:p w14:paraId="33BBC462" w14:textId="77777777" w:rsidR="006D3656" w:rsidRDefault="00CF3C3E">
            <w:pPr>
              <w:spacing w:after="200"/>
              <w:jc w:val="both"/>
            </w:pPr>
            <w:r>
              <w:t>3.</w:t>
            </w:r>
          </w:p>
        </w:tc>
        <w:tc>
          <w:tcPr>
            <w:tcW w:w="7840" w:type="dxa"/>
            <w:tcMar>
              <w:top w:w="0" w:type="dxa"/>
              <w:left w:w="108" w:type="dxa"/>
              <w:bottom w:w="0" w:type="dxa"/>
              <w:right w:w="108" w:type="dxa"/>
            </w:tcMar>
          </w:tcPr>
          <w:p w14:paraId="4569A038" w14:textId="77777777" w:rsidR="006D3656" w:rsidRDefault="00CF3C3E">
            <w:pPr>
              <w:spacing w:after="200"/>
              <w:jc w:val="both"/>
            </w:pPr>
            <w:r>
              <w:t>in circumstances where the Client becomes aware of any conflict of interest on the part of the Contractor which cannot, in the opinion of the Client, be removed by other means; and</w:t>
            </w:r>
          </w:p>
        </w:tc>
      </w:tr>
      <w:tr w:rsidR="006D3656" w14:paraId="718B4C46" w14:textId="77777777">
        <w:tc>
          <w:tcPr>
            <w:tcW w:w="772" w:type="dxa"/>
            <w:tcMar>
              <w:top w:w="0" w:type="dxa"/>
              <w:left w:w="108" w:type="dxa"/>
              <w:bottom w:w="0" w:type="dxa"/>
              <w:right w:w="108" w:type="dxa"/>
            </w:tcMar>
          </w:tcPr>
          <w:p w14:paraId="73C0663C" w14:textId="77777777" w:rsidR="006D3656" w:rsidRDefault="006D3656">
            <w:pPr>
              <w:jc w:val="both"/>
              <w:rPr>
                <w:color w:val="0000FF"/>
              </w:rPr>
            </w:pPr>
          </w:p>
        </w:tc>
        <w:tc>
          <w:tcPr>
            <w:tcW w:w="675" w:type="dxa"/>
            <w:tcMar>
              <w:top w:w="0" w:type="dxa"/>
              <w:left w:w="108" w:type="dxa"/>
              <w:bottom w:w="0" w:type="dxa"/>
              <w:right w:w="108" w:type="dxa"/>
            </w:tcMar>
          </w:tcPr>
          <w:p w14:paraId="371F07BB" w14:textId="77777777" w:rsidR="006D3656" w:rsidRDefault="00CF3C3E">
            <w:pPr>
              <w:spacing w:after="200"/>
              <w:jc w:val="both"/>
            </w:pPr>
            <w:r>
              <w:t>4.</w:t>
            </w:r>
          </w:p>
        </w:tc>
        <w:tc>
          <w:tcPr>
            <w:tcW w:w="7840" w:type="dxa"/>
            <w:tcMar>
              <w:top w:w="0" w:type="dxa"/>
              <w:left w:w="108" w:type="dxa"/>
              <w:bottom w:w="0" w:type="dxa"/>
              <w:right w:w="108" w:type="dxa"/>
            </w:tcMar>
          </w:tcPr>
          <w:p w14:paraId="3C78636E" w14:textId="77777777" w:rsidR="006D3656" w:rsidRDefault="00CF3C3E">
            <w:pPr>
              <w:spacing w:after="200"/>
              <w:jc w:val="both"/>
            </w:pPr>
            <w:r>
              <w:t>in circumstances where the Client becomes aware of any registrable interest on the part of the Contractor.</w:t>
            </w:r>
          </w:p>
        </w:tc>
      </w:tr>
      <w:tr w:rsidR="006D3656" w14:paraId="108F16A7" w14:textId="77777777">
        <w:tc>
          <w:tcPr>
            <w:tcW w:w="772" w:type="dxa"/>
            <w:tcMar>
              <w:top w:w="0" w:type="dxa"/>
              <w:left w:w="108" w:type="dxa"/>
              <w:bottom w:w="0" w:type="dxa"/>
              <w:right w:w="108" w:type="dxa"/>
            </w:tcMar>
          </w:tcPr>
          <w:p w14:paraId="07FA070E" w14:textId="77777777" w:rsidR="006D3656" w:rsidRDefault="00CF3C3E">
            <w:pPr>
              <w:jc w:val="both"/>
              <w:rPr>
                <w:color w:val="0000FF"/>
              </w:rPr>
            </w:pPr>
            <w:r>
              <w:rPr>
                <w:color w:val="0000FF"/>
              </w:rPr>
              <w:t>C.</w:t>
            </w:r>
          </w:p>
        </w:tc>
        <w:tc>
          <w:tcPr>
            <w:tcW w:w="8515" w:type="dxa"/>
            <w:gridSpan w:val="2"/>
            <w:tcMar>
              <w:top w:w="0" w:type="dxa"/>
              <w:left w:w="108" w:type="dxa"/>
              <w:bottom w:w="0" w:type="dxa"/>
              <w:right w:w="108" w:type="dxa"/>
            </w:tcMar>
          </w:tcPr>
          <w:p w14:paraId="1DED4DAC" w14:textId="77777777" w:rsidR="00365554" w:rsidRDefault="00CF3C3E">
            <w:pPr>
              <w:spacing w:after="200"/>
              <w:jc w:val="both"/>
              <w:rPr>
                <w:szCs w:val="22"/>
              </w:rPr>
            </w:pPr>
            <w:r>
              <w:rPr>
                <w:szCs w:val="22"/>
              </w:rPr>
              <w:t xml:space="preserve">The Client shall have the right, in addition to any other rights which it has at law, to terminate this Agreement immediately and without liability for compensation or damages in circumstances where the Client becomes aware </w:t>
            </w:r>
          </w:p>
          <w:p w14:paraId="33C9920E" w14:textId="77777777" w:rsidR="006D3656" w:rsidRPr="00365554" w:rsidRDefault="00CF3C3E" w:rsidP="00365554">
            <w:pPr>
              <w:pStyle w:val="ListParagraph"/>
              <w:numPr>
                <w:ilvl w:val="0"/>
                <w:numId w:val="21"/>
              </w:numPr>
              <w:spacing w:after="200"/>
              <w:jc w:val="both"/>
            </w:pPr>
            <w:r w:rsidRPr="00365554">
              <w:rPr>
                <w:szCs w:val="22"/>
              </w:rPr>
              <w:t>that any of the exclusion grounds set out in Regulation 57 of the Regulations apply to the Contractor</w:t>
            </w:r>
            <w:r w:rsidR="00365554">
              <w:rPr>
                <w:szCs w:val="22"/>
              </w:rPr>
              <w:t>;</w:t>
            </w:r>
          </w:p>
          <w:p w14:paraId="56F5035E" w14:textId="77777777" w:rsidR="00365554" w:rsidRDefault="00365554" w:rsidP="00365554">
            <w:pPr>
              <w:pStyle w:val="ListParagraph"/>
              <w:numPr>
                <w:ilvl w:val="0"/>
                <w:numId w:val="21"/>
              </w:numPr>
              <w:spacing w:after="200"/>
              <w:jc w:val="both"/>
            </w:pPr>
            <w:r>
              <w:t>that the Contractor (on its own or resulting from its sub-contractors, suppliers or entities on which it relies) comes within the category of prohibited economic operators identified in Regulation (EU) No 833/2014 of 31 July 2014 (as amended by EU Regulation 2022/576 or any subsequent amendments to same).</w:t>
            </w:r>
          </w:p>
        </w:tc>
      </w:tr>
      <w:tr w:rsidR="006D3656" w14:paraId="364280EC" w14:textId="77777777">
        <w:tc>
          <w:tcPr>
            <w:tcW w:w="772" w:type="dxa"/>
            <w:tcMar>
              <w:top w:w="0" w:type="dxa"/>
              <w:left w:w="108" w:type="dxa"/>
              <w:bottom w:w="0" w:type="dxa"/>
              <w:right w:w="108" w:type="dxa"/>
            </w:tcMar>
          </w:tcPr>
          <w:p w14:paraId="5C64AE8D" w14:textId="77777777" w:rsidR="006D3656" w:rsidRDefault="00CF3C3E">
            <w:pPr>
              <w:jc w:val="both"/>
              <w:rPr>
                <w:color w:val="0000FF"/>
              </w:rPr>
            </w:pPr>
            <w:r>
              <w:rPr>
                <w:color w:val="0000FF"/>
              </w:rPr>
              <w:t>D.</w:t>
            </w:r>
          </w:p>
        </w:tc>
        <w:tc>
          <w:tcPr>
            <w:tcW w:w="8515" w:type="dxa"/>
            <w:gridSpan w:val="2"/>
            <w:tcMar>
              <w:top w:w="0" w:type="dxa"/>
              <w:left w:w="108" w:type="dxa"/>
              <w:bottom w:w="0" w:type="dxa"/>
              <w:right w:w="108" w:type="dxa"/>
            </w:tcMar>
          </w:tcPr>
          <w:p w14:paraId="1D8945AB" w14:textId="77777777" w:rsidR="006D3656" w:rsidRDefault="00CF3C3E">
            <w:pPr>
              <w:spacing w:after="200"/>
              <w:jc w:val="both"/>
            </w:pPr>
            <w: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6D3656" w14:paraId="38DA273C" w14:textId="77777777">
        <w:tc>
          <w:tcPr>
            <w:tcW w:w="772" w:type="dxa"/>
            <w:tcMar>
              <w:top w:w="0" w:type="dxa"/>
              <w:left w:w="108" w:type="dxa"/>
              <w:bottom w:w="0" w:type="dxa"/>
              <w:right w:w="108" w:type="dxa"/>
            </w:tcMar>
          </w:tcPr>
          <w:p w14:paraId="3058A25F" w14:textId="77777777" w:rsidR="006D3656" w:rsidRDefault="006D3656">
            <w:pPr>
              <w:jc w:val="both"/>
              <w:rPr>
                <w:color w:val="0000FF"/>
              </w:rPr>
            </w:pPr>
          </w:p>
        </w:tc>
        <w:tc>
          <w:tcPr>
            <w:tcW w:w="8515" w:type="dxa"/>
            <w:gridSpan w:val="2"/>
            <w:tcMar>
              <w:top w:w="0" w:type="dxa"/>
              <w:left w:w="108" w:type="dxa"/>
              <w:bottom w:w="0" w:type="dxa"/>
              <w:right w:w="108" w:type="dxa"/>
            </w:tcMar>
          </w:tcPr>
          <w:p w14:paraId="5359D8AC" w14:textId="77777777" w:rsidR="006D3656" w:rsidRDefault="006D3656">
            <w:pPr>
              <w:spacing w:after="200"/>
              <w:jc w:val="both"/>
            </w:pPr>
          </w:p>
        </w:tc>
      </w:tr>
      <w:tr w:rsidR="006D3656" w14:paraId="562BE592" w14:textId="77777777">
        <w:tc>
          <w:tcPr>
            <w:tcW w:w="772" w:type="dxa"/>
            <w:tcMar>
              <w:top w:w="0" w:type="dxa"/>
              <w:left w:w="108" w:type="dxa"/>
              <w:bottom w:w="0" w:type="dxa"/>
              <w:right w:w="108" w:type="dxa"/>
            </w:tcMar>
          </w:tcPr>
          <w:p w14:paraId="24200017" w14:textId="77777777" w:rsidR="006D3656" w:rsidRDefault="00CF3C3E">
            <w:pPr>
              <w:jc w:val="both"/>
              <w:rPr>
                <w:color w:val="0000FF"/>
              </w:rPr>
            </w:pPr>
            <w:r>
              <w:rPr>
                <w:color w:val="0000FF"/>
                <w:szCs w:val="22"/>
              </w:rPr>
              <w:t>E.</w:t>
            </w:r>
          </w:p>
        </w:tc>
        <w:tc>
          <w:tcPr>
            <w:tcW w:w="8515" w:type="dxa"/>
            <w:gridSpan w:val="2"/>
            <w:tcMar>
              <w:top w:w="0" w:type="dxa"/>
              <w:left w:w="108" w:type="dxa"/>
              <w:bottom w:w="0" w:type="dxa"/>
              <w:right w:w="108" w:type="dxa"/>
            </w:tcMar>
          </w:tcPr>
          <w:p w14:paraId="7AB03D48" w14:textId="77777777" w:rsidR="006D3656" w:rsidRDefault="00CF3C3E">
            <w:pPr>
              <w:jc w:val="both"/>
            </w:pPr>
            <w:r>
              <w:rPr>
                <w:szCs w:val="22"/>
                <w:lang w:val="en-IE"/>
              </w:rPr>
              <w:t>If requested by the Client, t</w:t>
            </w:r>
            <w:r>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6D12F9F6" w14:textId="77777777" w:rsidR="006D3656" w:rsidRDefault="00CF3C3E">
      <w:pPr>
        <w:pStyle w:val="Heading2"/>
        <w:jc w:val="both"/>
      </w:pPr>
      <w:r>
        <w:t>10.</w:t>
      </w:r>
      <w:r>
        <w:tab/>
        <w:t xml:space="preserve">Contract Management </w:t>
      </w:r>
    </w:p>
    <w:tbl>
      <w:tblPr>
        <w:tblW w:w="9287" w:type="dxa"/>
        <w:tblCellMar>
          <w:left w:w="10" w:type="dxa"/>
          <w:right w:w="10" w:type="dxa"/>
        </w:tblCellMar>
        <w:tblLook w:val="04A0" w:firstRow="1" w:lastRow="0" w:firstColumn="1" w:lastColumn="0" w:noHBand="0" w:noVBand="1"/>
      </w:tblPr>
      <w:tblGrid>
        <w:gridCol w:w="771"/>
        <w:gridCol w:w="675"/>
        <w:gridCol w:w="7841"/>
      </w:tblGrid>
      <w:tr w:rsidR="006D3656" w14:paraId="225744DC" w14:textId="77777777">
        <w:tc>
          <w:tcPr>
            <w:tcW w:w="771" w:type="dxa"/>
            <w:tcMar>
              <w:top w:w="0" w:type="dxa"/>
              <w:left w:w="108" w:type="dxa"/>
              <w:bottom w:w="0" w:type="dxa"/>
              <w:right w:w="108" w:type="dxa"/>
            </w:tcMar>
          </w:tcPr>
          <w:p w14:paraId="0C0C501A" w14:textId="77777777" w:rsidR="006D3656" w:rsidRDefault="00CF3C3E">
            <w:pPr>
              <w:jc w:val="both"/>
              <w:rPr>
                <w:color w:val="0000FF"/>
              </w:rPr>
            </w:pPr>
            <w:r>
              <w:rPr>
                <w:color w:val="0000FF"/>
              </w:rPr>
              <w:t>A.</w:t>
            </w:r>
          </w:p>
        </w:tc>
        <w:tc>
          <w:tcPr>
            <w:tcW w:w="8516" w:type="dxa"/>
            <w:gridSpan w:val="2"/>
            <w:tcMar>
              <w:top w:w="0" w:type="dxa"/>
              <w:left w:w="108" w:type="dxa"/>
              <w:bottom w:w="0" w:type="dxa"/>
              <w:right w:w="108" w:type="dxa"/>
            </w:tcMar>
          </w:tcPr>
          <w:p w14:paraId="4F69A121" w14:textId="77777777" w:rsidR="006D3656" w:rsidRDefault="00CF3C3E">
            <w:pPr>
              <w:jc w:val="both"/>
            </w:pPr>
            <w:r>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6D3656" w14:paraId="7AB6ACFE" w14:textId="77777777">
        <w:tc>
          <w:tcPr>
            <w:tcW w:w="771" w:type="dxa"/>
            <w:tcMar>
              <w:top w:w="0" w:type="dxa"/>
              <w:left w:w="108" w:type="dxa"/>
              <w:bottom w:w="0" w:type="dxa"/>
              <w:right w:w="108" w:type="dxa"/>
            </w:tcMar>
          </w:tcPr>
          <w:p w14:paraId="08F9658C" w14:textId="77777777" w:rsidR="006D3656" w:rsidRDefault="00CF3C3E">
            <w:pPr>
              <w:jc w:val="both"/>
              <w:rPr>
                <w:color w:val="0000FF"/>
              </w:rPr>
            </w:pPr>
            <w:r>
              <w:rPr>
                <w:color w:val="0000FF"/>
              </w:rPr>
              <w:t>B.</w:t>
            </w:r>
          </w:p>
        </w:tc>
        <w:tc>
          <w:tcPr>
            <w:tcW w:w="8516" w:type="dxa"/>
            <w:gridSpan w:val="2"/>
            <w:tcMar>
              <w:top w:w="0" w:type="dxa"/>
              <w:left w:w="108" w:type="dxa"/>
              <w:bottom w:w="0" w:type="dxa"/>
              <w:right w:w="108" w:type="dxa"/>
            </w:tcMar>
          </w:tcPr>
          <w:p w14:paraId="62B9531F" w14:textId="77777777" w:rsidR="006D3656" w:rsidRDefault="00CF3C3E">
            <w:pPr>
              <w:jc w:val="both"/>
            </w:pPr>
            <w:r>
              <w:t>The Contractor agrees to:</w:t>
            </w:r>
          </w:p>
        </w:tc>
      </w:tr>
      <w:tr w:rsidR="006D3656" w14:paraId="4AE099A7" w14:textId="77777777">
        <w:tc>
          <w:tcPr>
            <w:tcW w:w="771" w:type="dxa"/>
            <w:tcMar>
              <w:top w:w="0" w:type="dxa"/>
              <w:left w:w="108" w:type="dxa"/>
              <w:bottom w:w="0" w:type="dxa"/>
              <w:right w:w="108" w:type="dxa"/>
            </w:tcMar>
          </w:tcPr>
          <w:p w14:paraId="4D177938" w14:textId="77777777" w:rsidR="006D3656" w:rsidRDefault="006D3656">
            <w:pPr>
              <w:jc w:val="both"/>
              <w:rPr>
                <w:color w:val="0000FF"/>
              </w:rPr>
            </w:pPr>
          </w:p>
        </w:tc>
        <w:tc>
          <w:tcPr>
            <w:tcW w:w="675" w:type="dxa"/>
            <w:tcMar>
              <w:top w:w="0" w:type="dxa"/>
              <w:left w:w="108" w:type="dxa"/>
              <w:bottom w:w="0" w:type="dxa"/>
              <w:right w:w="108" w:type="dxa"/>
            </w:tcMar>
          </w:tcPr>
          <w:p w14:paraId="18923762" w14:textId="77777777" w:rsidR="006D3656" w:rsidRDefault="00CF3C3E">
            <w:pPr>
              <w:jc w:val="both"/>
            </w:pPr>
            <w:r>
              <w:t>1.</w:t>
            </w:r>
          </w:p>
        </w:tc>
        <w:tc>
          <w:tcPr>
            <w:tcW w:w="7841" w:type="dxa"/>
            <w:tcMar>
              <w:top w:w="0" w:type="dxa"/>
              <w:left w:w="108" w:type="dxa"/>
              <w:bottom w:w="0" w:type="dxa"/>
              <w:right w:w="108" w:type="dxa"/>
            </w:tcMar>
          </w:tcPr>
          <w:p w14:paraId="3C635C81" w14:textId="77777777" w:rsidR="006D3656" w:rsidRDefault="00CF3C3E">
            <w:pPr>
              <w:jc w:val="both"/>
            </w:pPr>
            <w:r>
              <w:t>liaise with and keep the Client’s Contact fully informed of any matter which might affect the observance and performance of the Contractor’s obligations under this Agreement;</w:t>
            </w:r>
          </w:p>
        </w:tc>
      </w:tr>
      <w:tr w:rsidR="006D3656" w14:paraId="53A5407C" w14:textId="77777777">
        <w:tc>
          <w:tcPr>
            <w:tcW w:w="771" w:type="dxa"/>
            <w:tcMar>
              <w:top w:w="0" w:type="dxa"/>
              <w:left w:w="108" w:type="dxa"/>
              <w:bottom w:w="0" w:type="dxa"/>
              <w:right w:w="108" w:type="dxa"/>
            </w:tcMar>
          </w:tcPr>
          <w:p w14:paraId="25737EE0" w14:textId="77777777" w:rsidR="006D3656" w:rsidRDefault="006D3656">
            <w:pPr>
              <w:jc w:val="both"/>
              <w:rPr>
                <w:color w:val="0000FF"/>
              </w:rPr>
            </w:pPr>
          </w:p>
        </w:tc>
        <w:tc>
          <w:tcPr>
            <w:tcW w:w="675" w:type="dxa"/>
            <w:tcMar>
              <w:top w:w="0" w:type="dxa"/>
              <w:left w:w="108" w:type="dxa"/>
              <w:bottom w:w="0" w:type="dxa"/>
              <w:right w:w="108" w:type="dxa"/>
            </w:tcMar>
          </w:tcPr>
          <w:p w14:paraId="5AD71DBB" w14:textId="77777777" w:rsidR="006D3656" w:rsidRDefault="00CF3C3E">
            <w:pPr>
              <w:jc w:val="both"/>
            </w:pPr>
            <w:r>
              <w:t>2.</w:t>
            </w:r>
          </w:p>
        </w:tc>
        <w:tc>
          <w:tcPr>
            <w:tcW w:w="7841" w:type="dxa"/>
            <w:tcMar>
              <w:top w:w="0" w:type="dxa"/>
              <w:left w:w="108" w:type="dxa"/>
              <w:bottom w:w="0" w:type="dxa"/>
              <w:right w:w="108" w:type="dxa"/>
            </w:tcMar>
          </w:tcPr>
          <w:p w14:paraId="099C7E48" w14:textId="77777777" w:rsidR="006D3656" w:rsidRDefault="00CF3C3E">
            <w:pPr>
              <w:jc w:val="both"/>
            </w:pPr>
            <w:r>
              <w:t xml:space="preserve">maintain such records and comply with such reporting arrangements and protocols as required by the Client from time to time; </w:t>
            </w:r>
          </w:p>
        </w:tc>
      </w:tr>
      <w:tr w:rsidR="006D3656" w14:paraId="27ACBC95" w14:textId="77777777">
        <w:tc>
          <w:tcPr>
            <w:tcW w:w="771" w:type="dxa"/>
            <w:tcMar>
              <w:top w:w="0" w:type="dxa"/>
              <w:left w:w="108" w:type="dxa"/>
              <w:bottom w:w="0" w:type="dxa"/>
              <w:right w:w="108" w:type="dxa"/>
            </w:tcMar>
          </w:tcPr>
          <w:p w14:paraId="05A7B4F5" w14:textId="77777777" w:rsidR="006D3656" w:rsidRDefault="006D3656">
            <w:pPr>
              <w:jc w:val="both"/>
              <w:rPr>
                <w:color w:val="0000FF"/>
              </w:rPr>
            </w:pPr>
          </w:p>
        </w:tc>
        <w:tc>
          <w:tcPr>
            <w:tcW w:w="675" w:type="dxa"/>
            <w:tcMar>
              <w:top w:w="0" w:type="dxa"/>
              <w:left w:w="108" w:type="dxa"/>
              <w:bottom w:w="0" w:type="dxa"/>
              <w:right w:w="108" w:type="dxa"/>
            </w:tcMar>
          </w:tcPr>
          <w:p w14:paraId="0DD5E1AA" w14:textId="77777777" w:rsidR="006D3656" w:rsidRDefault="00CF3C3E">
            <w:pPr>
              <w:jc w:val="both"/>
            </w:pPr>
            <w:r>
              <w:t>3.</w:t>
            </w:r>
          </w:p>
          <w:p w14:paraId="613EF53F" w14:textId="77777777" w:rsidR="006D3656" w:rsidRDefault="00CF3C3E">
            <w:pPr>
              <w:jc w:val="both"/>
            </w:pPr>
            <w:r>
              <w:t>4.</w:t>
            </w:r>
          </w:p>
        </w:tc>
        <w:tc>
          <w:tcPr>
            <w:tcW w:w="7841" w:type="dxa"/>
            <w:tcMar>
              <w:top w:w="0" w:type="dxa"/>
              <w:left w:w="108" w:type="dxa"/>
              <w:bottom w:w="0" w:type="dxa"/>
              <w:right w:w="108" w:type="dxa"/>
            </w:tcMar>
          </w:tcPr>
          <w:p w14:paraId="47535E75" w14:textId="77777777" w:rsidR="006D3656" w:rsidRDefault="00CF3C3E">
            <w:pPr>
              <w:jc w:val="both"/>
            </w:pPr>
            <w:r>
              <w:t>comply with all reasonable directions of the Client; and</w:t>
            </w:r>
          </w:p>
          <w:p w14:paraId="645B8FE9" w14:textId="77777777" w:rsidR="006D3656" w:rsidRDefault="00CF3C3E">
            <w:pPr>
              <w:jc w:val="both"/>
            </w:pPr>
            <w:r>
              <w:t>comply with the service levels and performance indicators set out in Schedule D.</w:t>
            </w:r>
          </w:p>
        </w:tc>
      </w:tr>
      <w:tr w:rsidR="006D3656" w14:paraId="775EFECF" w14:textId="77777777">
        <w:tc>
          <w:tcPr>
            <w:tcW w:w="771" w:type="dxa"/>
            <w:tcMar>
              <w:top w:w="0" w:type="dxa"/>
              <w:left w:w="108" w:type="dxa"/>
              <w:bottom w:w="0" w:type="dxa"/>
              <w:right w:w="108" w:type="dxa"/>
            </w:tcMar>
          </w:tcPr>
          <w:p w14:paraId="28CB58ED" w14:textId="77777777" w:rsidR="006D3656" w:rsidRDefault="00CF3C3E">
            <w:pPr>
              <w:jc w:val="both"/>
              <w:rPr>
                <w:color w:val="0000FF"/>
              </w:rPr>
            </w:pPr>
            <w:r>
              <w:rPr>
                <w:color w:val="0000FF"/>
              </w:rPr>
              <w:t>C.</w:t>
            </w:r>
          </w:p>
        </w:tc>
        <w:tc>
          <w:tcPr>
            <w:tcW w:w="8516" w:type="dxa"/>
            <w:gridSpan w:val="2"/>
            <w:tcMar>
              <w:top w:w="0" w:type="dxa"/>
              <w:left w:w="108" w:type="dxa"/>
              <w:bottom w:w="0" w:type="dxa"/>
              <w:right w:w="108" w:type="dxa"/>
            </w:tcMar>
          </w:tcPr>
          <w:p w14:paraId="1C1F49CD" w14:textId="77777777" w:rsidR="006D3656" w:rsidRDefault="00CF3C3E">
            <w:pPr>
              <w:jc w:val="both"/>
            </w:pPr>
            <w:r>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12623407" w14:textId="77777777" w:rsidR="006D3656" w:rsidRDefault="00CF3C3E">
      <w:pPr>
        <w:pStyle w:val="Heading2"/>
        <w:jc w:val="both"/>
      </w:pPr>
      <w:r>
        <w:t>11.</w:t>
      </w:r>
      <w:r>
        <w:tab/>
        <w:t>Disputes</w:t>
      </w:r>
    </w:p>
    <w:tbl>
      <w:tblPr>
        <w:tblW w:w="9287" w:type="dxa"/>
        <w:tblCellMar>
          <w:left w:w="10" w:type="dxa"/>
          <w:right w:w="10" w:type="dxa"/>
        </w:tblCellMar>
        <w:tblLook w:val="04A0" w:firstRow="1" w:lastRow="0" w:firstColumn="1" w:lastColumn="0" w:noHBand="0" w:noVBand="1"/>
      </w:tblPr>
      <w:tblGrid>
        <w:gridCol w:w="778"/>
        <w:gridCol w:w="8509"/>
      </w:tblGrid>
      <w:tr w:rsidR="006D3656" w14:paraId="602AD73D" w14:textId="77777777">
        <w:tc>
          <w:tcPr>
            <w:tcW w:w="778" w:type="dxa"/>
            <w:tcMar>
              <w:top w:w="0" w:type="dxa"/>
              <w:left w:w="108" w:type="dxa"/>
              <w:bottom w:w="0" w:type="dxa"/>
              <w:right w:w="108" w:type="dxa"/>
            </w:tcMar>
          </w:tcPr>
          <w:p w14:paraId="5C72A883" w14:textId="77777777" w:rsidR="006D3656" w:rsidRDefault="00CF3C3E">
            <w:pPr>
              <w:jc w:val="both"/>
              <w:rPr>
                <w:color w:val="0000FF"/>
              </w:rPr>
            </w:pPr>
            <w:r>
              <w:rPr>
                <w:color w:val="0000FF"/>
              </w:rPr>
              <w:t>A.</w:t>
            </w:r>
          </w:p>
        </w:tc>
        <w:tc>
          <w:tcPr>
            <w:tcW w:w="8509" w:type="dxa"/>
            <w:tcMar>
              <w:top w:w="0" w:type="dxa"/>
              <w:left w:w="108" w:type="dxa"/>
              <w:bottom w:w="0" w:type="dxa"/>
              <w:right w:w="108" w:type="dxa"/>
            </w:tcMar>
          </w:tcPr>
          <w:p w14:paraId="35B79DBB" w14:textId="77777777" w:rsidR="006D3656" w:rsidRDefault="00CF3C3E">
            <w:pPr>
              <w:spacing w:after="200"/>
              <w:jc w:val="both"/>
            </w:pPr>
            <w:r>
              <w:t>In the event of any dispute arising out of or relating to this Agreement (the “Dispute”), the Parties shall first seek settlement of the Dispute as set out below.</w:t>
            </w:r>
          </w:p>
        </w:tc>
      </w:tr>
      <w:tr w:rsidR="006D3656" w14:paraId="5C4F2805" w14:textId="77777777">
        <w:tc>
          <w:tcPr>
            <w:tcW w:w="778" w:type="dxa"/>
            <w:tcMar>
              <w:top w:w="0" w:type="dxa"/>
              <w:left w:w="108" w:type="dxa"/>
              <w:bottom w:w="0" w:type="dxa"/>
              <w:right w:w="108" w:type="dxa"/>
            </w:tcMar>
          </w:tcPr>
          <w:p w14:paraId="669023DD" w14:textId="77777777" w:rsidR="006D3656" w:rsidRDefault="00CF3C3E">
            <w:pPr>
              <w:jc w:val="both"/>
              <w:rPr>
                <w:color w:val="0000FF"/>
              </w:rPr>
            </w:pPr>
            <w:r>
              <w:rPr>
                <w:color w:val="0000FF"/>
              </w:rPr>
              <w:t>B.</w:t>
            </w:r>
          </w:p>
        </w:tc>
        <w:tc>
          <w:tcPr>
            <w:tcW w:w="8509" w:type="dxa"/>
            <w:tcMar>
              <w:top w:w="0" w:type="dxa"/>
              <w:left w:w="108" w:type="dxa"/>
              <w:bottom w:w="0" w:type="dxa"/>
              <w:right w:w="108" w:type="dxa"/>
            </w:tcMar>
          </w:tcPr>
          <w:p w14:paraId="42BCB3EB" w14:textId="77777777" w:rsidR="006D3656" w:rsidRDefault="00CF3C3E">
            <w:pPr>
              <w:spacing w:after="200"/>
              <w:jc w:val="both"/>
            </w:pPr>
            <w:r>
              <w:t xml:space="preserve">The Dispute shall be referred as soon as practicable to </w:t>
            </w:r>
            <w:r w:rsidRPr="0047414E">
              <w:rPr>
                <w:szCs w:val="22"/>
                <w:shd w:val="clear" w:color="auto" w:fill="D9D9D9" w:themeFill="background1" w:themeFillShade="D9"/>
              </w:rPr>
              <w:t>[insert Contractor contact]</w:t>
            </w:r>
            <w:r>
              <w:t xml:space="preserve"> within the Contractor and to </w:t>
            </w:r>
            <w:r w:rsidRPr="0047414E">
              <w:rPr>
                <w:szCs w:val="22"/>
                <w:shd w:val="clear" w:color="auto" w:fill="D9D9D9" w:themeFill="background1" w:themeFillShade="D9"/>
              </w:rPr>
              <w:t>[insert Client contact]</w:t>
            </w:r>
            <w:r>
              <w:t xml:space="preserve"> within the Client respectively.</w:t>
            </w:r>
          </w:p>
        </w:tc>
      </w:tr>
      <w:tr w:rsidR="006D3656" w14:paraId="230AFF71" w14:textId="77777777">
        <w:tc>
          <w:tcPr>
            <w:tcW w:w="778" w:type="dxa"/>
            <w:tcMar>
              <w:top w:w="0" w:type="dxa"/>
              <w:left w:w="108" w:type="dxa"/>
              <w:bottom w:w="0" w:type="dxa"/>
              <w:right w:w="108" w:type="dxa"/>
            </w:tcMar>
          </w:tcPr>
          <w:p w14:paraId="63BF2600" w14:textId="77777777" w:rsidR="006D3656" w:rsidRDefault="00CF3C3E">
            <w:pPr>
              <w:jc w:val="both"/>
              <w:rPr>
                <w:color w:val="0000FF"/>
              </w:rPr>
            </w:pPr>
            <w:r>
              <w:rPr>
                <w:color w:val="0000FF"/>
              </w:rPr>
              <w:t>C.</w:t>
            </w:r>
          </w:p>
        </w:tc>
        <w:tc>
          <w:tcPr>
            <w:tcW w:w="8509" w:type="dxa"/>
            <w:tcMar>
              <w:top w:w="0" w:type="dxa"/>
              <w:left w:w="108" w:type="dxa"/>
              <w:bottom w:w="0" w:type="dxa"/>
              <w:right w:w="108" w:type="dxa"/>
            </w:tcMar>
          </w:tcPr>
          <w:p w14:paraId="3721B434" w14:textId="77777777" w:rsidR="006D3656" w:rsidRDefault="00CF3C3E">
            <w:pPr>
              <w:spacing w:after="200"/>
              <w:jc w:val="both"/>
            </w:pPr>
            <w: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6D3656" w14:paraId="0160A630" w14:textId="77777777">
        <w:tc>
          <w:tcPr>
            <w:tcW w:w="778" w:type="dxa"/>
            <w:tcMar>
              <w:top w:w="0" w:type="dxa"/>
              <w:left w:w="108" w:type="dxa"/>
              <w:bottom w:w="0" w:type="dxa"/>
              <w:right w:w="108" w:type="dxa"/>
            </w:tcMar>
          </w:tcPr>
          <w:p w14:paraId="77F64FA4" w14:textId="77777777" w:rsidR="006D3656" w:rsidRDefault="00CF3C3E">
            <w:pPr>
              <w:jc w:val="both"/>
              <w:rPr>
                <w:color w:val="0000FF"/>
              </w:rPr>
            </w:pPr>
            <w:r>
              <w:rPr>
                <w:color w:val="0000FF"/>
              </w:rPr>
              <w:t>D.</w:t>
            </w:r>
          </w:p>
        </w:tc>
        <w:tc>
          <w:tcPr>
            <w:tcW w:w="8509" w:type="dxa"/>
            <w:tcMar>
              <w:top w:w="0" w:type="dxa"/>
              <w:left w:w="108" w:type="dxa"/>
              <w:bottom w:w="0" w:type="dxa"/>
              <w:right w:w="108" w:type="dxa"/>
            </w:tcMar>
          </w:tcPr>
          <w:p w14:paraId="3F5A2C42" w14:textId="77777777" w:rsidR="006D3656" w:rsidRDefault="00CF3C3E" w:rsidP="0047414E">
            <w:pPr>
              <w:spacing w:after="200"/>
              <w:jc w:val="both"/>
            </w:pPr>
            <w:r>
              <w:t xml:space="preserve">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w:t>
            </w:r>
            <w:r w:rsidR="0047414E">
              <w:t xml:space="preserve">the </w:t>
            </w:r>
            <w:r>
              <w:t>C</w:t>
            </w:r>
            <w:r w:rsidR="0047414E">
              <w:t xml:space="preserve">hairman of the Chartered Institute of Arbitrators, Irish Branch </w:t>
            </w:r>
            <w:r>
              <w:t>to appoint a mediator.</w:t>
            </w:r>
          </w:p>
        </w:tc>
      </w:tr>
      <w:tr w:rsidR="006D3656" w14:paraId="01651B2D" w14:textId="77777777">
        <w:tc>
          <w:tcPr>
            <w:tcW w:w="778" w:type="dxa"/>
            <w:tcMar>
              <w:top w:w="0" w:type="dxa"/>
              <w:left w:w="108" w:type="dxa"/>
              <w:bottom w:w="0" w:type="dxa"/>
              <w:right w:w="108" w:type="dxa"/>
            </w:tcMar>
          </w:tcPr>
          <w:p w14:paraId="73D43A7A" w14:textId="77777777" w:rsidR="006D3656" w:rsidRDefault="00CF3C3E">
            <w:pPr>
              <w:jc w:val="both"/>
              <w:rPr>
                <w:color w:val="0000FF"/>
              </w:rPr>
            </w:pPr>
            <w:r>
              <w:rPr>
                <w:color w:val="0000FF"/>
              </w:rPr>
              <w:t>E.</w:t>
            </w:r>
          </w:p>
        </w:tc>
        <w:tc>
          <w:tcPr>
            <w:tcW w:w="8509" w:type="dxa"/>
            <w:tcMar>
              <w:top w:w="0" w:type="dxa"/>
              <w:left w:w="108" w:type="dxa"/>
              <w:bottom w:w="0" w:type="dxa"/>
              <w:right w:w="108" w:type="dxa"/>
            </w:tcMar>
          </w:tcPr>
          <w:p w14:paraId="2FD45F9F" w14:textId="77777777" w:rsidR="006D3656" w:rsidRDefault="00CF3C3E">
            <w:pPr>
              <w:spacing w:after="200"/>
              <w:jc w:val="both"/>
            </w:pPr>
            <w: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6D3656" w14:paraId="02CBF01F" w14:textId="77777777">
        <w:tc>
          <w:tcPr>
            <w:tcW w:w="778" w:type="dxa"/>
            <w:tcMar>
              <w:top w:w="0" w:type="dxa"/>
              <w:left w:w="108" w:type="dxa"/>
              <w:bottom w:w="0" w:type="dxa"/>
              <w:right w:w="108" w:type="dxa"/>
            </w:tcMar>
          </w:tcPr>
          <w:p w14:paraId="1ED03A9B" w14:textId="77777777" w:rsidR="006D3656" w:rsidRDefault="00CF3C3E">
            <w:pPr>
              <w:jc w:val="both"/>
              <w:rPr>
                <w:color w:val="0000FF"/>
              </w:rPr>
            </w:pPr>
            <w:r>
              <w:rPr>
                <w:color w:val="0000FF"/>
              </w:rPr>
              <w:t>F.</w:t>
            </w:r>
          </w:p>
        </w:tc>
        <w:tc>
          <w:tcPr>
            <w:tcW w:w="8509" w:type="dxa"/>
            <w:tcMar>
              <w:top w:w="0" w:type="dxa"/>
              <w:left w:w="108" w:type="dxa"/>
              <w:bottom w:w="0" w:type="dxa"/>
              <w:right w:w="108" w:type="dxa"/>
            </w:tcMar>
          </w:tcPr>
          <w:p w14:paraId="35651B0F" w14:textId="77777777" w:rsidR="006D3656" w:rsidRDefault="00CF3C3E">
            <w:pPr>
              <w:spacing w:after="200"/>
              <w:jc w:val="both"/>
            </w:pPr>
            <w: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6D3656" w14:paraId="0024344C" w14:textId="77777777">
        <w:tc>
          <w:tcPr>
            <w:tcW w:w="778" w:type="dxa"/>
            <w:tcMar>
              <w:top w:w="0" w:type="dxa"/>
              <w:left w:w="108" w:type="dxa"/>
              <w:bottom w:w="0" w:type="dxa"/>
              <w:right w:w="108" w:type="dxa"/>
            </w:tcMar>
          </w:tcPr>
          <w:p w14:paraId="64C79300" w14:textId="77777777" w:rsidR="006D3656" w:rsidRDefault="00CF3C3E">
            <w:pPr>
              <w:jc w:val="both"/>
              <w:rPr>
                <w:color w:val="0000FF"/>
              </w:rPr>
            </w:pPr>
            <w:r>
              <w:rPr>
                <w:color w:val="0000FF"/>
              </w:rPr>
              <w:t>G.</w:t>
            </w:r>
          </w:p>
        </w:tc>
        <w:tc>
          <w:tcPr>
            <w:tcW w:w="8509" w:type="dxa"/>
            <w:tcMar>
              <w:top w:w="0" w:type="dxa"/>
              <w:left w:w="108" w:type="dxa"/>
              <w:bottom w:w="0" w:type="dxa"/>
              <w:right w:w="108" w:type="dxa"/>
            </w:tcMar>
          </w:tcPr>
          <w:p w14:paraId="575F5A9E" w14:textId="77777777" w:rsidR="006D3656" w:rsidRDefault="00CF3C3E">
            <w:pPr>
              <w:spacing w:after="200"/>
              <w:jc w:val="both"/>
            </w:pPr>
            <w: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07F6F35F" w14:textId="77777777" w:rsidR="006D3656" w:rsidRDefault="00CF3C3E">
      <w:pPr>
        <w:pStyle w:val="Heading2"/>
        <w:keepNext w:val="0"/>
        <w:keepLines/>
        <w:spacing w:before="120" w:after="100"/>
        <w:ind w:firstLine="0"/>
        <w:jc w:val="both"/>
      </w:pPr>
      <w:r>
        <w:t>12.</w:t>
      </w:r>
      <w:r>
        <w:tab/>
        <w:t>Governing Law, Choice of Jurisdiction and Execution</w:t>
      </w:r>
    </w:p>
    <w:tbl>
      <w:tblPr>
        <w:tblW w:w="9287" w:type="dxa"/>
        <w:tblCellMar>
          <w:left w:w="10" w:type="dxa"/>
          <w:right w:w="10" w:type="dxa"/>
        </w:tblCellMar>
        <w:tblLook w:val="04A0" w:firstRow="1" w:lastRow="0" w:firstColumn="1" w:lastColumn="0" w:noHBand="0" w:noVBand="1"/>
      </w:tblPr>
      <w:tblGrid>
        <w:gridCol w:w="775"/>
        <w:gridCol w:w="8512"/>
      </w:tblGrid>
      <w:tr w:rsidR="006D3656" w14:paraId="1BBE9958" w14:textId="77777777">
        <w:tc>
          <w:tcPr>
            <w:tcW w:w="775" w:type="dxa"/>
            <w:tcMar>
              <w:top w:w="0" w:type="dxa"/>
              <w:left w:w="108" w:type="dxa"/>
              <w:bottom w:w="0" w:type="dxa"/>
              <w:right w:w="108" w:type="dxa"/>
            </w:tcMar>
          </w:tcPr>
          <w:p w14:paraId="27E339FD" w14:textId="77777777" w:rsidR="006D3656" w:rsidRDefault="00CF3C3E">
            <w:pPr>
              <w:jc w:val="both"/>
              <w:rPr>
                <w:color w:val="0000FF"/>
              </w:rPr>
            </w:pPr>
            <w:r>
              <w:rPr>
                <w:color w:val="0000FF"/>
              </w:rPr>
              <w:lastRenderedPageBreak/>
              <w:t>A.</w:t>
            </w:r>
          </w:p>
        </w:tc>
        <w:tc>
          <w:tcPr>
            <w:tcW w:w="8512" w:type="dxa"/>
            <w:tcMar>
              <w:top w:w="0" w:type="dxa"/>
              <w:left w:w="108" w:type="dxa"/>
              <w:bottom w:w="0" w:type="dxa"/>
              <w:right w:w="108" w:type="dxa"/>
            </w:tcMar>
          </w:tcPr>
          <w:p w14:paraId="533462C9" w14:textId="77777777" w:rsidR="006D3656" w:rsidRDefault="00CF3C3E">
            <w:pPr>
              <w:jc w:val="both"/>
            </w:pPr>
            <w: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6D3656" w14:paraId="451BDE91" w14:textId="77777777">
        <w:tc>
          <w:tcPr>
            <w:tcW w:w="775" w:type="dxa"/>
            <w:tcMar>
              <w:top w:w="0" w:type="dxa"/>
              <w:left w:w="108" w:type="dxa"/>
              <w:bottom w:w="0" w:type="dxa"/>
              <w:right w:w="108" w:type="dxa"/>
            </w:tcMar>
          </w:tcPr>
          <w:p w14:paraId="7A0D785E" w14:textId="77777777" w:rsidR="006D3656" w:rsidRDefault="00CF3C3E">
            <w:pPr>
              <w:jc w:val="both"/>
              <w:rPr>
                <w:color w:val="0000FF"/>
              </w:rPr>
            </w:pPr>
            <w:r>
              <w:rPr>
                <w:color w:val="0000FF"/>
              </w:rPr>
              <w:t>B.</w:t>
            </w:r>
          </w:p>
        </w:tc>
        <w:tc>
          <w:tcPr>
            <w:tcW w:w="8512" w:type="dxa"/>
            <w:tcMar>
              <w:top w:w="0" w:type="dxa"/>
              <w:left w:w="108" w:type="dxa"/>
              <w:bottom w:w="0" w:type="dxa"/>
              <w:right w:w="108" w:type="dxa"/>
            </w:tcMar>
          </w:tcPr>
          <w:p w14:paraId="71CF9F36" w14:textId="77777777" w:rsidR="006D3656" w:rsidRDefault="00CF3C3E">
            <w:pPr>
              <w:jc w:val="both"/>
            </w:pPr>
            <w:r>
              <w:t>This Agreement shall be executed in duplicate and each copy of the Agreement shall be signed by all the Parties hereto. Each of the Parties to this Agreement confirms that this Agreement is executed by their duly authorised officers.</w:t>
            </w:r>
          </w:p>
        </w:tc>
      </w:tr>
    </w:tbl>
    <w:p w14:paraId="59363591" w14:textId="77777777" w:rsidR="006D3656" w:rsidRDefault="00CF3C3E">
      <w:pPr>
        <w:pStyle w:val="Heading2"/>
        <w:jc w:val="both"/>
      </w:pPr>
      <w:r>
        <w:t>13.</w:t>
      </w:r>
      <w:r>
        <w:tab/>
        <w:t xml:space="preserve">Notices </w:t>
      </w:r>
    </w:p>
    <w:tbl>
      <w:tblPr>
        <w:tblW w:w="9287" w:type="dxa"/>
        <w:tblCellMar>
          <w:left w:w="10" w:type="dxa"/>
          <w:right w:w="10" w:type="dxa"/>
        </w:tblCellMar>
        <w:tblLook w:val="04A0" w:firstRow="1" w:lastRow="0" w:firstColumn="1" w:lastColumn="0" w:noHBand="0" w:noVBand="1"/>
      </w:tblPr>
      <w:tblGrid>
        <w:gridCol w:w="770"/>
        <w:gridCol w:w="675"/>
        <w:gridCol w:w="7842"/>
      </w:tblGrid>
      <w:tr w:rsidR="006D3656" w14:paraId="0312D2CD" w14:textId="77777777">
        <w:tc>
          <w:tcPr>
            <w:tcW w:w="770" w:type="dxa"/>
            <w:tcMar>
              <w:top w:w="0" w:type="dxa"/>
              <w:left w:w="108" w:type="dxa"/>
              <w:bottom w:w="0" w:type="dxa"/>
              <w:right w:w="108" w:type="dxa"/>
            </w:tcMar>
          </w:tcPr>
          <w:p w14:paraId="0FB1F42A" w14:textId="77777777" w:rsidR="006D3656" w:rsidRDefault="00CF3C3E">
            <w:pPr>
              <w:jc w:val="both"/>
              <w:rPr>
                <w:color w:val="0000FF"/>
              </w:rPr>
            </w:pPr>
            <w:r>
              <w:rPr>
                <w:color w:val="0000FF"/>
              </w:rPr>
              <w:t>A.</w:t>
            </w:r>
          </w:p>
        </w:tc>
        <w:tc>
          <w:tcPr>
            <w:tcW w:w="8517" w:type="dxa"/>
            <w:gridSpan w:val="2"/>
            <w:tcMar>
              <w:top w:w="0" w:type="dxa"/>
              <w:left w:w="108" w:type="dxa"/>
              <w:bottom w:w="0" w:type="dxa"/>
              <w:right w:w="108" w:type="dxa"/>
            </w:tcMar>
          </w:tcPr>
          <w:p w14:paraId="38F0A5BB" w14:textId="77777777" w:rsidR="006D3656" w:rsidRDefault="00CF3C3E">
            <w:pPr>
              <w:jc w:val="both"/>
            </w:pPr>
            <w:r>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6D3656" w14:paraId="4CE48BEF" w14:textId="77777777">
        <w:tc>
          <w:tcPr>
            <w:tcW w:w="770" w:type="dxa"/>
            <w:tcMar>
              <w:top w:w="0" w:type="dxa"/>
              <w:left w:w="108" w:type="dxa"/>
              <w:bottom w:w="0" w:type="dxa"/>
              <w:right w:w="108" w:type="dxa"/>
            </w:tcMar>
          </w:tcPr>
          <w:p w14:paraId="042DAA1D" w14:textId="77777777" w:rsidR="006D3656" w:rsidRDefault="00CF3C3E">
            <w:pPr>
              <w:jc w:val="both"/>
              <w:rPr>
                <w:color w:val="0000FF"/>
              </w:rPr>
            </w:pPr>
            <w:r>
              <w:rPr>
                <w:color w:val="0000FF"/>
              </w:rPr>
              <w:t>B.</w:t>
            </w:r>
          </w:p>
        </w:tc>
        <w:tc>
          <w:tcPr>
            <w:tcW w:w="8517" w:type="dxa"/>
            <w:gridSpan w:val="2"/>
            <w:tcMar>
              <w:top w:w="0" w:type="dxa"/>
              <w:left w:w="108" w:type="dxa"/>
              <w:bottom w:w="0" w:type="dxa"/>
              <w:right w:w="108" w:type="dxa"/>
            </w:tcMar>
          </w:tcPr>
          <w:p w14:paraId="66E3D162" w14:textId="77777777" w:rsidR="006D3656" w:rsidRDefault="00CF3C3E">
            <w:pPr>
              <w:jc w:val="both"/>
            </w:pPr>
            <w:r>
              <w:t>All notices shall be deemed to have been served as follows:</w:t>
            </w:r>
          </w:p>
        </w:tc>
      </w:tr>
      <w:tr w:rsidR="006D3656" w14:paraId="0D6131DC" w14:textId="77777777">
        <w:tc>
          <w:tcPr>
            <w:tcW w:w="770" w:type="dxa"/>
            <w:tcMar>
              <w:top w:w="0" w:type="dxa"/>
              <w:left w:w="108" w:type="dxa"/>
              <w:bottom w:w="0" w:type="dxa"/>
              <w:right w:w="108" w:type="dxa"/>
            </w:tcMar>
          </w:tcPr>
          <w:p w14:paraId="76D93D97" w14:textId="77777777" w:rsidR="006D3656" w:rsidRDefault="006D3656">
            <w:pPr>
              <w:jc w:val="both"/>
              <w:rPr>
                <w:color w:val="0000FF"/>
              </w:rPr>
            </w:pPr>
          </w:p>
        </w:tc>
        <w:tc>
          <w:tcPr>
            <w:tcW w:w="675" w:type="dxa"/>
            <w:tcMar>
              <w:top w:w="0" w:type="dxa"/>
              <w:left w:w="108" w:type="dxa"/>
              <w:bottom w:w="0" w:type="dxa"/>
              <w:right w:w="108" w:type="dxa"/>
            </w:tcMar>
          </w:tcPr>
          <w:p w14:paraId="071CCE08" w14:textId="77777777" w:rsidR="006D3656" w:rsidRDefault="00CF3C3E">
            <w:pPr>
              <w:jc w:val="both"/>
            </w:pPr>
            <w:r>
              <w:t>1.</w:t>
            </w:r>
          </w:p>
        </w:tc>
        <w:tc>
          <w:tcPr>
            <w:tcW w:w="7842" w:type="dxa"/>
            <w:tcMar>
              <w:top w:w="0" w:type="dxa"/>
              <w:left w:w="108" w:type="dxa"/>
              <w:bottom w:w="0" w:type="dxa"/>
              <w:right w:w="108" w:type="dxa"/>
            </w:tcMar>
          </w:tcPr>
          <w:p w14:paraId="7718CC44" w14:textId="77777777" w:rsidR="006D3656" w:rsidRDefault="00CF3C3E">
            <w:pPr>
              <w:jc w:val="both"/>
            </w:pPr>
            <w:r>
              <w:t>if personally delivered, at the time of delivery;</w:t>
            </w:r>
          </w:p>
        </w:tc>
      </w:tr>
      <w:tr w:rsidR="006D3656" w14:paraId="317E5C4E" w14:textId="77777777">
        <w:tc>
          <w:tcPr>
            <w:tcW w:w="770" w:type="dxa"/>
            <w:tcMar>
              <w:top w:w="0" w:type="dxa"/>
              <w:left w:w="108" w:type="dxa"/>
              <w:bottom w:w="0" w:type="dxa"/>
              <w:right w:w="108" w:type="dxa"/>
            </w:tcMar>
          </w:tcPr>
          <w:p w14:paraId="64C280CA" w14:textId="77777777" w:rsidR="006D3656" w:rsidRDefault="006D3656">
            <w:pPr>
              <w:jc w:val="both"/>
              <w:rPr>
                <w:color w:val="0000FF"/>
              </w:rPr>
            </w:pPr>
          </w:p>
        </w:tc>
        <w:tc>
          <w:tcPr>
            <w:tcW w:w="675" w:type="dxa"/>
            <w:tcMar>
              <w:top w:w="0" w:type="dxa"/>
              <w:left w:w="108" w:type="dxa"/>
              <w:bottom w:w="0" w:type="dxa"/>
              <w:right w:w="108" w:type="dxa"/>
            </w:tcMar>
          </w:tcPr>
          <w:p w14:paraId="14D3A43F" w14:textId="77777777" w:rsidR="006D3656" w:rsidRDefault="00CF3C3E">
            <w:pPr>
              <w:jc w:val="both"/>
            </w:pPr>
            <w:r>
              <w:t>2.</w:t>
            </w:r>
          </w:p>
        </w:tc>
        <w:tc>
          <w:tcPr>
            <w:tcW w:w="7842" w:type="dxa"/>
            <w:tcMar>
              <w:top w:w="0" w:type="dxa"/>
              <w:left w:w="108" w:type="dxa"/>
              <w:bottom w:w="0" w:type="dxa"/>
              <w:right w:w="108" w:type="dxa"/>
            </w:tcMar>
          </w:tcPr>
          <w:p w14:paraId="1650B6B8" w14:textId="77777777" w:rsidR="006D3656" w:rsidRDefault="00CF3C3E">
            <w:pPr>
              <w:jc w:val="both"/>
            </w:pPr>
            <w:r>
              <w:t>if posted by registered post, at the expiration of 48 hours after the envelope containing the same was delivered into the custody of the postal authorities (and not returned undelivered); and</w:t>
            </w:r>
          </w:p>
        </w:tc>
      </w:tr>
      <w:tr w:rsidR="006D3656" w14:paraId="00E72F2A" w14:textId="77777777">
        <w:tc>
          <w:tcPr>
            <w:tcW w:w="770" w:type="dxa"/>
            <w:tcMar>
              <w:top w:w="0" w:type="dxa"/>
              <w:left w:w="108" w:type="dxa"/>
              <w:bottom w:w="0" w:type="dxa"/>
              <w:right w:w="108" w:type="dxa"/>
            </w:tcMar>
          </w:tcPr>
          <w:p w14:paraId="57A7DD4C" w14:textId="77777777" w:rsidR="006D3656" w:rsidRDefault="006D3656">
            <w:pPr>
              <w:jc w:val="both"/>
              <w:rPr>
                <w:color w:val="0000FF"/>
              </w:rPr>
            </w:pPr>
          </w:p>
        </w:tc>
        <w:tc>
          <w:tcPr>
            <w:tcW w:w="675" w:type="dxa"/>
            <w:tcMar>
              <w:top w:w="0" w:type="dxa"/>
              <w:left w:w="108" w:type="dxa"/>
              <w:bottom w:w="0" w:type="dxa"/>
              <w:right w:w="108" w:type="dxa"/>
            </w:tcMar>
          </w:tcPr>
          <w:p w14:paraId="5DE198F4" w14:textId="77777777" w:rsidR="006D3656" w:rsidRDefault="00CF3C3E">
            <w:pPr>
              <w:jc w:val="both"/>
            </w:pPr>
            <w:r>
              <w:t>3.</w:t>
            </w:r>
          </w:p>
        </w:tc>
        <w:tc>
          <w:tcPr>
            <w:tcW w:w="7842" w:type="dxa"/>
            <w:tcMar>
              <w:top w:w="0" w:type="dxa"/>
              <w:left w:w="108" w:type="dxa"/>
              <w:bottom w:w="0" w:type="dxa"/>
              <w:right w:w="108" w:type="dxa"/>
            </w:tcMar>
          </w:tcPr>
          <w:p w14:paraId="32B5BB82" w14:textId="77777777" w:rsidR="006D3656" w:rsidRDefault="00CF3C3E">
            <w:pPr>
              <w:jc w:val="both"/>
            </w:pPr>
            <w:r>
              <w:t>if communicated by email, on the next calendar day following transmission.</w:t>
            </w:r>
          </w:p>
        </w:tc>
      </w:tr>
    </w:tbl>
    <w:p w14:paraId="400915EE" w14:textId="77777777" w:rsidR="006D3656" w:rsidRDefault="00CF3C3E">
      <w:pPr>
        <w:pStyle w:val="Heading2"/>
        <w:jc w:val="both"/>
      </w:pPr>
      <w:r>
        <w:t>14.</w:t>
      </w:r>
      <w:r>
        <w:tab/>
        <w:t>Assignment and Subcontract</w:t>
      </w:r>
    </w:p>
    <w:p w14:paraId="379B23BA" w14:textId="77777777" w:rsidR="006D3656" w:rsidRDefault="00CF3C3E">
      <w:pPr>
        <w:ind w:left="720" w:hanging="720"/>
        <w:jc w:val="both"/>
      </w:pPr>
      <w:r>
        <w:t>A.</w:t>
      </w:r>
      <w:r>
        <w:tab/>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55B67AD3" w14:textId="77777777" w:rsidR="006D3656" w:rsidRDefault="00CF3C3E">
      <w:pPr>
        <w:ind w:left="720" w:hanging="720"/>
        <w:jc w:val="both"/>
      </w:pPr>
      <w:r>
        <w:t>B.</w:t>
      </w:r>
      <w:r>
        <w:tab/>
      </w:r>
      <w:r>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w:t>
      </w:r>
      <w:r w:rsidR="00365554">
        <w:rPr>
          <w:szCs w:val="22"/>
        </w:rPr>
        <w:t xml:space="preserve"> For the purposes of Regulation (EU) No 833/2014 of 31 July 2014 (as amended by EU Regulation 2022/576 or an</w:t>
      </w:r>
      <w:r w:rsidR="001D6E2B">
        <w:rPr>
          <w:szCs w:val="22"/>
        </w:rPr>
        <w:t>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5492CBD7" w14:textId="77777777" w:rsidR="006D3656" w:rsidRDefault="00CF3C3E">
      <w:pPr>
        <w:pStyle w:val="Heading2"/>
        <w:spacing w:before="200" w:after="60"/>
        <w:jc w:val="both"/>
      </w:pPr>
      <w:r>
        <w:t>15.</w:t>
      </w:r>
      <w:r>
        <w:tab/>
        <w:t>Entire Agreement</w:t>
      </w:r>
    </w:p>
    <w:p w14:paraId="1EA2D31F" w14:textId="77777777" w:rsidR="006D3656" w:rsidRDefault="00CF3C3E">
      <w:pPr>
        <w:jc w:val="both"/>
      </w:pPr>
      <w: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678A01D5" w14:textId="77777777" w:rsidR="006D3656" w:rsidRDefault="00CF3C3E">
      <w:pPr>
        <w:pStyle w:val="Heading2"/>
        <w:spacing w:before="180" w:after="60"/>
        <w:jc w:val="both"/>
      </w:pPr>
      <w:r>
        <w:lastRenderedPageBreak/>
        <w:t>16.</w:t>
      </w:r>
      <w:r>
        <w:tab/>
        <w:t xml:space="preserve">Severability </w:t>
      </w:r>
    </w:p>
    <w:p w14:paraId="347543B6" w14:textId="77777777" w:rsidR="006D3656" w:rsidRDefault="00CF3C3E">
      <w:pPr>
        <w:jc w:val="both"/>
      </w:pPr>
      <w:r>
        <w:t xml:space="preserve">If any term or provision herein is found to be illegal or unenforceable for any reason, then such term or provision shall be deemed severed and all other terms and provisions shall remain in full force and effect. </w:t>
      </w:r>
    </w:p>
    <w:p w14:paraId="11B37636" w14:textId="77777777" w:rsidR="006D3656" w:rsidRDefault="00CF3C3E">
      <w:pPr>
        <w:pStyle w:val="Heading2"/>
        <w:spacing w:before="180" w:after="60"/>
        <w:jc w:val="both"/>
      </w:pPr>
      <w:r>
        <w:t>17.</w:t>
      </w:r>
      <w:r>
        <w:tab/>
        <w:t>Waiver</w:t>
      </w:r>
    </w:p>
    <w:p w14:paraId="2CCAA7F8" w14:textId="77777777" w:rsidR="006D3656" w:rsidRDefault="00CF3C3E">
      <w:pPr>
        <w:jc w:val="both"/>
      </w:pPr>
      <w:r>
        <w:t>No failure or delay by either Party to exercise any right, power or remedy shall operate as a waiver of it, nor shall any partial exercise preclude further exercise of same or some other right, power or remedy.</w:t>
      </w:r>
    </w:p>
    <w:p w14:paraId="759AB154" w14:textId="77777777" w:rsidR="006D3656" w:rsidRDefault="00CF3C3E">
      <w:pPr>
        <w:pStyle w:val="Heading2"/>
        <w:spacing w:before="180" w:after="60"/>
        <w:jc w:val="both"/>
      </w:pPr>
      <w:r>
        <w:t>18.</w:t>
      </w:r>
      <w:r>
        <w:tab/>
        <w:t>Non-exclusivity</w:t>
      </w:r>
    </w:p>
    <w:p w14:paraId="4A91D45B" w14:textId="77777777" w:rsidR="006D3656" w:rsidRDefault="00CF3C3E">
      <w:pPr>
        <w:jc w:val="both"/>
      </w:pPr>
      <w:r>
        <w:t>Nothing in this Agreement shall preclude the Client from purchasing services (or Services) from a third party at any time during the currency of the Agreement.</w:t>
      </w:r>
    </w:p>
    <w:p w14:paraId="578C962D" w14:textId="77777777" w:rsidR="006D3656" w:rsidRDefault="00CF3C3E">
      <w:pPr>
        <w:pStyle w:val="Heading2"/>
        <w:spacing w:before="180" w:after="60"/>
        <w:jc w:val="both"/>
      </w:pPr>
      <w:r>
        <w:t>19.</w:t>
      </w:r>
      <w:r>
        <w:tab/>
        <w:t>Media</w:t>
      </w:r>
    </w:p>
    <w:p w14:paraId="476A247F" w14:textId="77777777" w:rsidR="006D3656" w:rsidRDefault="00CF3C3E">
      <w:pPr>
        <w:jc w:val="both"/>
      </w:pPr>
      <w:r>
        <w:t>No media releases, public announcements or public disclosures relating to this Agreement or its subject matter, including but not limited to promotional or marketing material, shall be made by the Contractor without the prior written consent of the Client.</w:t>
      </w:r>
    </w:p>
    <w:p w14:paraId="4E070868" w14:textId="77777777" w:rsidR="006D3656" w:rsidRDefault="00CF3C3E">
      <w:pPr>
        <w:pStyle w:val="Heading2"/>
        <w:spacing w:before="180" w:after="60"/>
        <w:jc w:val="both"/>
      </w:pPr>
      <w:r>
        <w:t>20.</w:t>
      </w:r>
      <w:r>
        <w:tab/>
        <w:t>Conflicts, Registrable Interests and Corrupt Gifts</w:t>
      </w:r>
    </w:p>
    <w:tbl>
      <w:tblPr>
        <w:tblW w:w="9287" w:type="dxa"/>
        <w:tblCellMar>
          <w:left w:w="10" w:type="dxa"/>
          <w:right w:w="10" w:type="dxa"/>
        </w:tblCellMar>
        <w:tblLook w:val="04A0" w:firstRow="1" w:lastRow="0" w:firstColumn="1" w:lastColumn="0" w:noHBand="0" w:noVBand="1"/>
      </w:tblPr>
      <w:tblGrid>
        <w:gridCol w:w="773"/>
        <w:gridCol w:w="8514"/>
      </w:tblGrid>
      <w:tr w:rsidR="006D3656" w14:paraId="6CDE6B70" w14:textId="77777777">
        <w:tc>
          <w:tcPr>
            <w:tcW w:w="773" w:type="dxa"/>
            <w:tcMar>
              <w:top w:w="0" w:type="dxa"/>
              <w:left w:w="108" w:type="dxa"/>
              <w:bottom w:w="0" w:type="dxa"/>
              <w:right w:w="108" w:type="dxa"/>
            </w:tcMar>
          </w:tcPr>
          <w:p w14:paraId="7EDA69AD" w14:textId="77777777" w:rsidR="006D3656" w:rsidRDefault="00CF3C3E">
            <w:pPr>
              <w:jc w:val="both"/>
              <w:rPr>
                <w:color w:val="0000FF"/>
              </w:rPr>
            </w:pPr>
            <w:r>
              <w:rPr>
                <w:color w:val="0000FF"/>
              </w:rPr>
              <w:t>A.</w:t>
            </w:r>
          </w:p>
        </w:tc>
        <w:tc>
          <w:tcPr>
            <w:tcW w:w="8514" w:type="dxa"/>
            <w:tcMar>
              <w:top w:w="0" w:type="dxa"/>
              <w:left w:w="108" w:type="dxa"/>
              <w:bottom w:w="0" w:type="dxa"/>
              <w:right w:w="108" w:type="dxa"/>
            </w:tcMar>
          </w:tcPr>
          <w:p w14:paraId="1C150145" w14:textId="77777777" w:rsidR="006D3656" w:rsidRDefault="00CF3C3E">
            <w:pPr>
              <w:jc w:val="both"/>
            </w:pPr>
            <w:r>
              <w:t>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6D3656" w14:paraId="3E80E39A" w14:textId="77777777">
        <w:tc>
          <w:tcPr>
            <w:tcW w:w="773" w:type="dxa"/>
            <w:tcMar>
              <w:top w:w="0" w:type="dxa"/>
              <w:left w:w="108" w:type="dxa"/>
              <w:bottom w:w="0" w:type="dxa"/>
              <w:right w:w="108" w:type="dxa"/>
            </w:tcMar>
          </w:tcPr>
          <w:p w14:paraId="2BCC8A72" w14:textId="77777777" w:rsidR="006D3656" w:rsidRDefault="00CF3C3E">
            <w:pPr>
              <w:jc w:val="both"/>
              <w:rPr>
                <w:color w:val="0000FF"/>
              </w:rPr>
            </w:pPr>
            <w:r>
              <w:rPr>
                <w:color w:val="0000FF"/>
              </w:rPr>
              <w:t>B.</w:t>
            </w:r>
          </w:p>
        </w:tc>
        <w:tc>
          <w:tcPr>
            <w:tcW w:w="8514" w:type="dxa"/>
            <w:tcMar>
              <w:top w:w="0" w:type="dxa"/>
              <w:left w:w="108" w:type="dxa"/>
              <w:bottom w:w="0" w:type="dxa"/>
              <w:right w:w="108" w:type="dxa"/>
            </w:tcMar>
          </w:tcPr>
          <w:p w14:paraId="60E7FA79" w14:textId="77777777" w:rsidR="006D3656" w:rsidRDefault="00CF3C3E">
            <w:pPr>
              <w:jc w:val="both"/>
            </w:pPr>
            <w:r>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t>The terms “registrable interest” and “relative” shall be interpreted as per section 2 of the Ethics in Public Office Act, 1995 (as amended) a copy of which is available on request.</w:t>
            </w:r>
          </w:p>
        </w:tc>
      </w:tr>
      <w:tr w:rsidR="006D3656" w14:paraId="1E5BCB98" w14:textId="77777777">
        <w:tc>
          <w:tcPr>
            <w:tcW w:w="773" w:type="dxa"/>
            <w:tcMar>
              <w:top w:w="0" w:type="dxa"/>
              <w:left w:w="108" w:type="dxa"/>
              <w:bottom w:w="0" w:type="dxa"/>
              <w:right w:w="108" w:type="dxa"/>
            </w:tcMar>
          </w:tcPr>
          <w:p w14:paraId="71A85725" w14:textId="77777777" w:rsidR="006D3656" w:rsidRDefault="00CF3C3E">
            <w:pPr>
              <w:jc w:val="both"/>
              <w:rPr>
                <w:color w:val="0000FF"/>
              </w:rPr>
            </w:pPr>
            <w:r>
              <w:rPr>
                <w:color w:val="0000FF"/>
              </w:rPr>
              <w:t>C.</w:t>
            </w:r>
          </w:p>
        </w:tc>
        <w:tc>
          <w:tcPr>
            <w:tcW w:w="8514" w:type="dxa"/>
            <w:tcMar>
              <w:top w:w="0" w:type="dxa"/>
              <w:left w:w="108" w:type="dxa"/>
              <w:bottom w:w="0" w:type="dxa"/>
              <w:right w:w="108" w:type="dxa"/>
            </w:tcMar>
          </w:tcPr>
          <w:p w14:paraId="62241C3A" w14:textId="77777777" w:rsidR="006D3656" w:rsidRDefault="00CF3C3E">
            <w:pPr>
              <w:jc w:val="both"/>
            </w:pPr>
            <w:r>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Subcontractor, agent or employee under the Criminal Justice (Corruption Offences) Act 2018 shall entitle the Client to terminate this Agreement immediately and</w:t>
            </w:r>
            <w:r>
              <w:rPr>
                <w:szCs w:val="22"/>
              </w:rPr>
              <w:t xml:space="preserve"> without liability for compensation or damages</w:t>
            </w:r>
            <w:r>
              <w:t xml:space="preserve"> and to recover the amount of </w:t>
            </w:r>
            <w:r>
              <w:lastRenderedPageBreak/>
              <w:t>any loss resulting from such cancellation, including but not limited to recovery from the Contractor of the amount or value of any such gift, consideration or commission.</w:t>
            </w:r>
          </w:p>
        </w:tc>
      </w:tr>
    </w:tbl>
    <w:p w14:paraId="429E369F" w14:textId="77777777" w:rsidR="006D3656" w:rsidRDefault="00CF3C3E">
      <w:pPr>
        <w:pStyle w:val="Heading2"/>
        <w:spacing w:before="180" w:after="60"/>
        <w:jc w:val="both"/>
      </w:pPr>
      <w:r>
        <w:lastRenderedPageBreak/>
        <w:t>21.</w:t>
      </w:r>
      <w:r>
        <w:tab/>
        <w:t>Access to Premises</w:t>
      </w:r>
    </w:p>
    <w:tbl>
      <w:tblPr>
        <w:tblW w:w="9287" w:type="dxa"/>
        <w:tblCellMar>
          <w:left w:w="10" w:type="dxa"/>
          <w:right w:w="10" w:type="dxa"/>
        </w:tblCellMar>
        <w:tblLook w:val="04A0" w:firstRow="1" w:lastRow="0" w:firstColumn="1" w:lastColumn="0" w:noHBand="0" w:noVBand="1"/>
      </w:tblPr>
      <w:tblGrid>
        <w:gridCol w:w="773"/>
        <w:gridCol w:w="8514"/>
      </w:tblGrid>
      <w:tr w:rsidR="006D3656" w14:paraId="1ED493C4" w14:textId="77777777">
        <w:tc>
          <w:tcPr>
            <w:tcW w:w="773" w:type="dxa"/>
            <w:tcMar>
              <w:top w:w="0" w:type="dxa"/>
              <w:left w:w="108" w:type="dxa"/>
              <w:bottom w:w="0" w:type="dxa"/>
              <w:right w:w="108" w:type="dxa"/>
            </w:tcMar>
          </w:tcPr>
          <w:p w14:paraId="4AA258A3" w14:textId="77777777" w:rsidR="006D3656" w:rsidRDefault="00CF3C3E">
            <w:pPr>
              <w:jc w:val="both"/>
              <w:rPr>
                <w:color w:val="0000FF"/>
              </w:rPr>
            </w:pPr>
            <w:r>
              <w:rPr>
                <w:color w:val="0000FF"/>
              </w:rPr>
              <w:t>A.</w:t>
            </w:r>
          </w:p>
        </w:tc>
        <w:tc>
          <w:tcPr>
            <w:tcW w:w="8514" w:type="dxa"/>
            <w:tcMar>
              <w:top w:w="0" w:type="dxa"/>
              <w:left w:w="108" w:type="dxa"/>
              <w:bottom w:w="0" w:type="dxa"/>
              <w:right w:w="108" w:type="dxa"/>
            </w:tcMar>
          </w:tcPr>
          <w:p w14:paraId="512F4E1D" w14:textId="77777777" w:rsidR="006D3656" w:rsidRDefault="00CF3C3E">
            <w:pPr>
              <w:jc w:val="both"/>
            </w:pPr>
            <w: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6D3656" w14:paraId="574E844B" w14:textId="77777777">
        <w:tc>
          <w:tcPr>
            <w:tcW w:w="773" w:type="dxa"/>
            <w:tcMar>
              <w:top w:w="0" w:type="dxa"/>
              <w:left w:w="108" w:type="dxa"/>
              <w:bottom w:w="0" w:type="dxa"/>
              <w:right w:w="108" w:type="dxa"/>
            </w:tcMar>
          </w:tcPr>
          <w:p w14:paraId="5C3588E3" w14:textId="77777777" w:rsidR="006D3656" w:rsidRDefault="00CF3C3E">
            <w:pPr>
              <w:jc w:val="both"/>
              <w:rPr>
                <w:color w:val="0000FF"/>
              </w:rPr>
            </w:pPr>
            <w:r>
              <w:rPr>
                <w:color w:val="0000FF"/>
              </w:rPr>
              <w:t>B.</w:t>
            </w:r>
          </w:p>
        </w:tc>
        <w:tc>
          <w:tcPr>
            <w:tcW w:w="8514" w:type="dxa"/>
            <w:tcMar>
              <w:top w:w="0" w:type="dxa"/>
              <w:left w:w="108" w:type="dxa"/>
              <w:bottom w:w="0" w:type="dxa"/>
              <w:right w:w="108" w:type="dxa"/>
            </w:tcMar>
          </w:tcPr>
          <w:p w14:paraId="0CD15FA2" w14:textId="77777777" w:rsidR="006D3656" w:rsidRDefault="00CF3C3E">
            <w:pPr>
              <w:jc w:val="both"/>
            </w:pPr>
            <w:r>
              <w:t>The Contractor shall upon reasonable notice by the Client allow the Client access to its premises (including the premises of any Subcontractor or agent) where the Services are being performed for the Client under this Agreement.</w:t>
            </w:r>
          </w:p>
        </w:tc>
      </w:tr>
    </w:tbl>
    <w:p w14:paraId="7A362528" w14:textId="77777777" w:rsidR="006D3656" w:rsidRDefault="00CF3C3E">
      <w:pPr>
        <w:pStyle w:val="Heading2"/>
        <w:ind w:firstLine="0"/>
        <w:jc w:val="both"/>
      </w:pPr>
      <w:r>
        <w:t>22.</w:t>
      </w:r>
      <w:r>
        <w:tab/>
        <w:t>Equipment</w:t>
      </w:r>
    </w:p>
    <w:tbl>
      <w:tblPr>
        <w:tblW w:w="9288" w:type="dxa"/>
        <w:tblLayout w:type="fixed"/>
        <w:tblCellMar>
          <w:left w:w="10" w:type="dxa"/>
          <w:right w:w="10" w:type="dxa"/>
        </w:tblCellMar>
        <w:tblLook w:val="04A0" w:firstRow="1" w:lastRow="0" w:firstColumn="1" w:lastColumn="0" w:noHBand="0" w:noVBand="1"/>
      </w:tblPr>
      <w:tblGrid>
        <w:gridCol w:w="963"/>
        <w:gridCol w:w="8325"/>
      </w:tblGrid>
      <w:tr w:rsidR="006D3656" w14:paraId="18C96956" w14:textId="77777777">
        <w:tc>
          <w:tcPr>
            <w:tcW w:w="963" w:type="dxa"/>
            <w:tcMar>
              <w:top w:w="0" w:type="dxa"/>
              <w:left w:w="108" w:type="dxa"/>
              <w:bottom w:w="0" w:type="dxa"/>
              <w:right w:w="108" w:type="dxa"/>
            </w:tcMar>
          </w:tcPr>
          <w:p w14:paraId="0A3C6FAA" w14:textId="77777777" w:rsidR="006D3656" w:rsidRDefault="00CF3C3E">
            <w:pPr>
              <w:spacing w:before="20"/>
              <w:jc w:val="both"/>
            </w:pPr>
            <w:r>
              <w:rPr>
                <w:color w:val="0000FF"/>
              </w:rPr>
              <w:t>A.</w:t>
            </w:r>
          </w:p>
        </w:tc>
        <w:tc>
          <w:tcPr>
            <w:tcW w:w="8325" w:type="dxa"/>
            <w:tcMar>
              <w:top w:w="0" w:type="dxa"/>
              <w:left w:w="108" w:type="dxa"/>
              <w:bottom w:w="0" w:type="dxa"/>
              <w:right w:w="108" w:type="dxa"/>
            </w:tcMar>
          </w:tcPr>
          <w:p w14:paraId="4B94713F" w14:textId="77777777" w:rsidR="006D3656" w:rsidRDefault="00CF3C3E">
            <w:pPr>
              <w:jc w:val="both"/>
            </w:pPr>
            <w:r>
              <w:t>The Contractor shall provide all equipment and materials necessary for the provision of the Services (“Equipment”).</w:t>
            </w:r>
          </w:p>
        </w:tc>
      </w:tr>
      <w:tr w:rsidR="006D3656" w14:paraId="2C00E1E3" w14:textId="77777777">
        <w:tc>
          <w:tcPr>
            <w:tcW w:w="963" w:type="dxa"/>
            <w:tcMar>
              <w:top w:w="0" w:type="dxa"/>
              <w:left w:w="108" w:type="dxa"/>
              <w:bottom w:w="0" w:type="dxa"/>
              <w:right w:w="108" w:type="dxa"/>
            </w:tcMar>
          </w:tcPr>
          <w:p w14:paraId="01DACDDB" w14:textId="77777777" w:rsidR="006D3656" w:rsidRDefault="00CF3C3E">
            <w:pPr>
              <w:spacing w:before="20"/>
              <w:jc w:val="both"/>
            </w:pPr>
            <w:r>
              <w:rPr>
                <w:color w:val="0000FF"/>
              </w:rPr>
              <w:t>B.</w:t>
            </w:r>
          </w:p>
        </w:tc>
        <w:tc>
          <w:tcPr>
            <w:tcW w:w="8325" w:type="dxa"/>
            <w:tcMar>
              <w:top w:w="0" w:type="dxa"/>
              <w:left w:w="108" w:type="dxa"/>
              <w:bottom w:w="0" w:type="dxa"/>
              <w:right w:w="108" w:type="dxa"/>
            </w:tcMar>
          </w:tcPr>
          <w:p w14:paraId="4217F438" w14:textId="77777777" w:rsidR="006D3656" w:rsidRDefault="00CF3C3E">
            <w:pPr>
              <w:jc w:val="both"/>
            </w:pPr>
            <w:r>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6D3656" w14:paraId="34E31A24" w14:textId="77777777">
        <w:tc>
          <w:tcPr>
            <w:tcW w:w="963" w:type="dxa"/>
            <w:tcMar>
              <w:top w:w="0" w:type="dxa"/>
              <w:left w:w="108" w:type="dxa"/>
              <w:bottom w:w="0" w:type="dxa"/>
              <w:right w:w="108" w:type="dxa"/>
            </w:tcMar>
          </w:tcPr>
          <w:p w14:paraId="38E68E44" w14:textId="77777777" w:rsidR="006D3656" w:rsidRDefault="00CF3C3E">
            <w:pPr>
              <w:spacing w:before="20"/>
              <w:jc w:val="both"/>
            </w:pPr>
            <w:r>
              <w:rPr>
                <w:color w:val="0000FF"/>
              </w:rPr>
              <w:t>C.</w:t>
            </w:r>
          </w:p>
        </w:tc>
        <w:tc>
          <w:tcPr>
            <w:tcW w:w="8325" w:type="dxa"/>
            <w:tcMar>
              <w:top w:w="0" w:type="dxa"/>
              <w:left w:w="108" w:type="dxa"/>
              <w:bottom w:w="0" w:type="dxa"/>
              <w:right w:w="108" w:type="dxa"/>
            </w:tcMar>
          </w:tcPr>
          <w:p w14:paraId="7FECA782" w14:textId="77777777" w:rsidR="006D3656" w:rsidRDefault="00CF3C3E">
            <w:pPr>
              <w:jc w:val="both"/>
            </w:pPr>
            <w:r>
              <w:t>The Contractor shall maintain and store all items of Equipment within the Client’s premises in a safe, serviceable and clean condition.</w:t>
            </w:r>
          </w:p>
        </w:tc>
      </w:tr>
      <w:tr w:rsidR="006D3656" w14:paraId="7AAFF462" w14:textId="77777777">
        <w:tc>
          <w:tcPr>
            <w:tcW w:w="963" w:type="dxa"/>
            <w:tcMar>
              <w:top w:w="0" w:type="dxa"/>
              <w:left w:w="108" w:type="dxa"/>
              <w:bottom w:w="0" w:type="dxa"/>
              <w:right w:w="108" w:type="dxa"/>
            </w:tcMar>
          </w:tcPr>
          <w:p w14:paraId="076EB0EC" w14:textId="77777777" w:rsidR="006D3656" w:rsidRDefault="00CF3C3E">
            <w:pPr>
              <w:spacing w:before="20"/>
              <w:jc w:val="both"/>
            </w:pPr>
            <w:r>
              <w:rPr>
                <w:color w:val="0000FF"/>
              </w:rPr>
              <w:t>D</w:t>
            </w:r>
            <w:r>
              <w:t>.</w:t>
            </w:r>
          </w:p>
        </w:tc>
        <w:tc>
          <w:tcPr>
            <w:tcW w:w="8325" w:type="dxa"/>
            <w:tcMar>
              <w:top w:w="0" w:type="dxa"/>
              <w:left w:w="108" w:type="dxa"/>
              <w:bottom w:w="0" w:type="dxa"/>
              <w:right w:w="108" w:type="dxa"/>
            </w:tcMar>
          </w:tcPr>
          <w:p w14:paraId="3C85F90B" w14:textId="77777777" w:rsidR="006D3656" w:rsidRDefault="00CF3C3E">
            <w:pPr>
              <w:jc w:val="both"/>
            </w:pPr>
            <w:r>
              <w:t>The Contractor shall, at the Client’s written request, at its own expense and as soon as reasonably practicable:</w:t>
            </w:r>
          </w:p>
        </w:tc>
      </w:tr>
      <w:tr w:rsidR="006D3656" w14:paraId="0A96DD8F" w14:textId="77777777">
        <w:tc>
          <w:tcPr>
            <w:tcW w:w="963" w:type="dxa"/>
            <w:tcMar>
              <w:top w:w="0" w:type="dxa"/>
              <w:left w:w="108" w:type="dxa"/>
              <w:bottom w:w="0" w:type="dxa"/>
              <w:right w:w="108" w:type="dxa"/>
            </w:tcMar>
          </w:tcPr>
          <w:p w14:paraId="4B3F4831" w14:textId="77777777" w:rsidR="006D3656" w:rsidRDefault="006D3656">
            <w:pPr>
              <w:spacing w:before="20"/>
              <w:jc w:val="both"/>
            </w:pPr>
          </w:p>
        </w:tc>
        <w:tc>
          <w:tcPr>
            <w:tcW w:w="8325" w:type="dxa"/>
            <w:tcMar>
              <w:top w:w="0" w:type="dxa"/>
              <w:left w:w="108" w:type="dxa"/>
              <w:bottom w:w="0" w:type="dxa"/>
              <w:right w:w="108" w:type="dxa"/>
            </w:tcMar>
          </w:tcPr>
          <w:tbl>
            <w:tblPr>
              <w:tblW w:w="9288" w:type="dxa"/>
              <w:tblLayout w:type="fixed"/>
              <w:tblCellMar>
                <w:left w:w="10" w:type="dxa"/>
                <w:right w:w="10" w:type="dxa"/>
              </w:tblCellMar>
              <w:tblLook w:val="04A0" w:firstRow="1" w:lastRow="0" w:firstColumn="1" w:lastColumn="0" w:noHBand="0" w:noVBand="1"/>
            </w:tblPr>
            <w:tblGrid>
              <w:gridCol w:w="716"/>
              <w:gridCol w:w="8572"/>
            </w:tblGrid>
            <w:tr w:rsidR="006D3656" w14:paraId="03783F33" w14:textId="77777777">
              <w:tc>
                <w:tcPr>
                  <w:tcW w:w="716" w:type="dxa"/>
                  <w:tcMar>
                    <w:top w:w="0" w:type="dxa"/>
                    <w:left w:w="108" w:type="dxa"/>
                    <w:bottom w:w="0" w:type="dxa"/>
                    <w:right w:w="108" w:type="dxa"/>
                  </w:tcMar>
                </w:tcPr>
                <w:p w14:paraId="55C14B8D" w14:textId="77777777" w:rsidR="006D3656" w:rsidRDefault="00CF3C3E">
                  <w:pPr>
                    <w:jc w:val="both"/>
                  </w:pPr>
                  <w:r>
                    <w:t xml:space="preserve">i. </w:t>
                  </w:r>
                </w:p>
              </w:tc>
              <w:tc>
                <w:tcPr>
                  <w:tcW w:w="8572" w:type="dxa"/>
                  <w:tcMar>
                    <w:top w:w="0" w:type="dxa"/>
                    <w:left w:w="108" w:type="dxa"/>
                    <w:bottom w:w="0" w:type="dxa"/>
                    <w:right w:w="108" w:type="dxa"/>
                  </w:tcMar>
                </w:tcPr>
                <w:p w14:paraId="737C528F" w14:textId="77777777" w:rsidR="006D3656" w:rsidRDefault="00CF3C3E">
                  <w:pPr>
                    <w:ind w:right="971"/>
                    <w:jc w:val="both"/>
                  </w:pPr>
                  <w:r>
                    <w:t>remove from the Client’s premises any Equipment which in the reasonable opinion of the Client is either hazardous, noxious or not in accordance with this Agreement; and</w:t>
                  </w:r>
                </w:p>
              </w:tc>
            </w:tr>
            <w:tr w:rsidR="006D3656" w14:paraId="13D5A951" w14:textId="77777777">
              <w:tc>
                <w:tcPr>
                  <w:tcW w:w="716" w:type="dxa"/>
                  <w:tcMar>
                    <w:top w:w="0" w:type="dxa"/>
                    <w:left w:w="108" w:type="dxa"/>
                    <w:bottom w:w="0" w:type="dxa"/>
                    <w:right w:w="108" w:type="dxa"/>
                  </w:tcMar>
                </w:tcPr>
                <w:p w14:paraId="371D35C2" w14:textId="77777777" w:rsidR="006D3656" w:rsidRDefault="00CF3C3E">
                  <w:pPr>
                    <w:jc w:val="both"/>
                  </w:pPr>
                  <w:r>
                    <w:t>ii.</w:t>
                  </w:r>
                </w:p>
              </w:tc>
              <w:tc>
                <w:tcPr>
                  <w:tcW w:w="8572" w:type="dxa"/>
                  <w:tcMar>
                    <w:top w:w="0" w:type="dxa"/>
                    <w:left w:w="108" w:type="dxa"/>
                    <w:bottom w:w="0" w:type="dxa"/>
                    <w:right w:w="108" w:type="dxa"/>
                  </w:tcMar>
                </w:tcPr>
                <w:p w14:paraId="76A43016" w14:textId="77777777" w:rsidR="006D3656" w:rsidRDefault="00CF3C3E">
                  <w:pPr>
                    <w:jc w:val="both"/>
                  </w:pPr>
                  <w:r>
                    <w:t>replace such item with a suitable substitute item of Equipment.</w:t>
                  </w:r>
                </w:p>
              </w:tc>
            </w:tr>
          </w:tbl>
          <w:p w14:paraId="06CD3C81" w14:textId="77777777" w:rsidR="006D3656" w:rsidRDefault="006D3656">
            <w:pPr>
              <w:tabs>
                <w:tab w:val="right" w:pos="7938"/>
                <w:tab w:val="right" w:pos="9072"/>
              </w:tabs>
              <w:jc w:val="both"/>
            </w:pPr>
          </w:p>
        </w:tc>
      </w:tr>
      <w:tr w:rsidR="006D3656" w14:paraId="0E62E23E" w14:textId="77777777">
        <w:tc>
          <w:tcPr>
            <w:tcW w:w="963" w:type="dxa"/>
            <w:tcMar>
              <w:top w:w="0" w:type="dxa"/>
              <w:left w:w="108" w:type="dxa"/>
              <w:bottom w:w="0" w:type="dxa"/>
              <w:right w:w="108" w:type="dxa"/>
            </w:tcMar>
          </w:tcPr>
          <w:p w14:paraId="58BE6F5E" w14:textId="77777777" w:rsidR="006D3656" w:rsidRDefault="00CF3C3E">
            <w:pPr>
              <w:spacing w:before="20"/>
              <w:jc w:val="both"/>
            </w:pPr>
            <w:r>
              <w:rPr>
                <w:color w:val="0000FF"/>
              </w:rPr>
              <w:t>E</w:t>
            </w:r>
            <w:r>
              <w:t>.</w:t>
            </w:r>
          </w:p>
        </w:tc>
        <w:tc>
          <w:tcPr>
            <w:tcW w:w="8325" w:type="dxa"/>
            <w:tcMar>
              <w:top w:w="0" w:type="dxa"/>
              <w:left w:w="108" w:type="dxa"/>
              <w:bottom w:w="0" w:type="dxa"/>
              <w:right w:w="108" w:type="dxa"/>
            </w:tcMar>
          </w:tcPr>
          <w:p w14:paraId="1CC360BD" w14:textId="77777777" w:rsidR="006D3656" w:rsidRDefault="00CF3C3E">
            <w:pPr>
              <w:jc w:val="both"/>
            </w:pPr>
            <w:r>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028E251E" w14:textId="77777777" w:rsidR="006D3656" w:rsidRDefault="00CF3C3E">
      <w:pPr>
        <w:pStyle w:val="Heading2"/>
        <w:keepNext w:val="0"/>
        <w:jc w:val="both"/>
      </w:pPr>
      <w:r>
        <w:t>23.</w:t>
      </w:r>
      <w:r>
        <w:tab/>
        <w:t>Non Solicitation</w:t>
      </w:r>
    </w:p>
    <w:tbl>
      <w:tblPr>
        <w:tblW w:w="9285" w:type="dxa"/>
        <w:tblLayout w:type="fixed"/>
        <w:tblCellMar>
          <w:left w:w="10" w:type="dxa"/>
          <w:right w:w="10" w:type="dxa"/>
        </w:tblCellMar>
        <w:tblLook w:val="04A0" w:firstRow="1" w:lastRow="0" w:firstColumn="1" w:lastColumn="0" w:noHBand="0" w:noVBand="1"/>
      </w:tblPr>
      <w:tblGrid>
        <w:gridCol w:w="963"/>
        <w:gridCol w:w="8322"/>
      </w:tblGrid>
      <w:tr w:rsidR="006D3656" w14:paraId="6EDE9E16" w14:textId="77777777">
        <w:tc>
          <w:tcPr>
            <w:tcW w:w="963" w:type="dxa"/>
            <w:tcMar>
              <w:top w:w="0" w:type="dxa"/>
              <w:left w:w="108" w:type="dxa"/>
              <w:bottom w:w="0" w:type="dxa"/>
              <w:right w:w="108" w:type="dxa"/>
            </w:tcMar>
          </w:tcPr>
          <w:p w14:paraId="2232930B" w14:textId="77777777" w:rsidR="006D3656" w:rsidRDefault="00CF3C3E">
            <w:pPr>
              <w:spacing w:before="20"/>
              <w:jc w:val="both"/>
            </w:pPr>
            <w:r>
              <w:rPr>
                <w:color w:val="0000FF"/>
              </w:rPr>
              <w:t>A.</w:t>
            </w:r>
          </w:p>
        </w:tc>
        <w:tc>
          <w:tcPr>
            <w:tcW w:w="8322" w:type="dxa"/>
            <w:tcMar>
              <w:top w:w="0" w:type="dxa"/>
              <w:left w:w="108" w:type="dxa"/>
              <w:bottom w:w="0" w:type="dxa"/>
              <w:right w:w="108" w:type="dxa"/>
            </w:tcMar>
          </w:tcPr>
          <w:p w14:paraId="093FC7BF" w14:textId="77777777" w:rsidR="006D3656" w:rsidRDefault="00CF3C3E">
            <w:pPr>
              <w:jc w:val="both"/>
            </w:pPr>
            <w:r>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6D639891" w14:textId="77777777" w:rsidR="006D3656" w:rsidRDefault="00CF3C3E">
      <w:pPr>
        <w:pStyle w:val="Heading2"/>
        <w:keepNext w:val="0"/>
        <w:jc w:val="both"/>
      </w:pPr>
      <w:r>
        <w:t>24.</w:t>
      </w:r>
      <w:r>
        <w:tab/>
        <w:t>Change Control Procedure</w:t>
      </w:r>
    </w:p>
    <w:tbl>
      <w:tblPr>
        <w:tblW w:w="9285" w:type="dxa"/>
        <w:tblLayout w:type="fixed"/>
        <w:tblCellMar>
          <w:left w:w="10" w:type="dxa"/>
          <w:right w:w="10" w:type="dxa"/>
        </w:tblCellMar>
        <w:tblLook w:val="04A0" w:firstRow="1" w:lastRow="0" w:firstColumn="1" w:lastColumn="0" w:noHBand="0" w:noVBand="1"/>
      </w:tblPr>
      <w:tblGrid>
        <w:gridCol w:w="963"/>
        <w:gridCol w:w="8322"/>
      </w:tblGrid>
      <w:tr w:rsidR="006D3656" w14:paraId="19E2EAFF" w14:textId="77777777">
        <w:tc>
          <w:tcPr>
            <w:tcW w:w="963" w:type="dxa"/>
            <w:tcMar>
              <w:top w:w="0" w:type="dxa"/>
              <w:left w:w="108" w:type="dxa"/>
              <w:bottom w:w="0" w:type="dxa"/>
              <w:right w:w="108" w:type="dxa"/>
            </w:tcMar>
          </w:tcPr>
          <w:p w14:paraId="20E0E624" w14:textId="77777777" w:rsidR="006D3656" w:rsidRDefault="00CF3C3E">
            <w:pPr>
              <w:spacing w:before="20"/>
              <w:jc w:val="both"/>
            </w:pPr>
            <w:r>
              <w:rPr>
                <w:color w:val="0000FF"/>
              </w:rPr>
              <w:lastRenderedPageBreak/>
              <w:t>A.</w:t>
            </w:r>
          </w:p>
        </w:tc>
        <w:tc>
          <w:tcPr>
            <w:tcW w:w="8322" w:type="dxa"/>
            <w:tcMar>
              <w:top w:w="0" w:type="dxa"/>
              <w:left w:w="108" w:type="dxa"/>
              <w:bottom w:w="0" w:type="dxa"/>
              <w:right w:w="108" w:type="dxa"/>
            </w:tcMar>
          </w:tcPr>
          <w:p w14:paraId="6EE9C978" w14:textId="77777777" w:rsidR="006D3656" w:rsidRDefault="00CF3C3E">
            <w:pPr>
              <w:jc w:val="both"/>
            </w:pPr>
            <w:r>
              <w:t>At any time during the Term of this Agreement, either Party may propose a change or changes to any part or parts of this Agreement.</w:t>
            </w:r>
          </w:p>
        </w:tc>
      </w:tr>
      <w:tr w:rsidR="006D3656" w14:paraId="28A07495" w14:textId="77777777">
        <w:tc>
          <w:tcPr>
            <w:tcW w:w="963" w:type="dxa"/>
            <w:tcMar>
              <w:top w:w="0" w:type="dxa"/>
              <w:left w:w="108" w:type="dxa"/>
              <w:bottom w:w="0" w:type="dxa"/>
              <w:right w:w="108" w:type="dxa"/>
            </w:tcMar>
          </w:tcPr>
          <w:p w14:paraId="315DE96B" w14:textId="77777777" w:rsidR="006D3656" w:rsidRDefault="00CF3C3E">
            <w:pPr>
              <w:spacing w:before="20"/>
              <w:jc w:val="both"/>
            </w:pPr>
            <w:r>
              <w:rPr>
                <w:color w:val="0000FF"/>
              </w:rPr>
              <w:t>B.</w:t>
            </w:r>
          </w:p>
        </w:tc>
        <w:tc>
          <w:tcPr>
            <w:tcW w:w="8322" w:type="dxa"/>
            <w:tcMar>
              <w:top w:w="0" w:type="dxa"/>
              <w:left w:w="108" w:type="dxa"/>
              <w:bottom w:w="0" w:type="dxa"/>
              <w:right w:w="108" w:type="dxa"/>
            </w:tcMar>
          </w:tcPr>
          <w:p w14:paraId="7AD06ADC" w14:textId="77777777" w:rsidR="006D3656" w:rsidRDefault="00CF3C3E">
            <w:pPr>
              <w:jc w:val="both"/>
            </w:pPr>
            <w:r>
              <w:t>The change control procedures set out in this Schedule will apply to all changes irrespective of whether the Contractor or the Client proposes the change.</w:t>
            </w:r>
          </w:p>
        </w:tc>
      </w:tr>
      <w:tr w:rsidR="006D3656" w14:paraId="234FD91D" w14:textId="77777777">
        <w:tc>
          <w:tcPr>
            <w:tcW w:w="963" w:type="dxa"/>
            <w:tcMar>
              <w:top w:w="0" w:type="dxa"/>
              <w:left w:w="108" w:type="dxa"/>
              <w:bottom w:w="0" w:type="dxa"/>
              <w:right w:w="108" w:type="dxa"/>
            </w:tcMar>
          </w:tcPr>
          <w:p w14:paraId="2EA538F1" w14:textId="77777777" w:rsidR="006D3656" w:rsidRDefault="00CF3C3E">
            <w:pPr>
              <w:spacing w:before="20"/>
              <w:jc w:val="both"/>
            </w:pPr>
            <w:r>
              <w:rPr>
                <w:color w:val="0000FF"/>
              </w:rPr>
              <w:t>C.</w:t>
            </w:r>
          </w:p>
        </w:tc>
        <w:tc>
          <w:tcPr>
            <w:tcW w:w="8322" w:type="dxa"/>
            <w:tcMar>
              <w:top w:w="0" w:type="dxa"/>
              <w:left w:w="108" w:type="dxa"/>
              <w:bottom w:w="0" w:type="dxa"/>
              <w:right w:w="108" w:type="dxa"/>
            </w:tcMar>
          </w:tcPr>
          <w:p w14:paraId="138653F7" w14:textId="77777777" w:rsidR="006D3656" w:rsidRDefault="00CF3C3E">
            <w:pPr>
              <w:jc w:val="both"/>
            </w:pPr>
            <w:r>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6D3656" w14:paraId="2DBFACD9" w14:textId="77777777">
        <w:tc>
          <w:tcPr>
            <w:tcW w:w="963" w:type="dxa"/>
            <w:tcMar>
              <w:top w:w="0" w:type="dxa"/>
              <w:left w:w="108" w:type="dxa"/>
              <w:bottom w:w="0" w:type="dxa"/>
              <w:right w:w="108" w:type="dxa"/>
            </w:tcMar>
          </w:tcPr>
          <w:p w14:paraId="4948F1B8" w14:textId="77777777" w:rsidR="006D3656" w:rsidRDefault="00CF3C3E">
            <w:pPr>
              <w:spacing w:before="20"/>
              <w:jc w:val="both"/>
            </w:pPr>
            <w:r>
              <w:rPr>
                <w:color w:val="0000FF"/>
              </w:rPr>
              <w:t>D</w:t>
            </w:r>
            <w:r>
              <w:t>.</w:t>
            </w:r>
          </w:p>
        </w:tc>
        <w:tc>
          <w:tcPr>
            <w:tcW w:w="8322" w:type="dxa"/>
            <w:tcMar>
              <w:top w:w="0" w:type="dxa"/>
              <w:left w:w="108" w:type="dxa"/>
              <w:bottom w:w="0" w:type="dxa"/>
              <w:right w:w="108" w:type="dxa"/>
            </w:tcMar>
          </w:tcPr>
          <w:p w14:paraId="0E6E04ED" w14:textId="77777777" w:rsidR="006D3656" w:rsidRDefault="00CF3C3E">
            <w:pPr>
              <w:jc w:val="both"/>
            </w:pPr>
            <w:r>
              <w:t>All Change Control Notices proposing changes to this Agreement must be submitted for review to the other Party’s Contact.</w:t>
            </w:r>
          </w:p>
        </w:tc>
      </w:tr>
      <w:tr w:rsidR="006D3656" w14:paraId="7F30C0EA" w14:textId="77777777">
        <w:tc>
          <w:tcPr>
            <w:tcW w:w="963" w:type="dxa"/>
            <w:tcMar>
              <w:top w:w="0" w:type="dxa"/>
              <w:left w:w="108" w:type="dxa"/>
              <w:bottom w:w="0" w:type="dxa"/>
              <w:right w:w="108" w:type="dxa"/>
            </w:tcMar>
          </w:tcPr>
          <w:p w14:paraId="2D56D5E1" w14:textId="77777777" w:rsidR="006D3656" w:rsidRDefault="00CF3C3E">
            <w:pPr>
              <w:spacing w:before="20"/>
              <w:jc w:val="both"/>
            </w:pPr>
            <w:r>
              <w:rPr>
                <w:color w:val="0000FF"/>
              </w:rPr>
              <w:t>E</w:t>
            </w:r>
            <w:r>
              <w:t>.</w:t>
            </w:r>
          </w:p>
        </w:tc>
        <w:tc>
          <w:tcPr>
            <w:tcW w:w="8322" w:type="dxa"/>
            <w:tcMar>
              <w:top w:w="0" w:type="dxa"/>
              <w:left w:w="108" w:type="dxa"/>
              <w:bottom w:w="0" w:type="dxa"/>
              <w:right w:w="108" w:type="dxa"/>
            </w:tcMar>
          </w:tcPr>
          <w:p w14:paraId="7757D26E" w14:textId="77777777" w:rsidR="006D3656" w:rsidRDefault="00CF3C3E">
            <w:pPr>
              <w:jc w:val="both"/>
            </w:pPr>
            <w: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6D3656" w14:paraId="40FB45FD" w14:textId="77777777">
        <w:tc>
          <w:tcPr>
            <w:tcW w:w="963" w:type="dxa"/>
            <w:tcMar>
              <w:top w:w="0" w:type="dxa"/>
              <w:left w:w="108" w:type="dxa"/>
              <w:bottom w:w="0" w:type="dxa"/>
              <w:right w:w="108" w:type="dxa"/>
            </w:tcMar>
          </w:tcPr>
          <w:p w14:paraId="0C65D410" w14:textId="77777777" w:rsidR="006D3656" w:rsidRDefault="00CF3C3E">
            <w:pPr>
              <w:spacing w:before="20"/>
              <w:jc w:val="both"/>
            </w:pPr>
            <w:r>
              <w:rPr>
                <w:color w:val="0000FF"/>
              </w:rPr>
              <w:t>F.</w:t>
            </w:r>
          </w:p>
        </w:tc>
        <w:tc>
          <w:tcPr>
            <w:tcW w:w="8322" w:type="dxa"/>
            <w:tcMar>
              <w:top w:w="0" w:type="dxa"/>
              <w:left w:w="108" w:type="dxa"/>
              <w:bottom w:w="0" w:type="dxa"/>
              <w:right w:w="108" w:type="dxa"/>
            </w:tcMar>
          </w:tcPr>
          <w:p w14:paraId="39851173" w14:textId="77777777" w:rsidR="006D3656" w:rsidRDefault="00CF3C3E">
            <w:pPr>
              <w:jc w:val="both"/>
            </w:pPr>
            <w:r>
              <w:t>On approval of an Impact Assessment, this Agreement and/or the Schedules should be updated and revised as appropriate and in writing.</w:t>
            </w:r>
          </w:p>
        </w:tc>
      </w:tr>
      <w:tr w:rsidR="006D3656" w14:paraId="4BC511D0" w14:textId="77777777">
        <w:tc>
          <w:tcPr>
            <w:tcW w:w="963" w:type="dxa"/>
            <w:tcMar>
              <w:top w:w="0" w:type="dxa"/>
              <w:left w:w="108" w:type="dxa"/>
              <w:bottom w:w="0" w:type="dxa"/>
              <w:right w:w="108" w:type="dxa"/>
            </w:tcMar>
          </w:tcPr>
          <w:p w14:paraId="02B8D341" w14:textId="77777777" w:rsidR="006D3656" w:rsidRDefault="00CF3C3E">
            <w:pPr>
              <w:spacing w:before="20"/>
              <w:jc w:val="both"/>
            </w:pPr>
            <w:r>
              <w:rPr>
                <w:color w:val="0000FF"/>
              </w:rPr>
              <w:t>G.</w:t>
            </w:r>
          </w:p>
        </w:tc>
        <w:tc>
          <w:tcPr>
            <w:tcW w:w="8322" w:type="dxa"/>
            <w:tcMar>
              <w:top w:w="0" w:type="dxa"/>
              <w:left w:w="108" w:type="dxa"/>
              <w:bottom w:w="0" w:type="dxa"/>
              <w:right w:w="108" w:type="dxa"/>
            </w:tcMar>
          </w:tcPr>
          <w:p w14:paraId="078D1E03" w14:textId="77777777" w:rsidR="006D3656" w:rsidRDefault="00CF3C3E">
            <w:pPr>
              <w:jc w:val="both"/>
            </w:pPr>
            <w:r>
              <w:t>In the event that either Party rejects the Impact Assessment, the change(s) shall not take place and the Parties shall continue to perform their obligations under this Agreement.</w:t>
            </w:r>
          </w:p>
        </w:tc>
      </w:tr>
      <w:tr w:rsidR="006D3656" w14:paraId="01DFCBE0" w14:textId="77777777">
        <w:tc>
          <w:tcPr>
            <w:tcW w:w="963" w:type="dxa"/>
            <w:tcMar>
              <w:top w:w="0" w:type="dxa"/>
              <w:left w:w="108" w:type="dxa"/>
              <w:bottom w:w="0" w:type="dxa"/>
              <w:right w:w="108" w:type="dxa"/>
            </w:tcMar>
          </w:tcPr>
          <w:p w14:paraId="62493649" w14:textId="77777777" w:rsidR="006D3656" w:rsidRDefault="00CF3C3E">
            <w:pPr>
              <w:spacing w:before="20"/>
              <w:jc w:val="both"/>
            </w:pPr>
            <w:r>
              <w:rPr>
                <w:color w:val="0000FF"/>
              </w:rPr>
              <w:t>H.</w:t>
            </w:r>
          </w:p>
        </w:tc>
        <w:tc>
          <w:tcPr>
            <w:tcW w:w="8322" w:type="dxa"/>
            <w:tcMar>
              <w:top w:w="0" w:type="dxa"/>
              <w:left w:w="108" w:type="dxa"/>
              <w:bottom w:w="0" w:type="dxa"/>
              <w:right w:w="108" w:type="dxa"/>
            </w:tcMar>
          </w:tcPr>
          <w:p w14:paraId="2DB4885B" w14:textId="77777777" w:rsidR="006D3656" w:rsidRDefault="00CF3C3E">
            <w:pPr>
              <w:jc w:val="both"/>
            </w:pPr>
            <w:r>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tc>
      </w:tr>
    </w:tbl>
    <w:p w14:paraId="019D086D" w14:textId="77777777" w:rsidR="006D3656" w:rsidRDefault="00CF3C3E">
      <w:pPr>
        <w:pStyle w:val="Heading2"/>
        <w:keepNext w:val="0"/>
        <w:jc w:val="both"/>
      </w:pPr>
      <w:r>
        <w:t>25.</w:t>
      </w:r>
      <w:r>
        <w:tab/>
        <w:t>DATA PROTECTION AND SECURITY</w:t>
      </w:r>
    </w:p>
    <w:p w14:paraId="0058EBFC" w14:textId="77777777" w:rsidR="006A3D5F" w:rsidRDefault="006A3D5F">
      <w:pPr>
        <w:sectPr w:rsidR="006A3D5F">
          <w:type w:val="continuous"/>
          <w:pgSz w:w="11907" w:h="16840"/>
          <w:pgMar w:top="1134" w:right="1418" w:bottom="851" w:left="1418" w:header="709" w:footer="709" w:gutter="0"/>
          <w:cols w:space="720"/>
        </w:sectPr>
      </w:pPr>
    </w:p>
    <w:p w14:paraId="6E61D75D" w14:textId="77777777" w:rsidR="006D3656" w:rsidRDefault="00CF3C3E">
      <w:pPr>
        <w:numPr>
          <w:ilvl w:val="0"/>
          <w:numId w:val="12"/>
        </w:numPr>
        <w:spacing w:after="160" w:line="256" w:lineRule="auto"/>
        <w:ind w:right="-108"/>
        <w:jc w:val="both"/>
      </w:pPr>
      <w:r>
        <w:rPr>
          <w:rFonts w:eastAsia="Calibri"/>
          <w:szCs w:val="22"/>
          <w:lang w:val="en-IE"/>
        </w:rPr>
        <w:t>In this Agreement the following terms shall have the meanings respectively ascribed to them:</w:t>
      </w:r>
    </w:p>
    <w:p w14:paraId="3A8FFA09" w14:textId="77777777" w:rsidR="006D3656" w:rsidRDefault="00CF3C3E">
      <w:pPr>
        <w:spacing w:after="160" w:line="256" w:lineRule="auto"/>
        <w:ind w:right="-108"/>
        <w:jc w:val="both"/>
        <w:rPr>
          <w:rFonts w:eastAsia="Calibri"/>
          <w:szCs w:val="22"/>
          <w:lang w:val="en-IE"/>
        </w:rPr>
      </w:pPr>
      <w:r>
        <w:rPr>
          <w:rFonts w:eastAsia="Calibr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407805DC" w14:textId="77777777" w:rsidR="006D3656" w:rsidRDefault="00CF3C3E">
      <w:pPr>
        <w:spacing w:after="160" w:line="256" w:lineRule="auto"/>
        <w:ind w:right="-108"/>
        <w:jc w:val="both"/>
        <w:rPr>
          <w:rFonts w:eastAsia="Calibri"/>
          <w:szCs w:val="22"/>
          <w:lang w:val="en-IE"/>
        </w:rPr>
      </w:pPr>
      <w:r>
        <w:rPr>
          <w:rFonts w:eastAsia="Calibri"/>
          <w:szCs w:val="22"/>
          <w:lang w:val="en-IE"/>
        </w:rPr>
        <w:t xml:space="preserve">“Data Controller” has the meaning given under the Data Protection Laws; </w:t>
      </w:r>
    </w:p>
    <w:p w14:paraId="5785938D" w14:textId="77777777" w:rsidR="006D3656" w:rsidRDefault="00CF3C3E">
      <w:pPr>
        <w:spacing w:after="160" w:line="256" w:lineRule="auto"/>
        <w:ind w:right="-108"/>
        <w:jc w:val="both"/>
        <w:rPr>
          <w:rFonts w:eastAsia="Calibri"/>
          <w:szCs w:val="22"/>
          <w:lang w:val="en-IE"/>
        </w:rPr>
      </w:pPr>
      <w:r>
        <w:rPr>
          <w:rFonts w:eastAsia="Calibri"/>
          <w:szCs w:val="22"/>
          <w:lang w:val="en-IE"/>
        </w:rPr>
        <w:t xml:space="preserve">“Data Processor” has the meaning given under the Data Protection Laws; </w:t>
      </w:r>
    </w:p>
    <w:p w14:paraId="3A7A5EC4" w14:textId="77777777" w:rsidR="006D3656" w:rsidRDefault="00CF3C3E">
      <w:pPr>
        <w:spacing w:after="160" w:line="256" w:lineRule="auto"/>
        <w:ind w:right="-108"/>
        <w:jc w:val="both"/>
        <w:rPr>
          <w:rFonts w:eastAsia="Calibri"/>
          <w:szCs w:val="22"/>
          <w:lang w:val="en-IE"/>
        </w:rPr>
      </w:pPr>
      <w:r>
        <w:rPr>
          <w:rFonts w:eastAsia="Calibr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392572E" w14:textId="77777777" w:rsidR="006D3656" w:rsidRDefault="00CF3C3E">
      <w:pPr>
        <w:spacing w:after="160" w:line="256" w:lineRule="auto"/>
        <w:ind w:right="-108"/>
        <w:jc w:val="both"/>
        <w:rPr>
          <w:rFonts w:eastAsia="Calibri"/>
          <w:szCs w:val="22"/>
          <w:lang w:val="en-IE"/>
        </w:rPr>
      </w:pPr>
      <w:r>
        <w:rPr>
          <w:rFonts w:eastAsia="Calibri"/>
          <w:szCs w:val="22"/>
          <w:lang w:val="en-IE"/>
        </w:rPr>
        <w:t xml:space="preserve">“Data Subject” has the meaning given under the Data Protection Laws; </w:t>
      </w:r>
    </w:p>
    <w:p w14:paraId="20272840" w14:textId="77777777" w:rsidR="006D3656" w:rsidRDefault="00CF3C3E">
      <w:pPr>
        <w:spacing w:after="160" w:line="256" w:lineRule="auto"/>
        <w:ind w:right="-108"/>
        <w:jc w:val="both"/>
        <w:rPr>
          <w:rFonts w:eastAsia="Calibri"/>
          <w:szCs w:val="22"/>
          <w:lang w:val="en-IE"/>
        </w:rPr>
      </w:pPr>
      <w:r>
        <w:rPr>
          <w:rFonts w:eastAsia="Calibri"/>
          <w:szCs w:val="22"/>
          <w:lang w:val="en-IE"/>
        </w:rPr>
        <w:lastRenderedPageBreak/>
        <w:t>“Data Subject Access Request” means a request made by a Data Subject in accordance with rights granted under the Data Protection Laws to access his or her Personal Data;</w:t>
      </w:r>
    </w:p>
    <w:p w14:paraId="193FDCFE" w14:textId="77777777" w:rsidR="006D3656" w:rsidRDefault="00CF3C3E">
      <w:pPr>
        <w:spacing w:after="160" w:line="256" w:lineRule="auto"/>
        <w:ind w:right="-108"/>
        <w:jc w:val="both"/>
        <w:rPr>
          <w:rFonts w:eastAsia="Calibri"/>
          <w:szCs w:val="22"/>
          <w:lang w:val="en-IE"/>
        </w:rPr>
      </w:pPr>
      <w:r>
        <w:rPr>
          <w:rFonts w:eastAsia="Calibri"/>
          <w:szCs w:val="22"/>
          <w:lang w:val="en-IE"/>
        </w:rPr>
        <w:t>“Personal Data” has the meaning given under Data Protection Laws;</w:t>
      </w:r>
    </w:p>
    <w:p w14:paraId="420DC986" w14:textId="77777777" w:rsidR="006D3656" w:rsidRDefault="00CF3C3E">
      <w:pPr>
        <w:spacing w:after="160" w:line="256" w:lineRule="auto"/>
        <w:ind w:right="-108"/>
        <w:jc w:val="both"/>
        <w:rPr>
          <w:rFonts w:eastAsia="Calibri"/>
          <w:szCs w:val="22"/>
          <w:lang w:val="en-IE"/>
        </w:rPr>
      </w:pPr>
      <w:r>
        <w:rPr>
          <w:rFonts w:eastAsia="Calibri"/>
          <w:szCs w:val="22"/>
          <w:lang w:val="en-IE"/>
        </w:rPr>
        <w:t>“Processing” has the meaning given under the Data Protection Laws;</w:t>
      </w:r>
    </w:p>
    <w:p w14:paraId="25F8FDF0"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comply with all applicable requirements of the Data Protection Laws.</w:t>
      </w:r>
    </w:p>
    <w:p w14:paraId="5C329503" w14:textId="77777777" w:rsidR="006D3656" w:rsidRDefault="006D3656">
      <w:pPr>
        <w:spacing w:after="160" w:line="256" w:lineRule="auto"/>
        <w:ind w:left="720" w:right="-108"/>
        <w:jc w:val="both"/>
        <w:rPr>
          <w:rFonts w:eastAsia="Calibri"/>
          <w:szCs w:val="22"/>
          <w:lang w:val="en-IE"/>
        </w:rPr>
      </w:pPr>
    </w:p>
    <w:p w14:paraId="1B8B701B"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Parties acknowledge that for the purposes of the Data Protection Laws, the Client is the Data Controller and the Contractor is the Data Processor in respect of Data which is Personal Data</w:t>
      </w:r>
      <w:proofErr w:type="gramStart"/>
      <w:r>
        <w:rPr>
          <w:rFonts w:eastAsia="Calibri"/>
          <w:szCs w:val="22"/>
          <w:lang w:val="en-IE"/>
        </w:rPr>
        <w:t xml:space="preserve">.  </w:t>
      </w:r>
      <w:proofErr w:type="gramEnd"/>
      <w:r>
        <w:rPr>
          <w:rFonts w:eastAsia="Calibri"/>
          <w:szCs w:val="22"/>
          <w:lang w:val="en-IE"/>
        </w:rPr>
        <w:t xml:space="preserve">Schedule E sets out the scope, </w:t>
      </w:r>
      <w:proofErr w:type="gramStart"/>
      <w:r>
        <w:rPr>
          <w:rFonts w:eastAsia="Calibri"/>
          <w:szCs w:val="22"/>
          <w:lang w:val="en-IE"/>
        </w:rPr>
        <w:t>nature</w:t>
      </w:r>
      <w:proofErr w:type="gramEnd"/>
      <w:r>
        <w:rPr>
          <w:rFonts w:eastAsia="Calibri"/>
          <w:szCs w:val="22"/>
          <w:lang w:val="en-IE"/>
        </w:rPr>
        <w:t xml:space="preserve"> and purpose of Processing by the Contractor, the duration of the Processing and the types of Personal Data and categories of Data Subject.</w:t>
      </w:r>
      <w:r>
        <w:rPr>
          <w:rFonts w:eastAsia="Calibri"/>
          <w:szCs w:val="22"/>
          <w:lang w:val="en-IE"/>
        </w:rPr>
        <w:br/>
      </w:r>
    </w:p>
    <w:p w14:paraId="4F587162"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Without prejudice to the generality of clause 25B, the Contractor shall, in relation to any Personal Data processed in connection with the performance by the Contractor of its obligations under this Agreement:-</w:t>
      </w:r>
    </w:p>
    <w:p w14:paraId="0F029193" w14:textId="77777777" w:rsidR="006D3656" w:rsidRDefault="00CF3C3E">
      <w:pPr>
        <w:spacing w:after="160" w:line="256" w:lineRule="auto"/>
        <w:ind w:left="720" w:right="-108"/>
        <w:jc w:val="both"/>
        <w:rPr>
          <w:rFonts w:eastAsia="Calibri"/>
          <w:szCs w:val="22"/>
          <w:lang w:val="en-IE"/>
        </w:rPr>
      </w:pPr>
      <w:r>
        <w:rPr>
          <w:rFonts w:eastAsia="Calibri"/>
          <w:szCs w:val="22"/>
          <w:lang w:val="en-IE"/>
        </w:rPr>
        <w:t xml:space="preserve"> (1)  process that Personal Data only on the written instructions of the Client;</w:t>
      </w:r>
    </w:p>
    <w:p w14:paraId="70976720" w14:textId="77777777" w:rsidR="006D3656" w:rsidRDefault="00CF3C3E">
      <w:pPr>
        <w:spacing w:after="160" w:line="256" w:lineRule="auto"/>
        <w:ind w:right="-108"/>
        <w:jc w:val="both"/>
        <w:rPr>
          <w:rFonts w:eastAsia="Calibri"/>
          <w:szCs w:val="22"/>
          <w:lang w:val="en-IE"/>
        </w:rPr>
      </w:pPr>
      <w:r>
        <w:rPr>
          <w:rFonts w:eastAsia="Calibri"/>
          <w:szCs w:val="22"/>
          <w:lang w:val="en-IE"/>
        </w:rPr>
        <w:t xml:space="preserve"> </w:t>
      </w:r>
    </w:p>
    <w:p w14:paraId="7B5C35B3" w14:textId="77777777" w:rsidR="006D3656" w:rsidRDefault="00CF3C3E">
      <w:pPr>
        <w:spacing w:after="160" w:line="256" w:lineRule="auto"/>
        <w:ind w:left="720" w:right="-108"/>
        <w:jc w:val="both"/>
        <w:rPr>
          <w:rFonts w:eastAsia="Calibri"/>
          <w:szCs w:val="22"/>
          <w:lang w:val="en-IE"/>
        </w:rPr>
      </w:pPr>
      <w:r>
        <w:rPr>
          <w:rFonts w:eastAsia="Calibr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B8516A1" w14:textId="77777777" w:rsidR="006D3656" w:rsidRDefault="00CF3C3E">
      <w:pPr>
        <w:spacing w:after="160" w:line="256" w:lineRule="auto"/>
        <w:ind w:left="720" w:right="-108"/>
        <w:jc w:val="both"/>
        <w:rPr>
          <w:rFonts w:eastAsia="Calibri"/>
          <w:szCs w:val="22"/>
          <w:lang w:val="en-IE"/>
        </w:rPr>
      </w:pPr>
      <w:r>
        <w:rPr>
          <w:rFonts w:eastAsia="Calibri"/>
          <w:szCs w:val="22"/>
          <w:lang w:val="en-IE"/>
        </w:rPr>
        <w:t>(3)  ensure that all personnel who have access to and/or process Personal Data are obliged to keep the Personal Data confidential;</w:t>
      </w:r>
    </w:p>
    <w:p w14:paraId="5BC1E90A" w14:textId="77777777" w:rsidR="006D3656" w:rsidRDefault="00CF3C3E">
      <w:pPr>
        <w:spacing w:after="160" w:line="256" w:lineRule="auto"/>
        <w:ind w:left="720" w:right="-108"/>
        <w:jc w:val="both"/>
        <w:rPr>
          <w:rFonts w:eastAsia="Calibri"/>
          <w:szCs w:val="22"/>
          <w:lang w:val="en-IE"/>
        </w:rPr>
      </w:pPr>
      <w:r>
        <w:rPr>
          <w:rFonts w:eastAsia="Calibri"/>
          <w:szCs w:val="22"/>
          <w:lang w:val="en-IE"/>
        </w:rPr>
        <w:t>(4)  not transfer any Personal Data outside of the European Economic Area unless the prior written consent of the Client has been obtained and the following conditions are fulfilled;</w:t>
      </w:r>
    </w:p>
    <w:p w14:paraId="39161A92" w14:textId="77777777" w:rsidR="006D3656" w:rsidRDefault="00CF3C3E">
      <w:pPr>
        <w:numPr>
          <w:ilvl w:val="1"/>
          <w:numId w:val="13"/>
        </w:numPr>
        <w:spacing w:after="160" w:line="256" w:lineRule="auto"/>
        <w:ind w:right="-108"/>
        <w:jc w:val="both"/>
      </w:pPr>
      <w:r>
        <w:t xml:space="preserve"> appropriate safeguards are in place  in relation to the transfer, to ensure that Personal Data is adequately protected in accordance with Chapter V of Regulation 2016/679 ( General Data Protection Regulation); </w:t>
      </w:r>
    </w:p>
    <w:p w14:paraId="20062922" w14:textId="77777777" w:rsidR="006D3656" w:rsidRDefault="006D3656">
      <w:pPr>
        <w:spacing w:after="160" w:line="256" w:lineRule="auto"/>
        <w:ind w:right="-108" w:firstLine="90"/>
        <w:jc w:val="both"/>
        <w:rPr>
          <w:rFonts w:eastAsia="Calibri"/>
          <w:szCs w:val="22"/>
          <w:lang w:val="en-IE"/>
        </w:rPr>
      </w:pPr>
    </w:p>
    <w:p w14:paraId="2764CBE1" w14:textId="77777777" w:rsidR="006D3656" w:rsidRDefault="00CF3C3E">
      <w:pPr>
        <w:numPr>
          <w:ilvl w:val="1"/>
          <w:numId w:val="13"/>
        </w:numPr>
        <w:spacing w:after="160" w:line="256" w:lineRule="auto"/>
        <w:ind w:right="-108"/>
        <w:jc w:val="both"/>
      </w:pPr>
      <w:r>
        <w:t xml:space="preserve">  the data subject has enforceable rights and effective legal remedies;</w:t>
      </w:r>
    </w:p>
    <w:p w14:paraId="60EE3800" w14:textId="77777777" w:rsidR="006D3656" w:rsidRDefault="006D3656">
      <w:pPr>
        <w:spacing w:after="160" w:line="256" w:lineRule="auto"/>
        <w:ind w:right="-108" w:firstLine="90"/>
        <w:jc w:val="both"/>
        <w:rPr>
          <w:rFonts w:eastAsia="Calibri"/>
          <w:szCs w:val="22"/>
          <w:lang w:val="en-IE"/>
        </w:rPr>
      </w:pPr>
    </w:p>
    <w:p w14:paraId="2DE739DC" w14:textId="77777777" w:rsidR="006D3656" w:rsidRDefault="00CF3C3E">
      <w:pPr>
        <w:numPr>
          <w:ilvl w:val="1"/>
          <w:numId w:val="13"/>
        </w:numPr>
        <w:spacing w:after="160" w:line="256" w:lineRule="auto"/>
        <w:ind w:right="-108"/>
        <w:jc w:val="both"/>
      </w:pPr>
      <w:r>
        <w:t>The Contractor complies with its obligations under the Data Protection Laws by providing an adequate level of protection to any Personal Data that is transferred; and</w:t>
      </w:r>
    </w:p>
    <w:p w14:paraId="1AA368F1" w14:textId="77777777" w:rsidR="006D3656" w:rsidRDefault="006D3656">
      <w:pPr>
        <w:spacing w:after="160" w:line="256" w:lineRule="auto"/>
        <w:ind w:right="-108" w:firstLine="90"/>
        <w:jc w:val="both"/>
        <w:rPr>
          <w:rFonts w:eastAsia="Calibri"/>
          <w:szCs w:val="22"/>
          <w:lang w:val="en-IE"/>
        </w:rPr>
      </w:pPr>
    </w:p>
    <w:p w14:paraId="09FDABFD" w14:textId="77777777" w:rsidR="006D3656" w:rsidRDefault="00CF3C3E">
      <w:pPr>
        <w:numPr>
          <w:ilvl w:val="1"/>
          <w:numId w:val="13"/>
        </w:numPr>
        <w:spacing w:after="160" w:line="256" w:lineRule="auto"/>
        <w:ind w:right="-108"/>
        <w:jc w:val="both"/>
      </w:pPr>
      <w:r>
        <w:lastRenderedPageBreak/>
        <w:t xml:space="preserve">  The Contractor complies with reasonable instructions notified to it in advance by the Client with respect to the processing of the Personal Data;</w:t>
      </w:r>
    </w:p>
    <w:p w14:paraId="63BBB27E" w14:textId="77777777" w:rsidR="006D3656" w:rsidRDefault="00CF3C3E">
      <w:pPr>
        <w:spacing w:after="160" w:line="256" w:lineRule="auto"/>
        <w:ind w:right="-108"/>
        <w:jc w:val="both"/>
        <w:rPr>
          <w:rFonts w:eastAsia="Calibri"/>
          <w:szCs w:val="22"/>
          <w:lang w:val="en-IE"/>
        </w:rPr>
      </w:pPr>
      <w:r>
        <w:rPr>
          <w:rFonts w:eastAsia="Calibri"/>
          <w:szCs w:val="22"/>
          <w:lang w:val="en-IE"/>
        </w:rPr>
        <w:t xml:space="preserve"> </w:t>
      </w:r>
    </w:p>
    <w:p w14:paraId="32BB84B5"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5EDEF409" w14:textId="77777777" w:rsidR="006D3656" w:rsidRDefault="006D3656">
      <w:pPr>
        <w:spacing w:after="160" w:line="256" w:lineRule="auto"/>
        <w:ind w:left="720" w:right="-108"/>
        <w:jc w:val="both"/>
        <w:rPr>
          <w:rFonts w:eastAsia="Calibri"/>
          <w:szCs w:val="22"/>
          <w:lang w:val="en-IE"/>
        </w:rPr>
      </w:pPr>
    </w:p>
    <w:p w14:paraId="2A44E6C5"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without undue delay report in writing to the Client any data compromise involving Personal Data, or any circumstances that could have resulted in unauthorised access to or disclosure of Personal Data.</w:t>
      </w:r>
    </w:p>
    <w:p w14:paraId="3055E3D1" w14:textId="77777777" w:rsidR="006D3656" w:rsidRDefault="006D3656">
      <w:pPr>
        <w:ind w:left="720"/>
        <w:jc w:val="both"/>
        <w:rPr>
          <w:rFonts w:eastAsia="Calibri"/>
          <w:szCs w:val="22"/>
          <w:lang w:val="en-IE"/>
        </w:rPr>
      </w:pPr>
    </w:p>
    <w:p w14:paraId="6A119101"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assist the Client in ensuring compliance with its obligations under the Data Protection Laws with respect to security, impact assessments and consultations with supervisory authorities and regulators.</w:t>
      </w:r>
    </w:p>
    <w:p w14:paraId="3EF4C987" w14:textId="77777777" w:rsidR="006D3656" w:rsidRDefault="006D3656">
      <w:pPr>
        <w:ind w:left="720"/>
        <w:jc w:val="both"/>
        <w:rPr>
          <w:rFonts w:eastAsia="Calibri"/>
          <w:szCs w:val="22"/>
          <w:lang w:val="en-IE"/>
        </w:rPr>
      </w:pPr>
    </w:p>
    <w:p w14:paraId="4FE404AD"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7994495F" w14:textId="77777777" w:rsidR="006D3656" w:rsidRDefault="006D3656">
      <w:pPr>
        <w:ind w:left="720"/>
        <w:jc w:val="both"/>
        <w:rPr>
          <w:rFonts w:eastAsia="Calibri"/>
          <w:szCs w:val="22"/>
          <w:lang w:val="en-IE"/>
        </w:rPr>
      </w:pPr>
    </w:p>
    <w:p w14:paraId="48CFAA43"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 xml:space="preserve">The Contractor shall permit the Client,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w:t>
      </w:r>
      <w:proofErr w:type="gramStart"/>
      <w:r>
        <w:rPr>
          <w:rFonts w:eastAsia="Calibri"/>
          <w:szCs w:val="22"/>
          <w:lang w:val="en-IE"/>
        </w:rPr>
        <w:t>audit</w:t>
      </w:r>
      <w:proofErr w:type="gramEnd"/>
      <w:r>
        <w:rPr>
          <w:rFonts w:eastAsia="Calibri"/>
          <w:szCs w:val="22"/>
          <w:lang w:val="en-IE"/>
        </w:rPr>
        <w:t xml:space="preserve"> or review.</w:t>
      </w:r>
    </w:p>
    <w:p w14:paraId="61C3A3C8" w14:textId="77777777" w:rsidR="006D3656" w:rsidRDefault="006D3656">
      <w:pPr>
        <w:ind w:left="720"/>
        <w:jc w:val="both"/>
        <w:rPr>
          <w:rFonts w:eastAsia="Calibri"/>
          <w:szCs w:val="22"/>
          <w:lang w:val="en-IE"/>
        </w:rPr>
      </w:pPr>
    </w:p>
    <w:p w14:paraId="296F0886"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fully comply with, and implement policies which are communicated or notified to the Contractor by the Client from time to time.</w:t>
      </w:r>
    </w:p>
    <w:p w14:paraId="23A6C07E" w14:textId="77777777" w:rsidR="006D3656" w:rsidRDefault="006D3656">
      <w:pPr>
        <w:ind w:left="720"/>
        <w:jc w:val="both"/>
        <w:rPr>
          <w:rFonts w:eastAsia="Calibri"/>
          <w:szCs w:val="22"/>
          <w:lang w:val="en-IE"/>
        </w:rPr>
      </w:pPr>
    </w:p>
    <w:p w14:paraId="4F336402"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 xml:space="preserve">The Contractor shall maintain complete and accurate records and information to demonstrate its compliance with this clause </w:t>
      </w:r>
      <w:proofErr w:type="gramStart"/>
      <w:r>
        <w:rPr>
          <w:rFonts w:eastAsia="Calibri"/>
          <w:szCs w:val="22"/>
          <w:lang w:val="en-IE"/>
        </w:rPr>
        <w:t>25</w:t>
      </w:r>
      <w:proofErr w:type="gramEnd"/>
      <w:r>
        <w:rPr>
          <w:rFonts w:eastAsia="Calibri"/>
          <w:szCs w:val="22"/>
          <w:lang w:val="en-IE"/>
        </w:rPr>
        <w:t xml:space="preserve"> and allow for inspections and contribute to any audits by the Client or the Client’s designated auditor.</w:t>
      </w:r>
    </w:p>
    <w:p w14:paraId="01909073" w14:textId="77777777" w:rsidR="006D3656" w:rsidRDefault="006D3656">
      <w:pPr>
        <w:ind w:left="720"/>
        <w:jc w:val="both"/>
        <w:rPr>
          <w:rFonts w:eastAsia="Calibri"/>
          <w:szCs w:val="22"/>
          <w:lang w:val="en-IE"/>
        </w:rPr>
      </w:pPr>
    </w:p>
    <w:p w14:paraId="22023896"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w:t>
      </w:r>
    </w:p>
    <w:p w14:paraId="4A419DCC" w14:textId="77777777" w:rsidR="006D3656" w:rsidRDefault="00CF3C3E">
      <w:pPr>
        <w:spacing w:after="160" w:line="256" w:lineRule="auto"/>
        <w:ind w:left="720" w:right="-108"/>
        <w:jc w:val="both"/>
        <w:rPr>
          <w:rFonts w:eastAsia="Calibri"/>
          <w:szCs w:val="22"/>
          <w:lang w:val="en-IE"/>
        </w:rPr>
      </w:pPr>
      <w:r>
        <w:rPr>
          <w:rFonts w:eastAsia="Calibri"/>
          <w:szCs w:val="22"/>
          <w:lang w:val="en-IE"/>
        </w:rPr>
        <w:t>(1) take all reasonable precautions to preserve the integrity of any Personal Data which it processes and to prevent any corruption or loss of such Personal Data;</w:t>
      </w:r>
    </w:p>
    <w:p w14:paraId="524F6F24" w14:textId="77777777" w:rsidR="006D3656" w:rsidRDefault="00CF3C3E">
      <w:pPr>
        <w:spacing w:after="160" w:line="256" w:lineRule="auto"/>
        <w:ind w:left="720" w:right="-108"/>
        <w:jc w:val="both"/>
        <w:rPr>
          <w:rFonts w:eastAsia="Calibri"/>
          <w:szCs w:val="22"/>
          <w:lang w:val="en-IE"/>
        </w:rPr>
      </w:pPr>
      <w:r>
        <w:rPr>
          <w:rFonts w:eastAsia="Calibri"/>
          <w:szCs w:val="22"/>
          <w:lang w:val="en-IE"/>
        </w:rPr>
        <w:lastRenderedPageBreak/>
        <w:t>(2) ensure that a back-up copy of any and all such Personal Data is made [insert frequency] and this copy is recorded on media from which the data can be reloaded if there is any corruption or loss of the data; and</w:t>
      </w:r>
    </w:p>
    <w:p w14:paraId="4C6799EF" w14:textId="77777777" w:rsidR="006D3656" w:rsidRDefault="00CF3C3E">
      <w:pPr>
        <w:spacing w:after="160" w:line="256" w:lineRule="auto"/>
        <w:ind w:left="720" w:right="-108"/>
        <w:jc w:val="both"/>
        <w:rPr>
          <w:rFonts w:eastAsia="Calibri"/>
          <w:szCs w:val="22"/>
          <w:lang w:val="en-IE"/>
        </w:rPr>
      </w:pPr>
      <w:r>
        <w:rPr>
          <w:rFonts w:eastAsia="Calibr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3D894835" w14:textId="77777777" w:rsidR="006D3656" w:rsidRDefault="00CF3C3E">
      <w:pPr>
        <w:pStyle w:val="ListParagraph"/>
        <w:numPr>
          <w:ilvl w:val="0"/>
          <w:numId w:val="12"/>
        </w:numPr>
      </w:pPr>
      <w:r>
        <w:rPr>
          <w:color w:val="FF0000"/>
        </w:rPr>
        <w:t>(IF YOU ARE NOT CONSENTING TO A THIRD PARTY PROCESSOR – DELETE IF NOT IN USE)</w:t>
      </w:r>
    </w:p>
    <w:p w14:paraId="56A3DFAF" w14:textId="77777777" w:rsidR="006D3656" w:rsidRDefault="00CF3C3E">
      <w:pPr>
        <w:spacing w:after="160" w:line="256" w:lineRule="auto"/>
        <w:ind w:left="720" w:right="-108"/>
        <w:jc w:val="both"/>
        <w:rPr>
          <w:rFonts w:eastAsia="Calibri"/>
          <w:szCs w:val="22"/>
          <w:lang w:val="en-IE"/>
        </w:rPr>
      </w:pPr>
      <w:r>
        <w:rPr>
          <w:rFonts w:eastAsia="Calibri"/>
          <w:szCs w:val="22"/>
          <w:lang w:val="en-IE"/>
        </w:rPr>
        <w:t xml:space="preserve">The Client does not consent to the Contractor appointing any third party processor of Personal Data under this agreement </w:t>
      </w:r>
    </w:p>
    <w:p w14:paraId="67C932E2" w14:textId="77777777" w:rsidR="006D3656" w:rsidRDefault="00CF3C3E">
      <w:r>
        <w:rPr>
          <w:color w:val="FF0000"/>
        </w:rPr>
        <w:t>(OR IF USING A THIRD PARTY PROCESSOR – DELETE IF NOT IN USE)</w:t>
      </w:r>
    </w:p>
    <w:p w14:paraId="2CB2010A" w14:textId="77777777" w:rsidR="006D3656" w:rsidRDefault="00CF3C3E">
      <w:pPr>
        <w:spacing w:after="160" w:line="256" w:lineRule="auto"/>
        <w:ind w:left="720" w:right="-108"/>
        <w:jc w:val="both"/>
        <w:rPr>
          <w:rFonts w:eastAsia="Calibri"/>
          <w:szCs w:val="22"/>
          <w:lang w:val="en-IE"/>
        </w:rPr>
      </w:pPr>
      <w:r>
        <w:rPr>
          <w:rFonts w:eastAsia="Calibri"/>
          <w:szCs w:val="22"/>
          <w:lang w:val="en-IE"/>
        </w:rPr>
        <w:t>the Client consents to the Contractor appointing [insert third-party processor] as a third-party processor of Personal Data under this Agreement</w:t>
      </w:r>
      <w:proofErr w:type="gramStart"/>
      <w:r>
        <w:rPr>
          <w:rFonts w:eastAsia="Calibri"/>
          <w:szCs w:val="22"/>
          <w:lang w:val="en-IE"/>
        </w:rPr>
        <w:t xml:space="preserve">.  </w:t>
      </w:r>
      <w:proofErr w:type="gramEnd"/>
      <w:r>
        <w:rPr>
          <w:rFonts w:eastAsia="Calibri"/>
          <w:szCs w:val="22"/>
          <w:lang w:val="en-IE"/>
        </w:rPr>
        <w:t>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43DE968D"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 xml:space="preserve">Save for clauses 25B, 25C, 25D(4) and 25E, all the obligations on the Contractor in this clause </w:t>
      </w:r>
      <w:proofErr w:type="gramStart"/>
      <w:r>
        <w:rPr>
          <w:rFonts w:eastAsia="Calibri"/>
          <w:szCs w:val="22"/>
          <w:lang w:val="en-IE"/>
        </w:rPr>
        <w:t>25</w:t>
      </w:r>
      <w:proofErr w:type="gramEnd"/>
      <w:r>
        <w:rPr>
          <w:rFonts w:eastAsia="Calibri"/>
          <w:szCs w:val="22"/>
          <w:lang w:val="en-IE"/>
        </w:rPr>
        <w:t xml:space="preserve"> relating to the processing of Personal Data shall apply to the processing of all Data.</w:t>
      </w:r>
    </w:p>
    <w:p w14:paraId="4D4288B9" w14:textId="77777777" w:rsidR="006D3656" w:rsidRDefault="006D3656">
      <w:pPr>
        <w:ind w:left="720"/>
        <w:jc w:val="both"/>
        <w:rPr>
          <w:rFonts w:eastAsia="Calibri"/>
          <w:szCs w:val="22"/>
          <w:lang w:val="en-IE"/>
        </w:rPr>
      </w:pPr>
    </w:p>
    <w:p w14:paraId="0C83F175"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 xml:space="preserve">The provisions of this clause </w:t>
      </w:r>
      <w:proofErr w:type="gramStart"/>
      <w:r>
        <w:rPr>
          <w:rFonts w:eastAsia="Calibri"/>
          <w:szCs w:val="22"/>
          <w:lang w:val="en-IE"/>
        </w:rPr>
        <w:t>25</w:t>
      </w:r>
      <w:proofErr w:type="gramEnd"/>
      <w:r>
        <w:rPr>
          <w:rFonts w:eastAsia="Calibri"/>
          <w:szCs w:val="22"/>
          <w:lang w:val="en-IE"/>
        </w:rPr>
        <w:t xml:space="preserve"> shall survive termination and or expiry of this Agreement for any reason.</w:t>
      </w:r>
    </w:p>
    <w:p w14:paraId="3CD2DD96" w14:textId="77777777" w:rsidR="006D3656" w:rsidRDefault="006D3656"/>
    <w:p w14:paraId="008B934C" w14:textId="77777777" w:rsidR="006D3656" w:rsidRDefault="00CF3C3E">
      <w:pPr>
        <w:pBdr>
          <w:bottom w:val="single" w:sz="12" w:space="1" w:color="333399"/>
        </w:pBdr>
        <w:shd w:val="clear" w:color="auto" w:fill="000080"/>
        <w:tabs>
          <w:tab w:val="left" w:pos="567"/>
          <w:tab w:val="left" w:pos="907"/>
          <w:tab w:val="left" w:pos="1134"/>
        </w:tabs>
        <w:spacing w:before="240" w:after="80"/>
        <w:ind w:firstLine="57"/>
        <w:jc w:val="both"/>
        <w:rPr>
          <w:b/>
          <w:caps/>
          <w:color w:val="FFFFFF"/>
          <w:szCs w:val="22"/>
        </w:rPr>
      </w:pPr>
      <w:r>
        <w:rPr>
          <w:b/>
          <w:caps/>
          <w:color w:val="FFFFFF"/>
          <w:szCs w:val="22"/>
        </w:rPr>
        <w:t>26.</w:t>
      </w:r>
      <w:r>
        <w:rPr>
          <w:b/>
          <w:caps/>
          <w:color w:val="FFFFFF"/>
          <w:szCs w:val="22"/>
        </w:rPr>
        <w:tab/>
        <w:t>Additional Condition(s)</w:t>
      </w:r>
    </w:p>
    <w:p w14:paraId="059E68E2" w14:textId="77777777" w:rsidR="006A3D5F" w:rsidRDefault="006A3D5F">
      <w:pPr>
        <w:sectPr w:rsidR="006A3D5F">
          <w:type w:val="continuous"/>
          <w:pgSz w:w="11907" w:h="16840"/>
          <w:pgMar w:top="1134" w:right="1418" w:bottom="851" w:left="1418" w:header="709" w:footer="709" w:gutter="0"/>
          <w:cols w:space="720"/>
        </w:sectPr>
      </w:pPr>
    </w:p>
    <w:p w14:paraId="292A6844" w14:textId="77777777" w:rsidR="006D3656" w:rsidRDefault="00CF3C3E">
      <w:pPr>
        <w:spacing w:after="0"/>
        <w:ind w:left="720"/>
      </w:pPr>
      <w:r>
        <w:t>[</w:t>
      </w:r>
      <w:r>
        <w:rPr>
          <w:i/>
          <w:iCs/>
          <w:shd w:val="clear" w:color="auto" w:fill="D3D3D3"/>
        </w:rPr>
        <w:t>Delete and replace with “Not Used” if not applicable:</w:t>
      </w:r>
    </w:p>
    <w:p w14:paraId="5AEEC696" w14:textId="77777777" w:rsidR="006D3656" w:rsidRDefault="00CF3C3E">
      <w:pPr>
        <w:spacing w:after="0"/>
        <w:ind w:left="720"/>
      </w:pPr>
      <w:r>
        <w:t>This is a free text area to allow the Client to include any additional conditions to the Contract, for example a price review clause.  Such additional conditions can be set out here by the Client]</w:t>
      </w:r>
    </w:p>
    <w:p w14:paraId="154546CB" w14:textId="77777777" w:rsidR="006A3D5F" w:rsidRDefault="006A3D5F">
      <w:pPr>
        <w:sectPr w:rsidR="006A3D5F">
          <w:type w:val="continuous"/>
          <w:pgSz w:w="11907" w:h="16840"/>
          <w:pgMar w:top="1134" w:right="1418" w:bottom="851" w:left="1418" w:header="709" w:footer="709" w:gutter="0"/>
          <w:cols w:space="720"/>
        </w:sectPr>
      </w:pPr>
    </w:p>
    <w:p w14:paraId="1DB990E5" w14:textId="77777777" w:rsidR="006D3656" w:rsidRDefault="00CF3C3E">
      <w:pPr>
        <w:pStyle w:val="Heading1"/>
        <w:keepNext w:val="0"/>
        <w:rPr>
          <w:rFonts w:ascii="Calibri" w:hAnsi="Calibri"/>
        </w:rPr>
      </w:pPr>
      <w:r>
        <w:rPr>
          <w:rFonts w:ascii="Calibri" w:hAnsi="Calibri"/>
        </w:rPr>
        <w:lastRenderedPageBreak/>
        <w:t>Schedule B:  Services:  The Specification</w:t>
      </w:r>
    </w:p>
    <w:p w14:paraId="72F86F0A" w14:textId="77777777" w:rsidR="006A3D5F" w:rsidRDefault="006A3D5F">
      <w:pPr>
        <w:sectPr w:rsidR="006A3D5F">
          <w:type w:val="continuous"/>
          <w:pgSz w:w="11907" w:h="16840"/>
          <w:pgMar w:top="1134" w:right="1440" w:bottom="851" w:left="1440" w:header="709" w:footer="709" w:gutter="0"/>
          <w:cols w:space="720"/>
        </w:sectPr>
      </w:pPr>
    </w:p>
    <w:p w14:paraId="3FC8C845" w14:textId="77777777" w:rsidR="006D3656" w:rsidRDefault="00CF3C3E">
      <w:pPr>
        <w:spacing w:after="200"/>
      </w:pPr>
      <w:r>
        <w:rPr>
          <w:szCs w:val="22"/>
        </w:rPr>
        <w:t>[Insert when completing contract]</w:t>
      </w:r>
    </w:p>
    <w:p w14:paraId="14B7DFCD" w14:textId="77777777" w:rsidR="006D3656" w:rsidRDefault="006D3656">
      <w:pPr>
        <w:spacing w:after="200"/>
        <w:rPr>
          <w:szCs w:val="22"/>
        </w:rPr>
      </w:pPr>
    </w:p>
    <w:p w14:paraId="6D11820D" w14:textId="77777777" w:rsidR="006A3D5F" w:rsidRDefault="006A3D5F">
      <w:pPr>
        <w:sectPr w:rsidR="006A3D5F">
          <w:type w:val="continuous"/>
          <w:pgSz w:w="11907" w:h="16840"/>
          <w:pgMar w:top="1134" w:right="1440" w:bottom="851" w:left="1440" w:header="709" w:footer="709" w:gutter="0"/>
          <w:cols w:space="720"/>
        </w:sectPr>
      </w:pPr>
    </w:p>
    <w:p w14:paraId="53B730F8" w14:textId="77777777" w:rsidR="006D3656" w:rsidRDefault="00CF3C3E">
      <w:pPr>
        <w:pStyle w:val="Heading1"/>
        <w:rPr>
          <w:rFonts w:ascii="Calibri" w:hAnsi="Calibri"/>
        </w:rPr>
      </w:pPr>
      <w:r>
        <w:rPr>
          <w:rFonts w:ascii="Calibri" w:hAnsi="Calibri"/>
        </w:rPr>
        <w:lastRenderedPageBreak/>
        <w:t>Schedule C:  Charges</w:t>
      </w:r>
    </w:p>
    <w:p w14:paraId="35DE8ADD" w14:textId="77777777" w:rsidR="006A3D5F" w:rsidRDefault="006A3D5F">
      <w:pPr>
        <w:sectPr w:rsidR="006A3D5F">
          <w:type w:val="continuous"/>
          <w:pgSz w:w="11907" w:h="16840"/>
          <w:pgMar w:top="1134" w:right="1440" w:bottom="851" w:left="1440" w:header="709" w:footer="709" w:gutter="0"/>
          <w:cols w:space="720"/>
        </w:sectPr>
      </w:pPr>
    </w:p>
    <w:p w14:paraId="358201EC" w14:textId="77777777" w:rsidR="006D3656" w:rsidRDefault="00CF3C3E">
      <w:pPr>
        <w:spacing w:after="200"/>
      </w:pPr>
      <w:r>
        <w:rPr>
          <w:szCs w:val="22"/>
        </w:rPr>
        <w:t>[Insert when completing contract]</w:t>
      </w:r>
    </w:p>
    <w:p w14:paraId="57909911" w14:textId="77777777" w:rsidR="006D3656" w:rsidRDefault="006D3656">
      <w:pPr>
        <w:rPr>
          <w:szCs w:val="22"/>
          <w:shd w:val="clear" w:color="auto" w:fill="FFFF00"/>
        </w:rPr>
      </w:pPr>
    </w:p>
    <w:p w14:paraId="614D1550" w14:textId="77777777" w:rsidR="006A3D5F" w:rsidRDefault="006A3D5F">
      <w:pPr>
        <w:sectPr w:rsidR="006A3D5F">
          <w:type w:val="continuous"/>
          <w:pgSz w:w="11907" w:h="16840"/>
          <w:pgMar w:top="1134" w:right="1440" w:bottom="851" w:left="1440" w:header="709" w:footer="709" w:gutter="0"/>
          <w:cols w:space="720"/>
        </w:sectPr>
      </w:pPr>
    </w:p>
    <w:p w14:paraId="65378CBB" w14:textId="77777777" w:rsidR="006D3656" w:rsidRDefault="00CF3C3E">
      <w:pPr>
        <w:pStyle w:val="Heading1"/>
        <w:keepNext w:val="0"/>
      </w:pPr>
      <w:r>
        <w:rPr>
          <w:rFonts w:ascii="Calibri" w:hAnsi="Calibri"/>
          <w:bCs w:val="0"/>
        </w:rPr>
        <w:lastRenderedPageBreak/>
        <w:t xml:space="preserve">Schedule D:  </w:t>
      </w:r>
      <w:r>
        <w:rPr>
          <w:rFonts w:ascii="Calibri" w:hAnsi="Calibri"/>
        </w:rPr>
        <w:t>Service Levels</w:t>
      </w:r>
    </w:p>
    <w:p w14:paraId="1F1EC6A4" w14:textId="77777777" w:rsidR="006A3D5F" w:rsidRDefault="006A3D5F">
      <w:pPr>
        <w:sectPr w:rsidR="006A3D5F">
          <w:type w:val="continuous"/>
          <w:pgSz w:w="11907" w:h="16840"/>
          <w:pgMar w:top="1134" w:right="1440" w:bottom="851" w:left="1440" w:header="709" w:footer="709" w:gutter="0"/>
          <w:cols w:space="720"/>
        </w:sectPr>
      </w:pPr>
    </w:p>
    <w:p w14:paraId="7AB739D9" w14:textId="77777777" w:rsidR="006D3656" w:rsidRDefault="00CF3C3E">
      <w:pPr>
        <w:spacing w:after="200"/>
      </w:pPr>
      <w:r>
        <w:rPr>
          <w:szCs w:val="22"/>
        </w:rPr>
        <w:t>[Insert at RFT stage, if applicable, or when completing contract]</w:t>
      </w:r>
    </w:p>
    <w:p w14:paraId="6233237B" w14:textId="77777777" w:rsidR="006D3656" w:rsidRDefault="006D3656">
      <w:pPr>
        <w:spacing w:after="200"/>
        <w:rPr>
          <w:szCs w:val="22"/>
        </w:rPr>
      </w:pPr>
    </w:p>
    <w:p w14:paraId="5EE50404" w14:textId="77777777" w:rsidR="006D3656" w:rsidRDefault="00CF3C3E">
      <w:pPr>
        <w:pageBreakBefore/>
        <w:pBdr>
          <w:bottom w:val="single" w:sz="18" w:space="1" w:color="333399"/>
        </w:pBdr>
        <w:tabs>
          <w:tab w:val="left" w:pos="397"/>
          <w:tab w:val="left" w:pos="907"/>
          <w:tab w:val="left" w:pos="1134"/>
        </w:tabs>
        <w:spacing w:before="320" w:after="160"/>
        <w:jc w:val="both"/>
      </w:pPr>
      <w:r>
        <w:rPr>
          <w:b/>
          <w:color w:val="333399"/>
          <w:sz w:val="32"/>
          <w:szCs w:val="32"/>
          <w:lang w:val="en-US"/>
        </w:rPr>
        <w:lastRenderedPageBreak/>
        <w:t>Schedule E:</w:t>
      </w:r>
      <w:r>
        <w:rPr>
          <w:b/>
          <w:color w:val="333399"/>
          <w:sz w:val="32"/>
          <w:szCs w:val="32"/>
          <w:lang w:val="en-US"/>
        </w:rPr>
        <w:tab/>
      </w:r>
      <w:r>
        <w:rPr>
          <w:b/>
          <w:bCs/>
          <w:color w:val="333399"/>
          <w:sz w:val="32"/>
          <w:szCs w:val="32"/>
          <w:lang w:val="en-US"/>
        </w:rPr>
        <w:t>Data Protection</w:t>
      </w:r>
    </w:p>
    <w:p w14:paraId="12D80198" w14:textId="77777777" w:rsidR="006A3D5F" w:rsidRDefault="006A3D5F">
      <w:pPr>
        <w:sectPr w:rsidR="006A3D5F">
          <w:type w:val="continuous"/>
          <w:pgSz w:w="11907" w:h="16840"/>
          <w:pgMar w:top="1134" w:right="1440" w:bottom="851" w:left="1440" w:header="709" w:footer="709" w:gutter="0"/>
          <w:cols w:space="720"/>
        </w:sectPr>
      </w:pPr>
    </w:p>
    <w:p w14:paraId="03C1EC87" w14:textId="77777777" w:rsidR="006D3656" w:rsidRDefault="006D3656">
      <w:pPr>
        <w:pStyle w:val="ListParagraph"/>
        <w:rPr>
          <w:szCs w:val="22"/>
          <w:lang w:val="en-US"/>
        </w:rPr>
      </w:pPr>
    </w:p>
    <w:p w14:paraId="419BB562" w14:textId="77777777" w:rsidR="006D3656" w:rsidRDefault="00CF3C3E">
      <w:r>
        <w:rPr>
          <w:bCs/>
          <w:i/>
          <w:szCs w:val="22"/>
          <w:u w:val="single"/>
        </w:rPr>
        <w:t>[complete when completing the contract]</w:t>
      </w:r>
    </w:p>
    <w:p w14:paraId="0D8A4F3D" w14:textId="77777777" w:rsidR="006D3656" w:rsidRDefault="00CF3C3E">
      <w:pPr>
        <w:rPr>
          <w:bCs/>
          <w:szCs w:val="22"/>
          <w:u w:val="single"/>
        </w:rPr>
      </w:pPr>
      <w:r>
        <w:rPr>
          <w:bCs/>
          <w:szCs w:val="22"/>
          <w:u w:val="single"/>
        </w:rPr>
        <w:t>Processing, Personal Data and Data Subjects</w:t>
      </w:r>
    </w:p>
    <w:p w14:paraId="0E0E9A73" w14:textId="77777777" w:rsidR="006D3656" w:rsidRDefault="00CF3C3E">
      <w:pPr>
        <w:numPr>
          <w:ilvl w:val="0"/>
          <w:numId w:val="14"/>
        </w:numPr>
        <w:rPr>
          <w:szCs w:val="22"/>
        </w:rPr>
      </w:pPr>
      <w:r>
        <w:rPr>
          <w:szCs w:val="22"/>
        </w:rPr>
        <w:t>Processing by the Contractor</w:t>
      </w:r>
    </w:p>
    <w:p w14:paraId="6147E599" w14:textId="77777777" w:rsidR="006D3656" w:rsidRDefault="006D3656">
      <w:pPr>
        <w:ind w:left="720"/>
        <w:rPr>
          <w:szCs w:val="22"/>
        </w:rPr>
      </w:pPr>
    </w:p>
    <w:p w14:paraId="1E4004C9" w14:textId="77777777" w:rsidR="006D3656" w:rsidRDefault="00CF3C3E">
      <w:pPr>
        <w:numPr>
          <w:ilvl w:val="1"/>
          <w:numId w:val="14"/>
        </w:numPr>
        <w:ind w:left="1134"/>
        <w:rPr>
          <w:szCs w:val="22"/>
        </w:rPr>
      </w:pPr>
      <w:r>
        <w:rPr>
          <w:szCs w:val="22"/>
        </w:rPr>
        <w:t>Subject matter of processing</w:t>
      </w:r>
    </w:p>
    <w:p w14:paraId="19046392" w14:textId="77777777" w:rsidR="006D3656" w:rsidRDefault="006D3656">
      <w:pPr>
        <w:ind w:left="1134"/>
        <w:rPr>
          <w:szCs w:val="22"/>
        </w:rPr>
      </w:pPr>
    </w:p>
    <w:p w14:paraId="586C95A1" w14:textId="77777777" w:rsidR="006D3656" w:rsidRDefault="00CF3C3E">
      <w:pPr>
        <w:numPr>
          <w:ilvl w:val="1"/>
          <w:numId w:val="14"/>
        </w:numPr>
        <w:ind w:left="1134"/>
        <w:rPr>
          <w:szCs w:val="22"/>
        </w:rPr>
      </w:pPr>
      <w:r>
        <w:rPr>
          <w:szCs w:val="22"/>
        </w:rPr>
        <w:t>Nature of processing</w:t>
      </w:r>
      <w:r>
        <w:rPr>
          <w:szCs w:val="22"/>
        </w:rPr>
        <w:br/>
      </w:r>
    </w:p>
    <w:p w14:paraId="58B5272A" w14:textId="77777777" w:rsidR="006D3656" w:rsidRDefault="00CF3C3E">
      <w:pPr>
        <w:numPr>
          <w:ilvl w:val="1"/>
          <w:numId w:val="14"/>
        </w:numPr>
        <w:ind w:left="1134"/>
        <w:rPr>
          <w:szCs w:val="22"/>
        </w:rPr>
      </w:pPr>
      <w:r>
        <w:rPr>
          <w:szCs w:val="22"/>
        </w:rPr>
        <w:t>Purpose of processing</w:t>
      </w:r>
    </w:p>
    <w:p w14:paraId="38AC62C1" w14:textId="77777777" w:rsidR="006D3656" w:rsidRDefault="006D3656">
      <w:pPr>
        <w:ind w:left="1134"/>
        <w:rPr>
          <w:szCs w:val="22"/>
        </w:rPr>
      </w:pPr>
    </w:p>
    <w:p w14:paraId="4855608D" w14:textId="77777777" w:rsidR="006D3656" w:rsidRDefault="00CF3C3E">
      <w:pPr>
        <w:numPr>
          <w:ilvl w:val="1"/>
          <w:numId w:val="14"/>
        </w:numPr>
        <w:ind w:left="1134"/>
        <w:rPr>
          <w:szCs w:val="22"/>
        </w:rPr>
      </w:pPr>
      <w:r>
        <w:rPr>
          <w:szCs w:val="22"/>
        </w:rPr>
        <w:t>Duration of the processing</w:t>
      </w:r>
    </w:p>
    <w:p w14:paraId="0E65E448" w14:textId="77777777" w:rsidR="006D3656" w:rsidRDefault="006D3656">
      <w:pPr>
        <w:ind w:left="720"/>
        <w:rPr>
          <w:szCs w:val="22"/>
        </w:rPr>
      </w:pPr>
    </w:p>
    <w:p w14:paraId="75F35693" w14:textId="77777777" w:rsidR="006D3656" w:rsidRDefault="00CF3C3E">
      <w:pPr>
        <w:numPr>
          <w:ilvl w:val="0"/>
          <w:numId w:val="14"/>
        </w:numPr>
        <w:rPr>
          <w:szCs w:val="22"/>
        </w:rPr>
      </w:pPr>
      <w:r>
        <w:rPr>
          <w:szCs w:val="22"/>
        </w:rPr>
        <w:t>Types of personal data</w:t>
      </w:r>
    </w:p>
    <w:p w14:paraId="134D3CFE" w14:textId="77777777" w:rsidR="006D3656" w:rsidRDefault="006D3656">
      <w:pPr>
        <w:ind w:left="720"/>
        <w:rPr>
          <w:szCs w:val="22"/>
        </w:rPr>
      </w:pPr>
    </w:p>
    <w:p w14:paraId="15298BDB" w14:textId="77777777" w:rsidR="006D3656" w:rsidRDefault="00CF3C3E">
      <w:pPr>
        <w:pStyle w:val="ListParagraph"/>
        <w:numPr>
          <w:ilvl w:val="0"/>
          <w:numId w:val="14"/>
        </w:numPr>
        <w:rPr>
          <w:szCs w:val="22"/>
        </w:rPr>
      </w:pPr>
      <w:r>
        <w:rPr>
          <w:szCs w:val="22"/>
        </w:rPr>
        <w:t>Categories of data subject</w:t>
      </w:r>
    </w:p>
    <w:p w14:paraId="75E71125" w14:textId="77777777" w:rsidR="006D3656" w:rsidRDefault="006D3656">
      <w:pPr>
        <w:spacing w:after="200" w:line="319" w:lineRule="auto"/>
        <w:jc w:val="both"/>
      </w:pPr>
    </w:p>
    <w:p w14:paraId="3C89A84F" w14:textId="77777777" w:rsidR="006A3D5F" w:rsidRDefault="006A3D5F">
      <w:pPr>
        <w:sectPr w:rsidR="006A3D5F">
          <w:type w:val="continuous"/>
          <w:pgSz w:w="11907" w:h="16840"/>
          <w:pgMar w:top="1134" w:right="1440" w:bottom="851" w:left="1440" w:header="709" w:footer="709" w:gutter="0"/>
          <w:cols w:space="720"/>
        </w:sectPr>
      </w:pPr>
    </w:p>
    <w:p w14:paraId="080ABFE3" w14:textId="77777777" w:rsidR="006D3656" w:rsidRDefault="00CF3C3E">
      <w:pPr>
        <w:pStyle w:val="Heading1"/>
        <w:keepNext w:val="0"/>
        <w:jc w:val="both"/>
        <w:rPr>
          <w:rFonts w:ascii="Calibri" w:hAnsi="Calibri"/>
        </w:rPr>
      </w:pPr>
      <w:r>
        <w:rPr>
          <w:rFonts w:ascii="Calibri" w:hAnsi="Calibri"/>
        </w:rPr>
        <w:lastRenderedPageBreak/>
        <w:t>Appendix 6:  Confidentiality Agreement</w:t>
      </w:r>
    </w:p>
    <w:p w14:paraId="1F700B22" w14:textId="77777777" w:rsidR="006D3656" w:rsidRDefault="00CF3C3E">
      <w:r>
        <w:rPr>
          <w:szCs w:val="22"/>
        </w:rPr>
        <w:t xml:space="preserve">THIS AGREEMENT is made on the </w:t>
      </w:r>
      <w:r w:rsidRPr="003F11EA">
        <w:rPr>
          <w:szCs w:val="22"/>
          <w:shd w:val="clear" w:color="auto" w:fill="D9D9D9" w:themeFill="background1" w:themeFillShade="D9"/>
        </w:rPr>
        <w:t>[date]</w:t>
      </w:r>
      <w:r>
        <w:rPr>
          <w:szCs w:val="22"/>
        </w:rPr>
        <w:t xml:space="preserve"> day of </w:t>
      </w:r>
      <w:r w:rsidRPr="003F11EA">
        <w:rPr>
          <w:szCs w:val="22"/>
          <w:shd w:val="clear" w:color="auto" w:fill="D9D9D9" w:themeFill="background1" w:themeFillShade="D9"/>
        </w:rPr>
        <w:t>[month]</w:t>
      </w:r>
      <w:r>
        <w:rPr>
          <w:szCs w:val="22"/>
        </w:rPr>
        <w:t xml:space="preserve"> 20 </w:t>
      </w:r>
      <w:r w:rsidRPr="003F11EA">
        <w:rPr>
          <w:szCs w:val="22"/>
          <w:shd w:val="clear" w:color="auto" w:fill="D9D9D9" w:themeFill="background1" w:themeFillShade="D9"/>
        </w:rPr>
        <w:t>[year]</w:t>
      </w:r>
      <w:r>
        <w:rPr>
          <w:szCs w:val="22"/>
        </w:rPr>
        <w:t xml:space="preserve"> BETWEEN:</w:t>
      </w:r>
    </w:p>
    <w:p w14:paraId="2867DC83" w14:textId="77777777" w:rsidR="006D3656" w:rsidRDefault="00CF3C3E">
      <w:r>
        <w:rPr>
          <w:szCs w:val="22"/>
        </w:rPr>
        <w:t xml:space="preserve">The </w:t>
      </w:r>
      <w:r w:rsidRPr="003F11EA">
        <w:rPr>
          <w:szCs w:val="22"/>
          <w:shd w:val="clear" w:color="auto" w:fill="D9D9D9" w:themeFill="background1" w:themeFillShade="D9"/>
        </w:rPr>
        <w:t>[insert name of Contracting Authority]</w:t>
      </w:r>
      <w:r>
        <w:rPr>
          <w:szCs w:val="22"/>
        </w:rPr>
        <w:t xml:space="preserve">, of </w:t>
      </w:r>
      <w:r w:rsidRPr="003F11EA">
        <w:rPr>
          <w:szCs w:val="22"/>
          <w:shd w:val="clear" w:color="auto" w:fill="D9D9D9" w:themeFill="background1" w:themeFillShade="D9"/>
        </w:rPr>
        <w:t>[insert address]</w:t>
      </w:r>
      <w:r>
        <w:rPr>
          <w:szCs w:val="22"/>
        </w:rPr>
        <w:t xml:space="preserve"> (hereinafter “the Contracting Authority”) of the one part; </w:t>
      </w:r>
      <w:r>
        <w:rPr>
          <w:szCs w:val="22"/>
        </w:rPr>
        <w:br/>
        <w:t>and</w:t>
      </w:r>
    </w:p>
    <w:p w14:paraId="33835A2B" w14:textId="77777777" w:rsidR="006D3656" w:rsidRDefault="00CF3C3E">
      <w:r w:rsidRPr="003F11EA">
        <w:rPr>
          <w:szCs w:val="22"/>
          <w:shd w:val="clear" w:color="auto" w:fill="D9D9D9" w:themeFill="background1" w:themeFillShade="D9"/>
        </w:rPr>
        <w:t>[Contractor’s legal name: to be completed on signing.]</w:t>
      </w:r>
      <w:r>
        <w:rPr>
          <w:szCs w:val="22"/>
        </w:rPr>
        <w:t xml:space="preserve">, of </w:t>
      </w:r>
      <w:r w:rsidRPr="003F11EA">
        <w:rPr>
          <w:szCs w:val="22"/>
          <w:shd w:val="clear" w:color="auto" w:fill="D9D9D9" w:themeFill="background1" w:themeFillShade="D9"/>
        </w:rPr>
        <w:t xml:space="preserve">[address: to be completed on signing.] </w:t>
      </w:r>
      <w:r>
        <w:rPr>
          <w:szCs w:val="22"/>
        </w:rPr>
        <w:t>(hereinafter called “the Contractor”) of the other part.</w:t>
      </w:r>
    </w:p>
    <w:p w14:paraId="5126EF86" w14:textId="77777777" w:rsidR="006D3656" w:rsidRDefault="00CF3C3E">
      <w:pPr>
        <w:keepLines/>
        <w:jc w:val="both"/>
        <w:rPr>
          <w:b/>
          <w:szCs w:val="22"/>
        </w:rPr>
      </w:pPr>
      <w:r>
        <w:rPr>
          <w:b/>
          <w:szCs w:val="22"/>
        </w:rPr>
        <w:t xml:space="preserve">WHEREAS </w:t>
      </w:r>
    </w:p>
    <w:tbl>
      <w:tblPr>
        <w:tblW w:w="9242" w:type="dxa"/>
        <w:tblCellMar>
          <w:left w:w="10" w:type="dxa"/>
          <w:right w:w="10" w:type="dxa"/>
        </w:tblCellMar>
        <w:tblLook w:val="04A0" w:firstRow="1" w:lastRow="0" w:firstColumn="1" w:lastColumn="0" w:noHBand="0" w:noVBand="1"/>
      </w:tblPr>
      <w:tblGrid>
        <w:gridCol w:w="770"/>
        <w:gridCol w:w="8472"/>
      </w:tblGrid>
      <w:tr w:rsidR="006D3656" w14:paraId="3A073B67" w14:textId="77777777">
        <w:tc>
          <w:tcPr>
            <w:tcW w:w="770" w:type="dxa"/>
            <w:tcMar>
              <w:top w:w="0" w:type="dxa"/>
              <w:left w:w="108" w:type="dxa"/>
              <w:bottom w:w="0" w:type="dxa"/>
              <w:right w:w="108" w:type="dxa"/>
            </w:tcMar>
          </w:tcPr>
          <w:p w14:paraId="5DBFC198" w14:textId="77777777" w:rsidR="006D3656" w:rsidRDefault="00CF3C3E">
            <w:pPr>
              <w:jc w:val="both"/>
              <w:rPr>
                <w:color w:val="333399"/>
              </w:rPr>
            </w:pPr>
            <w:r>
              <w:rPr>
                <w:color w:val="333399"/>
                <w:szCs w:val="22"/>
              </w:rPr>
              <w:t>A.</w:t>
            </w:r>
          </w:p>
        </w:tc>
        <w:tc>
          <w:tcPr>
            <w:tcW w:w="8472" w:type="dxa"/>
            <w:tcMar>
              <w:top w:w="0" w:type="dxa"/>
              <w:left w:w="108" w:type="dxa"/>
              <w:bottom w:w="0" w:type="dxa"/>
              <w:right w:w="108" w:type="dxa"/>
            </w:tcMar>
          </w:tcPr>
          <w:p w14:paraId="2072BCDC" w14:textId="77777777" w:rsidR="006D3656" w:rsidRDefault="00CF3C3E">
            <w:pPr>
              <w:jc w:val="both"/>
            </w:pPr>
            <w:r>
              <w:rPr>
                <w:szCs w:val="22"/>
              </w:rPr>
              <w:t xml:space="preserve">By Request for Tenders dated </w:t>
            </w:r>
            <w:r w:rsidRPr="003F11EA">
              <w:rPr>
                <w:szCs w:val="22"/>
                <w:shd w:val="clear" w:color="auto" w:fill="D9D9D9" w:themeFill="background1" w:themeFillShade="D9"/>
              </w:rPr>
              <w:t>[insert date]</w:t>
            </w:r>
            <w:r>
              <w:rPr>
                <w:szCs w:val="22"/>
              </w:rPr>
              <w:t xml:space="preserve">  entitled </w:t>
            </w:r>
            <w:r w:rsidRPr="003F11EA">
              <w:rPr>
                <w:szCs w:val="22"/>
                <w:shd w:val="clear" w:color="auto" w:fill="D9D9D9" w:themeFill="background1" w:themeFillShade="D9"/>
              </w:rPr>
              <w:t>[insert title]</w:t>
            </w:r>
            <w:r>
              <w:rPr>
                <w:szCs w:val="22"/>
              </w:rPr>
              <w:t xml:space="preserve"> (the “RFT”) the Contracting Authority invited tenders (“Tenders”) for the provision of the </w:t>
            </w:r>
            <w:r>
              <w:rPr>
                <w:szCs w:val="22"/>
                <w:shd w:val="clear" w:color="auto" w:fill="D3D3D3"/>
              </w:rPr>
              <w:t>Goods/Services</w:t>
            </w:r>
            <w:r>
              <w:rPr>
                <w:szCs w:val="22"/>
              </w:rPr>
              <w:t xml:space="preserve"> described in Appendix 1 to the RFT (the </w:t>
            </w:r>
            <w:r>
              <w:rPr>
                <w:szCs w:val="22"/>
                <w:shd w:val="clear" w:color="auto" w:fill="D3D3D3"/>
              </w:rPr>
              <w:t>“Goods” “Services</w:t>
            </w:r>
            <w:r>
              <w:rPr>
                <w:szCs w:val="22"/>
              </w:rPr>
              <w:t>”) (“the Competition”).  The Contractor submitted a response to the RFT dated the</w:t>
            </w:r>
            <w:r w:rsidRPr="003F11EA">
              <w:rPr>
                <w:szCs w:val="22"/>
                <w:shd w:val="clear" w:color="auto" w:fill="D9D9D9" w:themeFill="background1" w:themeFillShade="D9"/>
              </w:rPr>
              <w:t xml:space="preserve"> [insert date of Tender]</w:t>
            </w:r>
            <w:r>
              <w:rPr>
                <w:szCs w:val="22"/>
              </w:rPr>
              <w:t>.</w:t>
            </w:r>
          </w:p>
          <w:p w14:paraId="6CC41930" w14:textId="77777777" w:rsidR="006D3656" w:rsidRDefault="00CF3C3E">
            <w:pPr>
              <w:jc w:val="both"/>
            </w:pPr>
            <w:r>
              <w:t xml:space="preserve">The Contractor has been identified as the preferred bidder in the Competition. </w:t>
            </w:r>
          </w:p>
        </w:tc>
      </w:tr>
      <w:tr w:rsidR="006D3656" w14:paraId="103D2848" w14:textId="77777777">
        <w:trPr>
          <w:trHeight w:val="988"/>
        </w:trPr>
        <w:tc>
          <w:tcPr>
            <w:tcW w:w="770" w:type="dxa"/>
            <w:tcMar>
              <w:top w:w="0" w:type="dxa"/>
              <w:left w:w="108" w:type="dxa"/>
              <w:bottom w:w="0" w:type="dxa"/>
              <w:right w:w="108" w:type="dxa"/>
            </w:tcMar>
          </w:tcPr>
          <w:p w14:paraId="427EA6B9" w14:textId="77777777" w:rsidR="006D3656" w:rsidRDefault="00CF3C3E">
            <w:pPr>
              <w:jc w:val="both"/>
            </w:pPr>
            <w:r>
              <w:rPr>
                <w:color w:val="333399"/>
                <w:szCs w:val="22"/>
              </w:rPr>
              <w:t>B.</w:t>
            </w:r>
          </w:p>
        </w:tc>
        <w:tc>
          <w:tcPr>
            <w:tcW w:w="8472" w:type="dxa"/>
            <w:tcMar>
              <w:top w:w="0" w:type="dxa"/>
              <w:left w:w="108" w:type="dxa"/>
              <w:bottom w:w="0" w:type="dxa"/>
              <w:right w:w="108" w:type="dxa"/>
            </w:tcMar>
          </w:tcPr>
          <w:p w14:paraId="0FCEEBEA" w14:textId="77777777" w:rsidR="006D3656" w:rsidRDefault="00CF3C3E">
            <w:pPr>
              <w:jc w:val="both"/>
            </w:pPr>
            <w:r>
              <w:rPr>
                <w:szCs w:val="22"/>
              </w:rPr>
              <w:t xml:space="preserve">For the purposes of the Competition </w:t>
            </w:r>
            <w:r>
              <w:t>and any subsequent contract awarded thereunder (if any) (“the Contract”)</w:t>
            </w:r>
            <w:r>
              <w:rPr>
                <w:szCs w:val="22"/>
              </w:rPr>
              <w:t xml:space="preserve">, certain confidential information as defined at clause 2 of this Agreement, will be furnished to the Contractor. </w:t>
            </w:r>
            <w:r>
              <w:t xml:space="preserve">The Confidential Information is confidential to the Contracting Authority. </w:t>
            </w:r>
          </w:p>
        </w:tc>
      </w:tr>
    </w:tbl>
    <w:p w14:paraId="153F1572" w14:textId="77777777" w:rsidR="006D3656" w:rsidRDefault="00CF3C3E">
      <w:pPr>
        <w:jc w:val="both"/>
      </w:pPr>
      <w:r>
        <w:rPr>
          <w:b/>
          <w:szCs w:val="22"/>
        </w:rPr>
        <w:t xml:space="preserve">NOW IT IS HEREBY AGREED </w:t>
      </w:r>
      <w:r>
        <w:rPr>
          <w:szCs w:val="22"/>
        </w:rPr>
        <w:t>in consideration of the sum of €2.00 (the receipt of which is hereby acknowledged by the Contractor) as follows:</w:t>
      </w:r>
    </w:p>
    <w:tbl>
      <w:tblPr>
        <w:tblW w:w="5000" w:type="pct"/>
        <w:tblCellMar>
          <w:left w:w="10" w:type="dxa"/>
          <w:right w:w="10" w:type="dxa"/>
        </w:tblCellMar>
        <w:tblLook w:val="04A0" w:firstRow="1" w:lastRow="0" w:firstColumn="1" w:lastColumn="0" w:noHBand="0" w:noVBand="1"/>
      </w:tblPr>
      <w:tblGrid>
        <w:gridCol w:w="710"/>
        <w:gridCol w:w="399"/>
        <w:gridCol w:w="312"/>
        <w:gridCol w:w="537"/>
        <w:gridCol w:w="7069"/>
        <w:gridCol w:w="44"/>
      </w:tblGrid>
      <w:tr w:rsidR="006D3656" w14:paraId="713B028C" w14:textId="77777777">
        <w:tc>
          <w:tcPr>
            <w:tcW w:w="716" w:type="dxa"/>
            <w:tcMar>
              <w:top w:w="0" w:type="dxa"/>
              <w:left w:w="108" w:type="dxa"/>
              <w:bottom w:w="0" w:type="dxa"/>
              <w:right w:w="108" w:type="dxa"/>
            </w:tcMar>
          </w:tcPr>
          <w:p w14:paraId="30266E3D" w14:textId="77777777" w:rsidR="006D3656" w:rsidRDefault="00CF3C3E">
            <w:pPr>
              <w:jc w:val="both"/>
              <w:rPr>
                <w:color w:val="333399"/>
              </w:rPr>
            </w:pPr>
            <w:r>
              <w:rPr>
                <w:color w:val="333399"/>
                <w:szCs w:val="22"/>
              </w:rPr>
              <w:t>1.</w:t>
            </w:r>
          </w:p>
        </w:tc>
        <w:tc>
          <w:tcPr>
            <w:tcW w:w="8526" w:type="dxa"/>
            <w:gridSpan w:val="5"/>
            <w:tcMar>
              <w:top w:w="0" w:type="dxa"/>
              <w:left w:w="108" w:type="dxa"/>
              <w:bottom w:w="0" w:type="dxa"/>
              <w:right w:w="108" w:type="dxa"/>
            </w:tcMar>
          </w:tcPr>
          <w:p w14:paraId="4D5FDA00" w14:textId="77777777" w:rsidR="006D3656" w:rsidRDefault="00CF3C3E">
            <w:pPr>
              <w:jc w:val="both"/>
            </w:pPr>
            <w:r>
              <w:rPr>
                <w:szCs w:val="22"/>
              </w:rPr>
              <w:t>The Contractor acknowledges that Confidential Information may be provided to them by the Contracting Authority and that each item of Confidential Information shall be governed by the terms of this Agreement.</w:t>
            </w:r>
          </w:p>
        </w:tc>
      </w:tr>
      <w:tr w:rsidR="006D3656" w14:paraId="6AD85578" w14:textId="77777777">
        <w:tc>
          <w:tcPr>
            <w:tcW w:w="716" w:type="dxa"/>
            <w:tcMar>
              <w:top w:w="0" w:type="dxa"/>
              <w:left w:w="108" w:type="dxa"/>
              <w:bottom w:w="0" w:type="dxa"/>
              <w:right w:w="108" w:type="dxa"/>
            </w:tcMar>
          </w:tcPr>
          <w:p w14:paraId="7FDD98CF" w14:textId="77777777" w:rsidR="006D3656" w:rsidRDefault="00CF3C3E">
            <w:pPr>
              <w:jc w:val="both"/>
              <w:rPr>
                <w:color w:val="333399"/>
              </w:rPr>
            </w:pPr>
            <w:r>
              <w:rPr>
                <w:color w:val="333399"/>
                <w:szCs w:val="22"/>
              </w:rPr>
              <w:t>2.</w:t>
            </w:r>
          </w:p>
        </w:tc>
        <w:tc>
          <w:tcPr>
            <w:tcW w:w="8526" w:type="dxa"/>
            <w:gridSpan w:val="5"/>
            <w:tcMar>
              <w:top w:w="0" w:type="dxa"/>
              <w:left w:w="108" w:type="dxa"/>
              <w:bottom w:w="0" w:type="dxa"/>
              <w:right w:w="108" w:type="dxa"/>
            </w:tcMar>
          </w:tcPr>
          <w:p w14:paraId="733C4963" w14:textId="77777777" w:rsidR="006D3656" w:rsidRDefault="00CF3C3E">
            <w:pPr>
              <w:jc w:val="both"/>
            </w:pPr>
            <w:r>
              <w:rPr>
                <w:szCs w:val="22"/>
              </w:rPr>
              <w:t>For the purposes of this Agreement "Confidential Information" means:</w:t>
            </w:r>
          </w:p>
        </w:tc>
      </w:tr>
      <w:tr w:rsidR="006D3656" w14:paraId="6457D3DA" w14:textId="77777777">
        <w:tc>
          <w:tcPr>
            <w:tcW w:w="716" w:type="dxa"/>
            <w:tcMar>
              <w:top w:w="0" w:type="dxa"/>
              <w:left w:w="108" w:type="dxa"/>
              <w:bottom w:w="0" w:type="dxa"/>
              <w:right w:w="108" w:type="dxa"/>
            </w:tcMar>
          </w:tcPr>
          <w:p w14:paraId="0853DC33" w14:textId="77777777" w:rsidR="006D3656" w:rsidRDefault="006D3656">
            <w:pPr>
              <w:jc w:val="both"/>
              <w:rPr>
                <w:color w:val="333399"/>
              </w:rPr>
            </w:pPr>
          </w:p>
        </w:tc>
        <w:tc>
          <w:tcPr>
            <w:tcW w:w="717" w:type="dxa"/>
            <w:gridSpan w:val="2"/>
            <w:tcMar>
              <w:top w:w="0" w:type="dxa"/>
              <w:left w:w="108" w:type="dxa"/>
              <w:bottom w:w="0" w:type="dxa"/>
              <w:right w:w="108" w:type="dxa"/>
            </w:tcMar>
          </w:tcPr>
          <w:p w14:paraId="143350E5" w14:textId="77777777" w:rsidR="006D3656" w:rsidRDefault="00CF3C3E">
            <w:pPr>
              <w:jc w:val="both"/>
              <w:rPr>
                <w:color w:val="44546A"/>
              </w:rPr>
            </w:pPr>
            <w:r>
              <w:rPr>
                <w:color w:val="44546A"/>
                <w:szCs w:val="22"/>
              </w:rPr>
              <w:t>2.1</w:t>
            </w:r>
          </w:p>
        </w:tc>
        <w:tc>
          <w:tcPr>
            <w:tcW w:w="7809" w:type="dxa"/>
            <w:gridSpan w:val="3"/>
            <w:tcMar>
              <w:top w:w="0" w:type="dxa"/>
              <w:left w:w="108" w:type="dxa"/>
              <w:bottom w:w="0" w:type="dxa"/>
              <w:right w:w="108" w:type="dxa"/>
            </w:tcMar>
          </w:tcPr>
          <w:p w14:paraId="0FB315CB" w14:textId="77777777" w:rsidR="006D3656" w:rsidRDefault="00CF3C3E">
            <w:pPr>
              <w:jc w:val="both"/>
            </w:pPr>
            <w:r>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Pr>
                <w:szCs w:val="22"/>
                <w:shd w:val="clear" w:color="auto" w:fill="D3D3D3"/>
              </w:rPr>
              <w:t>Goods/Services</w:t>
            </w:r>
            <w:r>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6D3656" w14:paraId="6C293F42" w14:textId="77777777">
        <w:tc>
          <w:tcPr>
            <w:tcW w:w="716" w:type="dxa"/>
            <w:tcMar>
              <w:top w:w="0" w:type="dxa"/>
              <w:left w:w="108" w:type="dxa"/>
              <w:bottom w:w="0" w:type="dxa"/>
              <w:right w:w="108" w:type="dxa"/>
            </w:tcMar>
          </w:tcPr>
          <w:p w14:paraId="18673A80" w14:textId="77777777" w:rsidR="006D3656" w:rsidRDefault="006D3656">
            <w:pPr>
              <w:jc w:val="both"/>
              <w:rPr>
                <w:color w:val="333399"/>
              </w:rPr>
            </w:pPr>
          </w:p>
        </w:tc>
        <w:tc>
          <w:tcPr>
            <w:tcW w:w="717" w:type="dxa"/>
            <w:gridSpan w:val="2"/>
            <w:tcMar>
              <w:top w:w="0" w:type="dxa"/>
              <w:left w:w="108" w:type="dxa"/>
              <w:bottom w:w="0" w:type="dxa"/>
              <w:right w:w="108" w:type="dxa"/>
            </w:tcMar>
          </w:tcPr>
          <w:p w14:paraId="4B3BEDFB" w14:textId="77777777" w:rsidR="006D3656" w:rsidRDefault="00CF3C3E">
            <w:pPr>
              <w:jc w:val="both"/>
              <w:rPr>
                <w:color w:val="44546A"/>
              </w:rPr>
            </w:pPr>
            <w:r>
              <w:rPr>
                <w:color w:val="44546A"/>
                <w:szCs w:val="22"/>
              </w:rPr>
              <w:t>2.2</w:t>
            </w:r>
          </w:p>
        </w:tc>
        <w:tc>
          <w:tcPr>
            <w:tcW w:w="7809" w:type="dxa"/>
            <w:gridSpan w:val="3"/>
            <w:tcMar>
              <w:top w:w="0" w:type="dxa"/>
              <w:left w:w="108" w:type="dxa"/>
              <w:bottom w:w="0" w:type="dxa"/>
              <w:right w:w="108" w:type="dxa"/>
            </w:tcMar>
          </w:tcPr>
          <w:p w14:paraId="552599D6" w14:textId="77777777" w:rsidR="006D3656" w:rsidRDefault="00CF3C3E">
            <w:pPr>
              <w:jc w:val="both"/>
            </w:pPr>
            <w:r>
              <w:rPr>
                <w:szCs w:val="22"/>
              </w:rPr>
              <w:t>any and all information which has been derived or obtained from information described in sub-paragraph 2.1.</w:t>
            </w:r>
          </w:p>
          <w:p w14:paraId="1E8B96EA" w14:textId="77777777" w:rsidR="006D3656" w:rsidRDefault="006D3656">
            <w:pPr>
              <w:jc w:val="both"/>
            </w:pPr>
          </w:p>
        </w:tc>
      </w:tr>
      <w:tr w:rsidR="006D3656" w14:paraId="52C8A507" w14:textId="77777777">
        <w:tc>
          <w:tcPr>
            <w:tcW w:w="1117" w:type="dxa"/>
            <w:gridSpan w:val="2"/>
            <w:tcMar>
              <w:top w:w="0" w:type="dxa"/>
              <w:left w:w="108" w:type="dxa"/>
              <w:bottom w:w="0" w:type="dxa"/>
              <w:right w:w="108" w:type="dxa"/>
            </w:tcMar>
          </w:tcPr>
          <w:p w14:paraId="056CC649" w14:textId="77777777" w:rsidR="006D3656" w:rsidRDefault="00CF3C3E">
            <w:pPr>
              <w:jc w:val="both"/>
              <w:rPr>
                <w:color w:val="333399"/>
              </w:rPr>
            </w:pPr>
            <w:r>
              <w:rPr>
                <w:color w:val="333399"/>
                <w:szCs w:val="22"/>
              </w:rPr>
              <w:t>3.</w:t>
            </w:r>
          </w:p>
        </w:tc>
        <w:tc>
          <w:tcPr>
            <w:tcW w:w="8081" w:type="dxa"/>
            <w:gridSpan w:val="3"/>
            <w:tcMar>
              <w:top w:w="0" w:type="dxa"/>
              <w:left w:w="108" w:type="dxa"/>
              <w:bottom w:w="0" w:type="dxa"/>
              <w:right w:w="108" w:type="dxa"/>
            </w:tcMar>
          </w:tcPr>
          <w:p w14:paraId="38FF8303" w14:textId="77777777" w:rsidR="006D3656" w:rsidRDefault="00CF3C3E">
            <w:pPr>
              <w:jc w:val="both"/>
            </w:pPr>
            <w:r>
              <w:rPr>
                <w:szCs w:val="22"/>
              </w:rPr>
              <w:t xml:space="preserve">For the purposes of this Agreement “Data Protection Laws” means </w:t>
            </w:r>
            <w:r>
              <w:rPr>
                <w:rFonts w:eastAsia="Calibri"/>
                <w:szCs w:val="22"/>
                <w:lang w:val="en-IE"/>
              </w:rPr>
              <w:t xml:space="preserve">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w:t>
            </w:r>
            <w:r>
              <w:rPr>
                <w:rFonts w:eastAsia="Calibri"/>
                <w:szCs w:val="22"/>
                <w:lang w:val="en-IE"/>
              </w:rPr>
              <w:lastRenderedPageBreak/>
              <w:t>guidelines and codes of practice issued by the Office of the Data Protection Commission or other supervisory authority for data protection in Ireland from time to time</w:t>
            </w:r>
          </w:p>
          <w:p w14:paraId="3D51CF2D" w14:textId="77777777" w:rsidR="006D3656" w:rsidRDefault="006D3656">
            <w:pPr>
              <w:jc w:val="both"/>
              <w:rPr>
                <w:rFonts w:eastAsia="Calibri"/>
                <w:lang w:val="en-IE"/>
              </w:rPr>
            </w:pPr>
          </w:p>
        </w:tc>
        <w:tc>
          <w:tcPr>
            <w:tcW w:w="44" w:type="dxa"/>
          </w:tcPr>
          <w:p w14:paraId="0685B6F6" w14:textId="77777777" w:rsidR="006D3656" w:rsidRDefault="006D3656">
            <w:pPr>
              <w:jc w:val="both"/>
              <w:rPr>
                <w:rFonts w:eastAsia="Calibri"/>
                <w:lang w:val="en-IE"/>
              </w:rPr>
            </w:pPr>
          </w:p>
        </w:tc>
      </w:tr>
      <w:tr w:rsidR="006D3656" w14:paraId="48AC5B68" w14:textId="77777777">
        <w:tc>
          <w:tcPr>
            <w:tcW w:w="716" w:type="dxa"/>
            <w:tcMar>
              <w:top w:w="0" w:type="dxa"/>
              <w:left w:w="108" w:type="dxa"/>
              <w:bottom w:w="0" w:type="dxa"/>
              <w:right w:w="108" w:type="dxa"/>
            </w:tcMar>
          </w:tcPr>
          <w:p w14:paraId="766FD714" w14:textId="77777777" w:rsidR="006D3656" w:rsidRDefault="00CF3C3E">
            <w:pPr>
              <w:jc w:val="both"/>
              <w:rPr>
                <w:color w:val="333399"/>
              </w:rPr>
            </w:pPr>
            <w:r>
              <w:rPr>
                <w:color w:val="333399"/>
                <w:szCs w:val="22"/>
              </w:rPr>
              <w:t>4.</w:t>
            </w:r>
          </w:p>
        </w:tc>
        <w:tc>
          <w:tcPr>
            <w:tcW w:w="8526" w:type="dxa"/>
            <w:gridSpan w:val="5"/>
            <w:tcMar>
              <w:top w:w="0" w:type="dxa"/>
              <w:left w:w="108" w:type="dxa"/>
              <w:bottom w:w="0" w:type="dxa"/>
              <w:right w:w="108" w:type="dxa"/>
            </w:tcMar>
          </w:tcPr>
          <w:p w14:paraId="3B9B1CCB" w14:textId="77777777" w:rsidR="006D3656" w:rsidRDefault="00CF3C3E">
            <w:pPr>
              <w:jc w:val="both"/>
            </w:pPr>
            <w:r>
              <w:rPr>
                <w:szCs w:val="22"/>
              </w:rPr>
              <w:t>Save as may be required by law, the Contractor agrees in respect of the Confidential Information:</w:t>
            </w:r>
          </w:p>
        </w:tc>
      </w:tr>
      <w:tr w:rsidR="006D3656" w14:paraId="3A975EF0" w14:textId="77777777">
        <w:tc>
          <w:tcPr>
            <w:tcW w:w="716" w:type="dxa"/>
            <w:tcMar>
              <w:top w:w="0" w:type="dxa"/>
              <w:left w:w="108" w:type="dxa"/>
              <w:bottom w:w="0" w:type="dxa"/>
              <w:right w:w="108" w:type="dxa"/>
            </w:tcMar>
          </w:tcPr>
          <w:p w14:paraId="173B7F73" w14:textId="77777777" w:rsidR="006D3656" w:rsidRDefault="006D3656">
            <w:pPr>
              <w:jc w:val="both"/>
              <w:rPr>
                <w:color w:val="333399"/>
              </w:rPr>
            </w:pPr>
          </w:p>
        </w:tc>
        <w:tc>
          <w:tcPr>
            <w:tcW w:w="717" w:type="dxa"/>
            <w:gridSpan w:val="2"/>
            <w:tcMar>
              <w:top w:w="0" w:type="dxa"/>
              <w:left w:w="108" w:type="dxa"/>
              <w:bottom w:w="0" w:type="dxa"/>
              <w:right w:w="108" w:type="dxa"/>
            </w:tcMar>
          </w:tcPr>
          <w:p w14:paraId="60950A02" w14:textId="77777777" w:rsidR="006D3656" w:rsidRDefault="00CF3C3E">
            <w:pPr>
              <w:jc w:val="both"/>
              <w:rPr>
                <w:color w:val="44546A"/>
              </w:rPr>
            </w:pPr>
            <w:r>
              <w:rPr>
                <w:color w:val="44546A"/>
                <w:szCs w:val="22"/>
              </w:rPr>
              <w:t>4.1</w:t>
            </w:r>
          </w:p>
        </w:tc>
        <w:tc>
          <w:tcPr>
            <w:tcW w:w="7809" w:type="dxa"/>
            <w:gridSpan w:val="3"/>
            <w:tcMar>
              <w:top w:w="0" w:type="dxa"/>
              <w:left w:w="108" w:type="dxa"/>
              <w:bottom w:w="0" w:type="dxa"/>
              <w:right w:w="108" w:type="dxa"/>
            </w:tcMar>
          </w:tcPr>
          <w:p w14:paraId="50ADE783" w14:textId="77777777" w:rsidR="006D3656" w:rsidRDefault="00CF3C3E">
            <w:pPr>
              <w:jc w:val="both"/>
            </w:pPr>
            <w:r>
              <w:rPr>
                <w:szCs w:val="22"/>
              </w:rPr>
              <w:t>to treat such Confidential Information as confidential and to take all necessary steps to ensure that such confidentiality is maintained;</w:t>
            </w:r>
          </w:p>
        </w:tc>
      </w:tr>
      <w:tr w:rsidR="006D3656" w14:paraId="1E110F9B" w14:textId="77777777">
        <w:tc>
          <w:tcPr>
            <w:tcW w:w="716" w:type="dxa"/>
            <w:tcMar>
              <w:top w:w="0" w:type="dxa"/>
              <w:left w:w="108" w:type="dxa"/>
              <w:bottom w:w="0" w:type="dxa"/>
              <w:right w:w="108" w:type="dxa"/>
            </w:tcMar>
          </w:tcPr>
          <w:p w14:paraId="5C21E890" w14:textId="77777777" w:rsidR="006D3656" w:rsidRDefault="006D3656">
            <w:pPr>
              <w:jc w:val="both"/>
              <w:rPr>
                <w:color w:val="333399"/>
              </w:rPr>
            </w:pPr>
          </w:p>
        </w:tc>
        <w:tc>
          <w:tcPr>
            <w:tcW w:w="717" w:type="dxa"/>
            <w:gridSpan w:val="2"/>
            <w:tcMar>
              <w:top w:w="0" w:type="dxa"/>
              <w:left w:w="108" w:type="dxa"/>
              <w:bottom w:w="0" w:type="dxa"/>
              <w:right w:w="108" w:type="dxa"/>
            </w:tcMar>
          </w:tcPr>
          <w:p w14:paraId="1BE3D22D" w14:textId="77777777" w:rsidR="006D3656" w:rsidRDefault="00CF3C3E">
            <w:pPr>
              <w:jc w:val="both"/>
              <w:rPr>
                <w:color w:val="44546A"/>
              </w:rPr>
            </w:pPr>
            <w:r>
              <w:rPr>
                <w:color w:val="44546A"/>
                <w:szCs w:val="22"/>
              </w:rPr>
              <w:t>4.2</w:t>
            </w:r>
          </w:p>
        </w:tc>
        <w:tc>
          <w:tcPr>
            <w:tcW w:w="7809" w:type="dxa"/>
            <w:gridSpan w:val="3"/>
            <w:tcMar>
              <w:top w:w="0" w:type="dxa"/>
              <w:left w:w="108" w:type="dxa"/>
              <w:bottom w:w="0" w:type="dxa"/>
              <w:right w:w="108" w:type="dxa"/>
            </w:tcMar>
          </w:tcPr>
          <w:p w14:paraId="0E02D77A" w14:textId="77777777" w:rsidR="006D3656" w:rsidRDefault="00CF3C3E">
            <w:pPr>
              <w:jc w:val="both"/>
            </w:pPr>
            <w:r>
              <w:rPr>
                <w:szCs w:val="22"/>
              </w:rPr>
              <w:t>not, without the  prior written consent of the Contracting Authority, to communicate or disclose any part of such Confidential Information to any person except:</w:t>
            </w:r>
          </w:p>
        </w:tc>
      </w:tr>
      <w:tr w:rsidR="006D3656" w14:paraId="643AC8D8" w14:textId="77777777">
        <w:tc>
          <w:tcPr>
            <w:tcW w:w="716" w:type="dxa"/>
            <w:tcMar>
              <w:top w:w="0" w:type="dxa"/>
              <w:left w:w="108" w:type="dxa"/>
              <w:bottom w:w="0" w:type="dxa"/>
              <w:right w:w="108" w:type="dxa"/>
            </w:tcMar>
          </w:tcPr>
          <w:p w14:paraId="0F906E33" w14:textId="77777777" w:rsidR="006D3656" w:rsidRDefault="006D3656">
            <w:pPr>
              <w:jc w:val="both"/>
              <w:rPr>
                <w:color w:val="333399"/>
              </w:rPr>
            </w:pPr>
          </w:p>
        </w:tc>
        <w:tc>
          <w:tcPr>
            <w:tcW w:w="717" w:type="dxa"/>
            <w:gridSpan w:val="2"/>
            <w:tcMar>
              <w:top w:w="0" w:type="dxa"/>
              <w:left w:w="108" w:type="dxa"/>
              <w:bottom w:w="0" w:type="dxa"/>
              <w:right w:w="108" w:type="dxa"/>
            </w:tcMar>
          </w:tcPr>
          <w:p w14:paraId="32E0598B" w14:textId="77777777" w:rsidR="006D3656" w:rsidRDefault="006D3656">
            <w:pPr>
              <w:jc w:val="both"/>
            </w:pPr>
          </w:p>
        </w:tc>
        <w:tc>
          <w:tcPr>
            <w:tcW w:w="538" w:type="dxa"/>
            <w:tcMar>
              <w:top w:w="0" w:type="dxa"/>
              <w:left w:w="108" w:type="dxa"/>
              <w:bottom w:w="0" w:type="dxa"/>
              <w:right w:w="108" w:type="dxa"/>
            </w:tcMar>
          </w:tcPr>
          <w:p w14:paraId="63D7FA1E" w14:textId="77777777" w:rsidR="006D3656" w:rsidRDefault="00CF3C3E">
            <w:pPr>
              <w:jc w:val="both"/>
            </w:pPr>
            <w:r>
              <w:rPr>
                <w:szCs w:val="22"/>
              </w:rPr>
              <w:t>I</w:t>
            </w:r>
          </w:p>
        </w:tc>
        <w:tc>
          <w:tcPr>
            <w:tcW w:w="7271" w:type="dxa"/>
            <w:gridSpan w:val="2"/>
            <w:tcMar>
              <w:top w:w="0" w:type="dxa"/>
              <w:left w:w="108" w:type="dxa"/>
              <w:bottom w:w="0" w:type="dxa"/>
              <w:right w:w="108" w:type="dxa"/>
            </w:tcMar>
          </w:tcPr>
          <w:p w14:paraId="6FA33BD2" w14:textId="77777777" w:rsidR="006D3656" w:rsidRDefault="00CF3C3E">
            <w:pPr>
              <w:jc w:val="both"/>
            </w:pPr>
            <w:r>
              <w:rPr>
                <w:szCs w:val="22"/>
              </w:rPr>
              <w:t>to those employees, agents, Subcontractors and other suppliers on a need to know basis; and/or</w:t>
            </w:r>
          </w:p>
        </w:tc>
      </w:tr>
      <w:tr w:rsidR="006D3656" w14:paraId="216996A9" w14:textId="77777777">
        <w:tc>
          <w:tcPr>
            <w:tcW w:w="716" w:type="dxa"/>
            <w:tcMar>
              <w:top w:w="0" w:type="dxa"/>
              <w:left w:w="108" w:type="dxa"/>
              <w:bottom w:w="0" w:type="dxa"/>
              <w:right w:w="108" w:type="dxa"/>
            </w:tcMar>
          </w:tcPr>
          <w:p w14:paraId="3E37F37D" w14:textId="77777777" w:rsidR="006D3656" w:rsidRDefault="006D3656">
            <w:pPr>
              <w:jc w:val="both"/>
              <w:rPr>
                <w:color w:val="333399"/>
              </w:rPr>
            </w:pPr>
          </w:p>
        </w:tc>
        <w:tc>
          <w:tcPr>
            <w:tcW w:w="717" w:type="dxa"/>
            <w:gridSpan w:val="2"/>
            <w:tcMar>
              <w:top w:w="0" w:type="dxa"/>
              <w:left w:w="108" w:type="dxa"/>
              <w:bottom w:w="0" w:type="dxa"/>
              <w:right w:w="108" w:type="dxa"/>
            </w:tcMar>
          </w:tcPr>
          <w:p w14:paraId="0384E745" w14:textId="77777777" w:rsidR="006D3656" w:rsidRDefault="006D3656">
            <w:pPr>
              <w:jc w:val="both"/>
            </w:pPr>
          </w:p>
        </w:tc>
        <w:tc>
          <w:tcPr>
            <w:tcW w:w="538" w:type="dxa"/>
            <w:tcMar>
              <w:top w:w="0" w:type="dxa"/>
              <w:left w:w="108" w:type="dxa"/>
              <w:bottom w:w="0" w:type="dxa"/>
              <w:right w:w="108" w:type="dxa"/>
            </w:tcMar>
          </w:tcPr>
          <w:p w14:paraId="1CA8E1EA" w14:textId="77777777" w:rsidR="006D3656" w:rsidRDefault="00CF3C3E">
            <w:pPr>
              <w:jc w:val="both"/>
            </w:pPr>
            <w:r>
              <w:rPr>
                <w:szCs w:val="22"/>
              </w:rPr>
              <w:t>ii</w:t>
            </w:r>
          </w:p>
        </w:tc>
        <w:tc>
          <w:tcPr>
            <w:tcW w:w="7271" w:type="dxa"/>
            <w:gridSpan w:val="2"/>
            <w:tcMar>
              <w:top w:w="0" w:type="dxa"/>
              <w:left w:w="108" w:type="dxa"/>
              <w:bottom w:w="0" w:type="dxa"/>
              <w:right w:w="108" w:type="dxa"/>
            </w:tcMar>
          </w:tcPr>
          <w:p w14:paraId="15EF890E" w14:textId="77777777" w:rsidR="006D3656" w:rsidRDefault="00CF3C3E">
            <w:pPr>
              <w:jc w:val="both"/>
            </w:pPr>
            <w:r>
              <w:rPr>
                <w:szCs w:val="22"/>
              </w:rPr>
              <w:t>to the Contractor’s auditors, professional advisers and any other persons or bodies having a legal right or duty to have access to or knowledge of the Confidential Information in connection with the business of the Contractor</w:t>
            </w:r>
          </w:p>
        </w:tc>
      </w:tr>
      <w:tr w:rsidR="006D3656" w14:paraId="1DD12A3A" w14:textId="77777777">
        <w:tc>
          <w:tcPr>
            <w:tcW w:w="716" w:type="dxa"/>
            <w:tcMar>
              <w:top w:w="0" w:type="dxa"/>
              <w:left w:w="108" w:type="dxa"/>
              <w:bottom w:w="0" w:type="dxa"/>
              <w:right w:w="108" w:type="dxa"/>
            </w:tcMar>
          </w:tcPr>
          <w:p w14:paraId="6AC58A30" w14:textId="77777777" w:rsidR="006D3656" w:rsidRDefault="006D3656">
            <w:pPr>
              <w:jc w:val="both"/>
              <w:rPr>
                <w:color w:val="333399"/>
              </w:rPr>
            </w:pPr>
          </w:p>
        </w:tc>
        <w:tc>
          <w:tcPr>
            <w:tcW w:w="717" w:type="dxa"/>
            <w:gridSpan w:val="2"/>
            <w:tcMar>
              <w:top w:w="0" w:type="dxa"/>
              <w:left w:w="108" w:type="dxa"/>
              <w:bottom w:w="0" w:type="dxa"/>
              <w:right w:w="108" w:type="dxa"/>
            </w:tcMar>
          </w:tcPr>
          <w:p w14:paraId="37534781" w14:textId="77777777" w:rsidR="006D3656" w:rsidRDefault="006D3656">
            <w:pPr>
              <w:jc w:val="both"/>
            </w:pPr>
          </w:p>
        </w:tc>
        <w:tc>
          <w:tcPr>
            <w:tcW w:w="7809" w:type="dxa"/>
            <w:gridSpan w:val="3"/>
            <w:tcMar>
              <w:top w:w="0" w:type="dxa"/>
              <w:left w:w="108" w:type="dxa"/>
              <w:bottom w:w="0" w:type="dxa"/>
              <w:right w:w="108" w:type="dxa"/>
            </w:tcMar>
          </w:tcPr>
          <w:p w14:paraId="10EAE147" w14:textId="77777777" w:rsidR="006D3656" w:rsidRDefault="00CF3C3E">
            <w:pPr>
              <w:jc w:val="both"/>
            </w:pPr>
            <w:r>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6D3656" w14:paraId="7A4F5481" w14:textId="77777777">
        <w:tc>
          <w:tcPr>
            <w:tcW w:w="716" w:type="dxa"/>
            <w:tcMar>
              <w:top w:w="0" w:type="dxa"/>
              <w:left w:w="108" w:type="dxa"/>
              <w:bottom w:w="0" w:type="dxa"/>
              <w:right w:w="108" w:type="dxa"/>
            </w:tcMar>
          </w:tcPr>
          <w:p w14:paraId="7C4DA6D8" w14:textId="77777777" w:rsidR="006D3656" w:rsidRDefault="00CF3C3E">
            <w:pPr>
              <w:jc w:val="both"/>
              <w:rPr>
                <w:color w:val="333399"/>
              </w:rPr>
            </w:pPr>
            <w:r>
              <w:rPr>
                <w:color w:val="333399"/>
                <w:szCs w:val="22"/>
              </w:rPr>
              <w:t>5.</w:t>
            </w:r>
          </w:p>
        </w:tc>
        <w:tc>
          <w:tcPr>
            <w:tcW w:w="8526" w:type="dxa"/>
            <w:gridSpan w:val="5"/>
            <w:tcMar>
              <w:top w:w="0" w:type="dxa"/>
              <w:left w:w="108" w:type="dxa"/>
              <w:bottom w:w="0" w:type="dxa"/>
              <w:right w:w="108" w:type="dxa"/>
            </w:tcMar>
          </w:tcPr>
          <w:p w14:paraId="4A069A03" w14:textId="77777777" w:rsidR="006D3656" w:rsidRDefault="00CF3C3E">
            <w:pPr>
              <w:jc w:val="both"/>
              <w:rPr>
                <w:bCs/>
              </w:rPr>
            </w:pPr>
            <w:r>
              <w:rPr>
                <w:bCs/>
                <w:szCs w:val="22"/>
              </w:rPr>
              <w:t>The obligations in this Agreement will not apply to any Confidential Information:</w:t>
            </w:r>
          </w:p>
        </w:tc>
      </w:tr>
      <w:tr w:rsidR="006D3656" w14:paraId="53978F0E" w14:textId="77777777">
        <w:tc>
          <w:tcPr>
            <w:tcW w:w="716" w:type="dxa"/>
            <w:tcMar>
              <w:top w:w="0" w:type="dxa"/>
              <w:left w:w="108" w:type="dxa"/>
              <w:bottom w:w="0" w:type="dxa"/>
              <w:right w:w="108" w:type="dxa"/>
            </w:tcMar>
          </w:tcPr>
          <w:p w14:paraId="5069DCE3" w14:textId="77777777" w:rsidR="006D3656" w:rsidRDefault="006D3656">
            <w:pPr>
              <w:jc w:val="both"/>
              <w:rPr>
                <w:color w:val="333399"/>
              </w:rPr>
            </w:pPr>
          </w:p>
        </w:tc>
        <w:tc>
          <w:tcPr>
            <w:tcW w:w="717" w:type="dxa"/>
            <w:gridSpan w:val="2"/>
            <w:tcMar>
              <w:top w:w="0" w:type="dxa"/>
              <w:left w:w="108" w:type="dxa"/>
              <w:bottom w:w="0" w:type="dxa"/>
              <w:right w:w="108" w:type="dxa"/>
            </w:tcMar>
          </w:tcPr>
          <w:p w14:paraId="084BCC68" w14:textId="77777777" w:rsidR="006D3656" w:rsidRDefault="00CF3C3E">
            <w:pPr>
              <w:jc w:val="both"/>
            </w:pPr>
            <w:r>
              <w:rPr>
                <w:szCs w:val="22"/>
              </w:rPr>
              <w:t>i</w:t>
            </w:r>
          </w:p>
        </w:tc>
        <w:tc>
          <w:tcPr>
            <w:tcW w:w="7809" w:type="dxa"/>
            <w:gridSpan w:val="3"/>
            <w:tcMar>
              <w:top w:w="0" w:type="dxa"/>
              <w:left w:w="108" w:type="dxa"/>
              <w:bottom w:w="0" w:type="dxa"/>
              <w:right w:w="108" w:type="dxa"/>
            </w:tcMar>
          </w:tcPr>
          <w:p w14:paraId="5EED6063" w14:textId="77777777" w:rsidR="006D3656" w:rsidRDefault="00CF3C3E">
            <w:pPr>
              <w:jc w:val="both"/>
            </w:pPr>
            <w:r>
              <w:rPr>
                <w:szCs w:val="22"/>
              </w:rPr>
              <w:t>in the Contractor’s possession (with full right to disclose) before receiving it from the Contracting Authority; or</w:t>
            </w:r>
          </w:p>
        </w:tc>
      </w:tr>
      <w:tr w:rsidR="006D3656" w14:paraId="48670E0F" w14:textId="77777777">
        <w:tc>
          <w:tcPr>
            <w:tcW w:w="716" w:type="dxa"/>
            <w:tcMar>
              <w:top w:w="0" w:type="dxa"/>
              <w:left w:w="108" w:type="dxa"/>
              <w:bottom w:w="0" w:type="dxa"/>
              <w:right w:w="108" w:type="dxa"/>
            </w:tcMar>
          </w:tcPr>
          <w:p w14:paraId="7857E4CC" w14:textId="77777777" w:rsidR="006D3656" w:rsidRDefault="006D3656">
            <w:pPr>
              <w:jc w:val="both"/>
              <w:rPr>
                <w:color w:val="333399"/>
              </w:rPr>
            </w:pPr>
          </w:p>
        </w:tc>
        <w:tc>
          <w:tcPr>
            <w:tcW w:w="717" w:type="dxa"/>
            <w:gridSpan w:val="2"/>
            <w:tcMar>
              <w:top w:w="0" w:type="dxa"/>
              <w:left w:w="108" w:type="dxa"/>
              <w:bottom w:w="0" w:type="dxa"/>
              <w:right w:w="108" w:type="dxa"/>
            </w:tcMar>
          </w:tcPr>
          <w:p w14:paraId="5EF168B5" w14:textId="77777777" w:rsidR="006D3656" w:rsidRDefault="00CF3C3E">
            <w:pPr>
              <w:jc w:val="both"/>
            </w:pPr>
            <w:r>
              <w:rPr>
                <w:szCs w:val="22"/>
              </w:rPr>
              <w:t>ii</w:t>
            </w:r>
          </w:p>
        </w:tc>
        <w:tc>
          <w:tcPr>
            <w:tcW w:w="7809" w:type="dxa"/>
            <w:gridSpan w:val="3"/>
            <w:tcMar>
              <w:top w:w="0" w:type="dxa"/>
              <w:left w:w="108" w:type="dxa"/>
              <w:bottom w:w="0" w:type="dxa"/>
              <w:right w:w="108" w:type="dxa"/>
            </w:tcMar>
          </w:tcPr>
          <w:p w14:paraId="6E4AD8AB" w14:textId="77777777" w:rsidR="006D3656" w:rsidRDefault="00CF3C3E">
            <w:pPr>
              <w:jc w:val="both"/>
            </w:pPr>
            <w:r>
              <w:rPr>
                <w:szCs w:val="22"/>
              </w:rPr>
              <w:t>which is or becomes public knowledge other than by breach of this clause; or</w:t>
            </w:r>
          </w:p>
        </w:tc>
      </w:tr>
      <w:tr w:rsidR="006D3656" w14:paraId="2DADEE50" w14:textId="77777777">
        <w:tc>
          <w:tcPr>
            <w:tcW w:w="716" w:type="dxa"/>
            <w:tcMar>
              <w:top w:w="0" w:type="dxa"/>
              <w:left w:w="108" w:type="dxa"/>
              <w:bottom w:w="0" w:type="dxa"/>
              <w:right w:w="108" w:type="dxa"/>
            </w:tcMar>
          </w:tcPr>
          <w:p w14:paraId="34932BB1" w14:textId="77777777" w:rsidR="006D3656" w:rsidRDefault="006D3656">
            <w:pPr>
              <w:jc w:val="both"/>
              <w:rPr>
                <w:color w:val="333399"/>
              </w:rPr>
            </w:pPr>
          </w:p>
        </w:tc>
        <w:tc>
          <w:tcPr>
            <w:tcW w:w="717" w:type="dxa"/>
            <w:gridSpan w:val="2"/>
            <w:tcMar>
              <w:top w:w="0" w:type="dxa"/>
              <w:left w:w="108" w:type="dxa"/>
              <w:bottom w:w="0" w:type="dxa"/>
              <w:right w:w="108" w:type="dxa"/>
            </w:tcMar>
          </w:tcPr>
          <w:p w14:paraId="0D0001C4" w14:textId="77777777" w:rsidR="006D3656" w:rsidRDefault="00CF3C3E">
            <w:pPr>
              <w:jc w:val="both"/>
            </w:pPr>
            <w:r>
              <w:rPr>
                <w:szCs w:val="22"/>
              </w:rPr>
              <w:t>iii</w:t>
            </w:r>
          </w:p>
        </w:tc>
        <w:tc>
          <w:tcPr>
            <w:tcW w:w="7809" w:type="dxa"/>
            <w:gridSpan w:val="3"/>
            <w:tcMar>
              <w:top w:w="0" w:type="dxa"/>
              <w:left w:w="108" w:type="dxa"/>
              <w:bottom w:w="0" w:type="dxa"/>
              <w:right w:w="108" w:type="dxa"/>
            </w:tcMar>
          </w:tcPr>
          <w:p w14:paraId="54507539" w14:textId="77777777" w:rsidR="006D3656" w:rsidRDefault="00CF3C3E">
            <w:pPr>
              <w:jc w:val="both"/>
            </w:pPr>
            <w:r>
              <w:rPr>
                <w:szCs w:val="22"/>
              </w:rPr>
              <w:t>is independently developed by the Contractor without access to or use of the Confidential Information; or</w:t>
            </w:r>
          </w:p>
        </w:tc>
      </w:tr>
      <w:tr w:rsidR="006D3656" w14:paraId="01AA783F" w14:textId="77777777">
        <w:tc>
          <w:tcPr>
            <w:tcW w:w="716" w:type="dxa"/>
            <w:tcMar>
              <w:top w:w="0" w:type="dxa"/>
              <w:left w:w="108" w:type="dxa"/>
              <w:bottom w:w="0" w:type="dxa"/>
              <w:right w:w="108" w:type="dxa"/>
            </w:tcMar>
          </w:tcPr>
          <w:p w14:paraId="049C4E67" w14:textId="77777777" w:rsidR="006D3656" w:rsidRDefault="006D3656">
            <w:pPr>
              <w:jc w:val="both"/>
              <w:rPr>
                <w:color w:val="333399"/>
              </w:rPr>
            </w:pPr>
          </w:p>
        </w:tc>
        <w:tc>
          <w:tcPr>
            <w:tcW w:w="717" w:type="dxa"/>
            <w:gridSpan w:val="2"/>
            <w:tcMar>
              <w:top w:w="0" w:type="dxa"/>
              <w:left w:w="108" w:type="dxa"/>
              <w:bottom w:w="0" w:type="dxa"/>
              <w:right w:w="108" w:type="dxa"/>
            </w:tcMar>
          </w:tcPr>
          <w:p w14:paraId="7B788900" w14:textId="77777777" w:rsidR="006D3656" w:rsidRDefault="00CF3C3E">
            <w:pPr>
              <w:jc w:val="both"/>
            </w:pPr>
            <w:r>
              <w:rPr>
                <w:szCs w:val="22"/>
              </w:rPr>
              <w:t>iv</w:t>
            </w:r>
          </w:p>
        </w:tc>
        <w:tc>
          <w:tcPr>
            <w:tcW w:w="7809" w:type="dxa"/>
            <w:gridSpan w:val="3"/>
            <w:tcMar>
              <w:top w:w="0" w:type="dxa"/>
              <w:left w:w="108" w:type="dxa"/>
              <w:bottom w:w="0" w:type="dxa"/>
              <w:right w:w="108" w:type="dxa"/>
            </w:tcMar>
          </w:tcPr>
          <w:p w14:paraId="5A2CBF0F" w14:textId="77777777" w:rsidR="006D3656" w:rsidRDefault="00CF3C3E">
            <w:pPr>
              <w:jc w:val="both"/>
            </w:pPr>
            <w:r>
              <w:rPr>
                <w:szCs w:val="22"/>
              </w:rPr>
              <w:t>is lawfully received from a third party (with full right to disclose).</w:t>
            </w:r>
          </w:p>
        </w:tc>
      </w:tr>
      <w:tr w:rsidR="006D3656" w14:paraId="4680A517" w14:textId="77777777">
        <w:tc>
          <w:tcPr>
            <w:tcW w:w="716" w:type="dxa"/>
            <w:tcMar>
              <w:top w:w="0" w:type="dxa"/>
              <w:left w:w="108" w:type="dxa"/>
              <w:bottom w:w="0" w:type="dxa"/>
              <w:right w:w="108" w:type="dxa"/>
            </w:tcMar>
          </w:tcPr>
          <w:p w14:paraId="03D3BB8B" w14:textId="77777777" w:rsidR="006D3656" w:rsidRDefault="00CF3C3E">
            <w:pPr>
              <w:jc w:val="both"/>
              <w:rPr>
                <w:color w:val="333399"/>
              </w:rPr>
            </w:pPr>
            <w:r>
              <w:rPr>
                <w:color w:val="333399"/>
                <w:szCs w:val="22"/>
              </w:rPr>
              <w:t>6.</w:t>
            </w:r>
          </w:p>
        </w:tc>
        <w:tc>
          <w:tcPr>
            <w:tcW w:w="8526" w:type="dxa"/>
            <w:gridSpan w:val="5"/>
            <w:tcMar>
              <w:top w:w="0" w:type="dxa"/>
              <w:left w:w="108" w:type="dxa"/>
              <w:bottom w:w="0" w:type="dxa"/>
              <w:right w:w="108" w:type="dxa"/>
            </w:tcMar>
          </w:tcPr>
          <w:p w14:paraId="6CCE6EE1" w14:textId="77777777" w:rsidR="006D3656" w:rsidRDefault="00CF3C3E">
            <w:pPr>
              <w:jc w:val="both"/>
            </w:pPr>
            <w:r>
              <w:rPr>
                <w:szCs w:val="22"/>
              </w:rPr>
              <w:t>The Contractor undertakes:</w:t>
            </w:r>
          </w:p>
        </w:tc>
      </w:tr>
      <w:tr w:rsidR="006D3656" w14:paraId="6716991D" w14:textId="77777777">
        <w:tc>
          <w:tcPr>
            <w:tcW w:w="716" w:type="dxa"/>
            <w:tcMar>
              <w:top w:w="0" w:type="dxa"/>
              <w:left w:w="108" w:type="dxa"/>
              <w:bottom w:w="0" w:type="dxa"/>
              <w:right w:w="108" w:type="dxa"/>
            </w:tcMar>
          </w:tcPr>
          <w:p w14:paraId="504A3B8C" w14:textId="77777777" w:rsidR="006D3656" w:rsidRDefault="006D3656">
            <w:pPr>
              <w:jc w:val="both"/>
              <w:rPr>
                <w:color w:val="333399"/>
              </w:rPr>
            </w:pPr>
          </w:p>
        </w:tc>
        <w:tc>
          <w:tcPr>
            <w:tcW w:w="717" w:type="dxa"/>
            <w:gridSpan w:val="2"/>
            <w:tcMar>
              <w:top w:w="0" w:type="dxa"/>
              <w:left w:w="108" w:type="dxa"/>
              <w:bottom w:w="0" w:type="dxa"/>
              <w:right w:w="108" w:type="dxa"/>
            </w:tcMar>
          </w:tcPr>
          <w:p w14:paraId="4ADB3BAE" w14:textId="77777777" w:rsidR="006D3656" w:rsidRDefault="00CF3C3E">
            <w:pPr>
              <w:jc w:val="both"/>
              <w:rPr>
                <w:color w:val="44546A"/>
              </w:rPr>
            </w:pPr>
            <w:r>
              <w:rPr>
                <w:color w:val="44546A"/>
                <w:szCs w:val="22"/>
              </w:rPr>
              <w:t>6.1</w:t>
            </w:r>
          </w:p>
        </w:tc>
        <w:tc>
          <w:tcPr>
            <w:tcW w:w="7809" w:type="dxa"/>
            <w:gridSpan w:val="3"/>
            <w:tcMar>
              <w:top w:w="0" w:type="dxa"/>
              <w:left w:w="108" w:type="dxa"/>
              <w:bottom w:w="0" w:type="dxa"/>
              <w:right w:w="108" w:type="dxa"/>
            </w:tcMar>
          </w:tcPr>
          <w:p w14:paraId="578D6989" w14:textId="77777777" w:rsidR="006D3656" w:rsidRDefault="00CF3C3E">
            <w:pPr>
              <w:jc w:val="both"/>
            </w:pPr>
            <w:r>
              <w:rPr>
                <w:szCs w:val="22"/>
              </w:rPr>
              <w:t>to comply with all directions of the Contracting Authority with regard to the use and application of all and any Confidential Information or data (including personal data as defined in the Data Protection Laws );</w:t>
            </w:r>
          </w:p>
        </w:tc>
      </w:tr>
      <w:tr w:rsidR="006D3656" w14:paraId="0090C434" w14:textId="77777777">
        <w:tc>
          <w:tcPr>
            <w:tcW w:w="716" w:type="dxa"/>
            <w:tcMar>
              <w:top w:w="0" w:type="dxa"/>
              <w:left w:w="108" w:type="dxa"/>
              <w:bottom w:w="0" w:type="dxa"/>
              <w:right w:w="108" w:type="dxa"/>
            </w:tcMar>
          </w:tcPr>
          <w:p w14:paraId="68FCE066" w14:textId="77777777" w:rsidR="006D3656" w:rsidRDefault="006D3656">
            <w:pPr>
              <w:jc w:val="both"/>
              <w:rPr>
                <w:color w:val="333399"/>
              </w:rPr>
            </w:pPr>
          </w:p>
        </w:tc>
        <w:tc>
          <w:tcPr>
            <w:tcW w:w="717" w:type="dxa"/>
            <w:gridSpan w:val="2"/>
            <w:tcMar>
              <w:top w:w="0" w:type="dxa"/>
              <w:left w:w="108" w:type="dxa"/>
              <w:bottom w:w="0" w:type="dxa"/>
              <w:right w:w="108" w:type="dxa"/>
            </w:tcMar>
          </w:tcPr>
          <w:p w14:paraId="4839945A" w14:textId="77777777" w:rsidR="006D3656" w:rsidRDefault="00CF3C3E">
            <w:pPr>
              <w:jc w:val="both"/>
              <w:rPr>
                <w:color w:val="44546A"/>
              </w:rPr>
            </w:pPr>
            <w:r>
              <w:rPr>
                <w:color w:val="44546A"/>
                <w:szCs w:val="22"/>
              </w:rPr>
              <w:t>6.2</w:t>
            </w:r>
          </w:p>
        </w:tc>
        <w:tc>
          <w:tcPr>
            <w:tcW w:w="7809" w:type="dxa"/>
            <w:gridSpan w:val="3"/>
            <w:tcMar>
              <w:top w:w="0" w:type="dxa"/>
              <w:left w:w="108" w:type="dxa"/>
              <w:bottom w:w="0" w:type="dxa"/>
              <w:right w:w="108" w:type="dxa"/>
            </w:tcMar>
          </w:tcPr>
          <w:p w14:paraId="63FD1EBA" w14:textId="77777777" w:rsidR="006D3656" w:rsidRDefault="00CF3C3E">
            <w:pPr>
              <w:jc w:val="both"/>
            </w:pPr>
            <w:r>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6D3656" w14:paraId="785E90CF" w14:textId="77777777">
        <w:tc>
          <w:tcPr>
            <w:tcW w:w="716" w:type="dxa"/>
            <w:tcMar>
              <w:top w:w="0" w:type="dxa"/>
              <w:left w:w="108" w:type="dxa"/>
              <w:bottom w:w="0" w:type="dxa"/>
              <w:right w:w="108" w:type="dxa"/>
            </w:tcMar>
          </w:tcPr>
          <w:p w14:paraId="4CC3B151" w14:textId="77777777" w:rsidR="006D3656" w:rsidRDefault="006D3656">
            <w:pPr>
              <w:jc w:val="both"/>
              <w:rPr>
                <w:color w:val="333399"/>
              </w:rPr>
            </w:pPr>
          </w:p>
        </w:tc>
        <w:tc>
          <w:tcPr>
            <w:tcW w:w="717" w:type="dxa"/>
            <w:gridSpan w:val="2"/>
            <w:tcMar>
              <w:top w:w="0" w:type="dxa"/>
              <w:left w:w="108" w:type="dxa"/>
              <w:bottom w:w="0" w:type="dxa"/>
              <w:right w:w="108" w:type="dxa"/>
            </w:tcMar>
          </w:tcPr>
          <w:p w14:paraId="0A7653A3" w14:textId="77777777" w:rsidR="006D3656" w:rsidRDefault="00CF3C3E">
            <w:pPr>
              <w:jc w:val="both"/>
              <w:rPr>
                <w:color w:val="44546A"/>
              </w:rPr>
            </w:pPr>
            <w:r>
              <w:rPr>
                <w:color w:val="44546A"/>
                <w:szCs w:val="22"/>
              </w:rPr>
              <w:t>6.3</w:t>
            </w:r>
          </w:p>
        </w:tc>
        <w:tc>
          <w:tcPr>
            <w:tcW w:w="7809" w:type="dxa"/>
            <w:gridSpan w:val="3"/>
            <w:tcMar>
              <w:top w:w="0" w:type="dxa"/>
              <w:left w:w="108" w:type="dxa"/>
              <w:bottom w:w="0" w:type="dxa"/>
              <w:right w:w="108" w:type="dxa"/>
            </w:tcMar>
          </w:tcPr>
          <w:p w14:paraId="78733FAC" w14:textId="77777777" w:rsidR="006D3656" w:rsidRDefault="00CF3C3E">
            <w:pPr>
              <w:jc w:val="both"/>
            </w:pPr>
            <w:r>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w:t>
            </w:r>
            <w:r>
              <w:rPr>
                <w:szCs w:val="22"/>
              </w:rPr>
              <w:lastRenderedPageBreak/>
              <w:t xml:space="preserve">the Contractor in electronic form. The Contractor will upon request furnish a certificate to that effect should the Contracting Authority so request in writing. </w:t>
            </w:r>
            <w:r>
              <w:rPr>
                <w:bCs/>
                <w:szCs w:val="22"/>
              </w:rPr>
              <w:t xml:space="preserve"> </w:t>
            </w:r>
            <w:r>
              <w:rPr>
                <w:szCs w:val="22"/>
              </w:rPr>
              <w:t>For the avoidance of doubt “document” includes documents stored on a computer storage medium and data in digital form whether legible or not.</w:t>
            </w:r>
          </w:p>
        </w:tc>
      </w:tr>
      <w:tr w:rsidR="006D3656" w14:paraId="62DE12F8" w14:textId="77777777">
        <w:tc>
          <w:tcPr>
            <w:tcW w:w="716" w:type="dxa"/>
            <w:tcMar>
              <w:top w:w="0" w:type="dxa"/>
              <w:left w:w="108" w:type="dxa"/>
              <w:bottom w:w="0" w:type="dxa"/>
              <w:right w:w="108" w:type="dxa"/>
            </w:tcMar>
          </w:tcPr>
          <w:p w14:paraId="5EE6419E" w14:textId="77777777" w:rsidR="006D3656" w:rsidRDefault="00CF3C3E">
            <w:pPr>
              <w:jc w:val="both"/>
              <w:rPr>
                <w:color w:val="333399"/>
              </w:rPr>
            </w:pPr>
            <w:r>
              <w:rPr>
                <w:color w:val="333399"/>
                <w:szCs w:val="22"/>
              </w:rPr>
              <w:lastRenderedPageBreak/>
              <w:t>7.</w:t>
            </w:r>
          </w:p>
          <w:p w14:paraId="4270444F" w14:textId="77777777" w:rsidR="006D3656" w:rsidRDefault="006D3656">
            <w:pPr>
              <w:jc w:val="both"/>
              <w:rPr>
                <w:rFonts w:eastAsia="MS Mincho"/>
                <w:color w:val="333399"/>
              </w:rPr>
            </w:pPr>
          </w:p>
        </w:tc>
        <w:tc>
          <w:tcPr>
            <w:tcW w:w="8526" w:type="dxa"/>
            <w:gridSpan w:val="5"/>
            <w:tcMar>
              <w:top w:w="0" w:type="dxa"/>
              <w:left w:w="108" w:type="dxa"/>
              <w:bottom w:w="0" w:type="dxa"/>
              <w:right w:w="108" w:type="dxa"/>
            </w:tcMar>
          </w:tcPr>
          <w:p w14:paraId="67F9527A" w14:textId="77777777" w:rsidR="006D3656" w:rsidRDefault="00CF3C3E">
            <w:pPr>
              <w:jc w:val="both"/>
            </w:pPr>
            <w:r>
              <w:rPr>
                <w:szCs w:val="22"/>
              </w:rPr>
              <w:t>The Contractor shall not obtain any proprietary interest or any other interest whatsoever in the Confidential Information furnished to them by the Contracting Authority and the Contractor so acknowledges and confirms.</w:t>
            </w:r>
          </w:p>
        </w:tc>
      </w:tr>
      <w:tr w:rsidR="006D3656" w14:paraId="63382982" w14:textId="77777777">
        <w:tc>
          <w:tcPr>
            <w:tcW w:w="716" w:type="dxa"/>
            <w:tcMar>
              <w:top w:w="0" w:type="dxa"/>
              <w:left w:w="108" w:type="dxa"/>
              <w:bottom w:w="0" w:type="dxa"/>
              <w:right w:w="108" w:type="dxa"/>
            </w:tcMar>
          </w:tcPr>
          <w:p w14:paraId="7C8AAF92" w14:textId="77777777" w:rsidR="006D3656" w:rsidRDefault="00CF3C3E">
            <w:pPr>
              <w:jc w:val="both"/>
            </w:pPr>
            <w:r>
              <w:rPr>
                <w:color w:val="333399"/>
              </w:rPr>
              <w:t>8.</w:t>
            </w:r>
          </w:p>
        </w:tc>
        <w:tc>
          <w:tcPr>
            <w:tcW w:w="8526" w:type="dxa"/>
            <w:gridSpan w:val="5"/>
            <w:tcMar>
              <w:top w:w="0" w:type="dxa"/>
              <w:left w:w="108" w:type="dxa"/>
              <w:bottom w:w="0" w:type="dxa"/>
              <w:right w:w="108" w:type="dxa"/>
            </w:tcMar>
          </w:tcPr>
          <w:p w14:paraId="6F7E816D" w14:textId="77777777" w:rsidR="006D3656" w:rsidRDefault="00CF3C3E">
            <w:pPr>
              <w:jc w:val="both"/>
            </w:pPr>
            <w:r>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6D3656" w14:paraId="7E3CF280" w14:textId="77777777">
        <w:tc>
          <w:tcPr>
            <w:tcW w:w="716" w:type="dxa"/>
            <w:tcMar>
              <w:top w:w="0" w:type="dxa"/>
              <w:left w:w="108" w:type="dxa"/>
              <w:bottom w:w="0" w:type="dxa"/>
              <w:right w:w="108" w:type="dxa"/>
            </w:tcMar>
          </w:tcPr>
          <w:p w14:paraId="7C9D4441" w14:textId="77777777" w:rsidR="006D3656" w:rsidRDefault="00CF3C3E">
            <w:pPr>
              <w:jc w:val="both"/>
            </w:pPr>
            <w:r>
              <w:rPr>
                <w:color w:val="333399"/>
              </w:rPr>
              <w:t>9.</w:t>
            </w:r>
          </w:p>
        </w:tc>
        <w:tc>
          <w:tcPr>
            <w:tcW w:w="8526" w:type="dxa"/>
            <w:gridSpan w:val="5"/>
            <w:tcMar>
              <w:top w:w="0" w:type="dxa"/>
              <w:left w:w="108" w:type="dxa"/>
              <w:bottom w:w="0" w:type="dxa"/>
              <w:right w:w="108" w:type="dxa"/>
            </w:tcMar>
          </w:tcPr>
          <w:p w14:paraId="38505E43" w14:textId="77777777" w:rsidR="006D3656" w:rsidRDefault="00CF3C3E">
            <w:pPr>
              <w:jc w:val="both"/>
            </w:pPr>
            <w:r>
              <w:rPr>
                <w:szCs w:val="22"/>
              </w:rPr>
              <w:t>The Contractor agrees that this Agreement will continue in force notwithstanding any court order relating to the Competition or termination of the Contract (if awarded) for any reason.</w:t>
            </w:r>
          </w:p>
        </w:tc>
      </w:tr>
      <w:tr w:rsidR="006D3656" w14:paraId="685FA870" w14:textId="77777777">
        <w:tc>
          <w:tcPr>
            <w:tcW w:w="716" w:type="dxa"/>
            <w:tcMar>
              <w:top w:w="0" w:type="dxa"/>
              <w:left w:w="108" w:type="dxa"/>
              <w:bottom w:w="0" w:type="dxa"/>
              <w:right w:w="108" w:type="dxa"/>
            </w:tcMar>
          </w:tcPr>
          <w:p w14:paraId="03300141" w14:textId="77777777" w:rsidR="006D3656" w:rsidRDefault="00CF3C3E">
            <w:pPr>
              <w:jc w:val="both"/>
              <w:rPr>
                <w:color w:val="333399"/>
              </w:rPr>
            </w:pPr>
            <w:r>
              <w:rPr>
                <w:color w:val="333399"/>
              </w:rPr>
              <w:t>10.</w:t>
            </w:r>
          </w:p>
          <w:p w14:paraId="63ACCBB1" w14:textId="77777777" w:rsidR="006D3656" w:rsidRDefault="006D3656">
            <w:pPr>
              <w:jc w:val="both"/>
              <w:rPr>
                <w:color w:val="333399"/>
              </w:rPr>
            </w:pPr>
          </w:p>
          <w:p w14:paraId="770F1E2A" w14:textId="77777777" w:rsidR="006D3656" w:rsidRDefault="006D3656">
            <w:pPr>
              <w:jc w:val="both"/>
              <w:rPr>
                <w:color w:val="333399"/>
              </w:rPr>
            </w:pPr>
          </w:p>
          <w:p w14:paraId="1A053270" w14:textId="77777777" w:rsidR="006D3656" w:rsidRDefault="00CF3C3E">
            <w:pPr>
              <w:jc w:val="both"/>
            </w:pPr>
            <w:r>
              <w:rPr>
                <w:color w:val="333399"/>
              </w:rPr>
              <w:t>11.</w:t>
            </w:r>
          </w:p>
        </w:tc>
        <w:tc>
          <w:tcPr>
            <w:tcW w:w="8526" w:type="dxa"/>
            <w:gridSpan w:val="5"/>
            <w:tcMar>
              <w:top w:w="0" w:type="dxa"/>
              <w:left w:w="108" w:type="dxa"/>
              <w:bottom w:w="0" w:type="dxa"/>
              <w:right w:w="108" w:type="dxa"/>
            </w:tcMar>
          </w:tcPr>
          <w:p w14:paraId="546CABDB" w14:textId="77777777" w:rsidR="006D3656" w:rsidRDefault="00CF3C3E">
            <w:pPr>
              <w:jc w:val="both"/>
            </w:pPr>
            <w:r>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6809E119" w14:textId="77777777" w:rsidR="006D3656" w:rsidRDefault="00CF3C3E">
            <w:pPr>
              <w:numPr>
                <w:ilvl w:val="2"/>
                <w:numId w:val="13"/>
              </w:numPr>
              <w:spacing w:line="254" w:lineRule="auto"/>
              <w:ind w:left="469" w:hanging="469"/>
              <w:jc w:val="both"/>
            </w:pPr>
            <w:r>
              <w:rPr>
                <w:szCs w:val="22"/>
              </w:rPr>
              <w:t>In this Agreement, the following terms shall have the meanings respectively ascribed to them:</w:t>
            </w:r>
          </w:p>
          <w:p w14:paraId="5E0D758A" w14:textId="77777777" w:rsidR="006D3656" w:rsidRDefault="00CF3C3E">
            <w:pPr>
              <w:spacing w:line="254" w:lineRule="auto"/>
              <w:jc w:val="both"/>
            </w:pPr>
            <w:r>
              <w:rPr>
                <w:szCs w:val="22"/>
              </w:rPr>
              <w:t xml:space="preserve">“Data Controller” has the meaning given under the Data Protection Laws; </w:t>
            </w:r>
          </w:p>
          <w:p w14:paraId="456319D5" w14:textId="77777777" w:rsidR="006D3656" w:rsidRDefault="00CF3C3E">
            <w:pPr>
              <w:spacing w:line="254" w:lineRule="auto"/>
              <w:jc w:val="both"/>
            </w:pPr>
            <w:r>
              <w:rPr>
                <w:szCs w:val="22"/>
              </w:rPr>
              <w:t xml:space="preserve">“Data Processor” has the meaning given under the Data Protection Laws; </w:t>
            </w:r>
          </w:p>
          <w:p w14:paraId="05E2CD09" w14:textId="77777777" w:rsidR="006D3656" w:rsidRDefault="00CF3C3E">
            <w:pPr>
              <w:spacing w:line="254" w:lineRule="auto"/>
              <w:jc w:val="both"/>
            </w:pPr>
            <w:r>
              <w:rPr>
                <w:szCs w:val="22"/>
              </w:rPr>
              <w:t xml:space="preserve">“Data Subject” has the meaning given under the Data Protection Laws; </w:t>
            </w:r>
          </w:p>
          <w:p w14:paraId="68E07EC6" w14:textId="77777777" w:rsidR="006D3656" w:rsidRDefault="00CF3C3E">
            <w:pPr>
              <w:spacing w:line="254" w:lineRule="auto"/>
              <w:jc w:val="both"/>
            </w:pPr>
            <w:r>
              <w:rPr>
                <w:szCs w:val="22"/>
              </w:rPr>
              <w:t>“Data Subject Access Request” means a request made by a Data Subject in accordance with rights granted under the Data Protection Laws to access his or her Personal Data;</w:t>
            </w:r>
          </w:p>
          <w:p w14:paraId="076C6E17" w14:textId="77777777" w:rsidR="006D3656" w:rsidRDefault="00CF3C3E">
            <w:pPr>
              <w:spacing w:line="254" w:lineRule="auto"/>
              <w:jc w:val="both"/>
            </w:pPr>
            <w:r>
              <w:rPr>
                <w:szCs w:val="22"/>
              </w:rPr>
              <w:t>“Personal Data” has the meaning given under Data Protection Laws;</w:t>
            </w:r>
          </w:p>
          <w:p w14:paraId="65C81B01" w14:textId="77777777" w:rsidR="006D3656" w:rsidRDefault="00CF3C3E">
            <w:pPr>
              <w:spacing w:line="254" w:lineRule="auto"/>
              <w:jc w:val="both"/>
            </w:pPr>
            <w:r>
              <w:rPr>
                <w:szCs w:val="22"/>
              </w:rPr>
              <w:t>“Processing” has the meaning given under the Data Protection Laws;</w:t>
            </w:r>
          </w:p>
          <w:p w14:paraId="48C0ED79" w14:textId="77777777" w:rsidR="006D3656" w:rsidRDefault="00CF3C3E">
            <w:pPr>
              <w:numPr>
                <w:ilvl w:val="2"/>
                <w:numId w:val="13"/>
              </w:numPr>
              <w:spacing w:line="254" w:lineRule="auto"/>
              <w:ind w:left="469" w:hanging="469"/>
              <w:jc w:val="both"/>
            </w:pPr>
            <w:r>
              <w:rPr>
                <w:szCs w:val="22"/>
              </w:rPr>
              <w:t>The Contractor shall comply with all applicable requirements of the Data Protection Laws.</w:t>
            </w:r>
          </w:p>
          <w:p w14:paraId="2C631B51" w14:textId="77777777" w:rsidR="006D3656" w:rsidRDefault="00CF3C3E">
            <w:pPr>
              <w:numPr>
                <w:ilvl w:val="2"/>
                <w:numId w:val="13"/>
              </w:numPr>
              <w:spacing w:line="254" w:lineRule="auto"/>
              <w:ind w:left="469" w:hanging="469"/>
              <w:jc w:val="both"/>
            </w:pPr>
            <w:r>
              <w:rPr>
                <w:szCs w:val="22"/>
              </w:rPr>
              <w:t>The Parties acknowledge that for the purposes of the Data Protection Laws, the Contracting Authority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711BBC87" w14:textId="77777777" w:rsidR="006D3656" w:rsidRDefault="006D3656">
            <w:pPr>
              <w:spacing w:line="254" w:lineRule="auto"/>
              <w:ind w:left="2340"/>
              <w:jc w:val="both"/>
            </w:pPr>
          </w:p>
          <w:p w14:paraId="501C7988" w14:textId="77777777" w:rsidR="006D3656" w:rsidRDefault="00CF3C3E">
            <w:pPr>
              <w:numPr>
                <w:ilvl w:val="2"/>
                <w:numId w:val="13"/>
              </w:numPr>
              <w:spacing w:line="254" w:lineRule="auto"/>
              <w:ind w:left="469" w:hanging="469"/>
              <w:jc w:val="both"/>
            </w:pPr>
            <w:r>
              <w:rPr>
                <w:szCs w:val="22"/>
              </w:rPr>
              <w:t>Without prejudice to the generality of clause 11(B), the Contractor shall, in relation to any Confidential Information which is Personal Data:-</w:t>
            </w:r>
          </w:p>
          <w:p w14:paraId="6F6F4539" w14:textId="77777777" w:rsidR="006D3656" w:rsidRDefault="00CF3C3E">
            <w:pPr>
              <w:numPr>
                <w:ilvl w:val="0"/>
                <w:numId w:val="15"/>
              </w:numPr>
              <w:spacing w:line="254" w:lineRule="auto"/>
              <w:jc w:val="both"/>
            </w:pPr>
            <w:r>
              <w:rPr>
                <w:szCs w:val="22"/>
              </w:rPr>
              <w:t xml:space="preserve">process that Personal Data only on the written instructions of the Contracting Authority; </w:t>
            </w:r>
          </w:p>
          <w:p w14:paraId="1ABF8E5A" w14:textId="77777777" w:rsidR="006D3656" w:rsidRDefault="006D3656">
            <w:pPr>
              <w:spacing w:line="254" w:lineRule="auto"/>
              <w:ind w:left="405"/>
              <w:jc w:val="both"/>
            </w:pPr>
          </w:p>
          <w:p w14:paraId="41C4C2E0" w14:textId="77777777" w:rsidR="006D3656" w:rsidRDefault="00CF3C3E">
            <w:pPr>
              <w:numPr>
                <w:ilvl w:val="0"/>
                <w:numId w:val="15"/>
              </w:numPr>
              <w:spacing w:line="254" w:lineRule="auto"/>
              <w:jc w:val="both"/>
            </w:pPr>
            <w:r>
              <w:rPr>
                <w:szCs w:val="22"/>
              </w:rPr>
              <w:t xml:space="preserve">ensure that it has in place appropriate technical and organisational measures, reviewed and approved by the Contracting Authority,  to protect against unauthorised or </w:t>
            </w:r>
            <w:r>
              <w:rPr>
                <w:szCs w:val="22"/>
              </w:rPr>
              <w:lastRenderedPageBreak/>
              <w:t>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474DD59" w14:textId="77777777" w:rsidR="006D3656" w:rsidRDefault="00CF3C3E">
            <w:pPr>
              <w:numPr>
                <w:ilvl w:val="0"/>
                <w:numId w:val="15"/>
              </w:numPr>
              <w:spacing w:line="254" w:lineRule="auto"/>
              <w:jc w:val="both"/>
            </w:pPr>
            <w:r>
              <w:rPr>
                <w:szCs w:val="22"/>
              </w:rPr>
              <w:t>ensure that all personnel who have access to and/or process Personal Data are obliged to keep the Personal Data confidential;</w:t>
            </w:r>
          </w:p>
          <w:p w14:paraId="025C6E3C" w14:textId="77777777" w:rsidR="006D3656" w:rsidRDefault="006D3656">
            <w:pPr>
              <w:spacing w:line="254" w:lineRule="auto"/>
              <w:ind w:left="405"/>
              <w:jc w:val="both"/>
            </w:pPr>
          </w:p>
          <w:p w14:paraId="2EFDB18A" w14:textId="77777777" w:rsidR="006D3656" w:rsidRDefault="00CF3C3E">
            <w:pPr>
              <w:numPr>
                <w:ilvl w:val="0"/>
                <w:numId w:val="15"/>
              </w:numPr>
              <w:spacing w:line="254" w:lineRule="auto"/>
              <w:jc w:val="both"/>
            </w:pPr>
            <w:r>
              <w:rPr>
                <w:szCs w:val="22"/>
              </w:rPr>
              <w:t>not transfer any Personal Data outside of the European Economic Area unless the prior written consent of the Contracting Authority has been obtained and the following conditions are fulfilled;</w:t>
            </w:r>
          </w:p>
          <w:p w14:paraId="5590C863" w14:textId="77777777" w:rsidR="006D3656" w:rsidRDefault="006D3656">
            <w:pPr>
              <w:spacing w:line="254" w:lineRule="auto"/>
              <w:ind w:left="405"/>
              <w:jc w:val="both"/>
            </w:pPr>
          </w:p>
          <w:p w14:paraId="2E6452DC" w14:textId="77777777" w:rsidR="006D3656" w:rsidRDefault="00CF3C3E">
            <w:pPr>
              <w:numPr>
                <w:ilvl w:val="0"/>
                <w:numId w:val="16"/>
              </w:numPr>
              <w:spacing w:line="254" w:lineRule="auto"/>
              <w:jc w:val="both"/>
            </w:pPr>
            <w:r>
              <w:rPr>
                <w:szCs w:val="22"/>
              </w:rPr>
              <w:t xml:space="preserve">appropriate safeguards are in place  in relation to the transfer, to ensure that Personal Data is adequately protected in accordance with Chapter V of Regulation 2016/679 ( General Data Protection Regulation); </w:t>
            </w:r>
          </w:p>
          <w:p w14:paraId="59CB940B" w14:textId="77777777" w:rsidR="006D3656" w:rsidRDefault="00CF3C3E">
            <w:pPr>
              <w:numPr>
                <w:ilvl w:val="0"/>
                <w:numId w:val="16"/>
              </w:numPr>
              <w:spacing w:line="254" w:lineRule="auto"/>
              <w:jc w:val="both"/>
            </w:pPr>
            <w:r>
              <w:rPr>
                <w:szCs w:val="22"/>
              </w:rPr>
              <w:t>the data subject has enforceable rights and effective legal remedies;</w:t>
            </w:r>
          </w:p>
          <w:p w14:paraId="71FB46D4" w14:textId="77777777" w:rsidR="006D3656" w:rsidRDefault="00CF3C3E">
            <w:pPr>
              <w:numPr>
                <w:ilvl w:val="0"/>
                <w:numId w:val="16"/>
              </w:numPr>
              <w:spacing w:line="254" w:lineRule="auto"/>
              <w:jc w:val="both"/>
            </w:pPr>
            <w:r>
              <w:rPr>
                <w:szCs w:val="22"/>
              </w:rPr>
              <w:t>The Contractor complies with its obligations under the Data Protection Laws by providing an adequate level of protection to any Personal Data that is transferred; and</w:t>
            </w:r>
          </w:p>
          <w:p w14:paraId="4FD9353E" w14:textId="77777777" w:rsidR="006D3656" w:rsidRDefault="00CF3C3E">
            <w:pPr>
              <w:numPr>
                <w:ilvl w:val="0"/>
                <w:numId w:val="16"/>
              </w:numPr>
              <w:spacing w:line="254" w:lineRule="auto"/>
              <w:jc w:val="both"/>
            </w:pPr>
            <w:r>
              <w:rPr>
                <w:szCs w:val="22"/>
              </w:rPr>
              <w:t>The Contractor complies with reasonable instructions notified to it in advance by the Contracting Authority with respect to the processing of the Personal Data;</w:t>
            </w:r>
          </w:p>
          <w:p w14:paraId="5ADC59AC" w14:textId="77777777" w:rsidR="006D3656" w:rsidRDefault="00CF3C3E">
            <w:pPr>
              <w:spacing w:line="254" w:lineRule="auto"/>
              <w:jc w:val="both"/>
            </w:pPr>
            <w:r>
              <w:rPr>
                <w:szCs w:val="22"/>
              </w:rPr>
              <w:t xml:space="preserve"> </w:t>
            </w:r>
          </w:p>
          <w:p w14:paraId="526906A2" w14:textId="77777777" w:rsidR="006D3656" w:rsidRDefault="00CF3C3E">
            <w:pPr>
              <w:numPr>
                <w:ilvl w:val="2"/>
                <w:numId w:val="13"/>
              </w:numPr>
              <w:spacing w:line="254" w:lineRule="auto"/>
              <w:ind w:left="469" w:hanging="469"/>
              <w:jc w:val="both"/>
            </w:pPr>
            <w:r>
              <w:rPr>
                <w:szCs w:val="22"/>
              </w:rPr>
              <w:t>The Contractor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w:t>
            </w:r>
          </w:p>
          <w:p w14:paraId="223044F4" w14:textId="77777777" w:rsidR="006D3656" w:rsidRDefault="006D3656">
            <w:pPr>
              <w:spacing w:line="254" w:lineRule="auto"/>
              <w:ind w:left="2340"/>
              <w:jc w:val="both"/>
            </w:pPr>
          </w:p>
          <w:p w14:paraId="30D1FEC9" w14:textId="77777777" w:rsidR="006D3656" w:rsidRDefault="00CF3C3E">
            <w:pPr>
              <w:numPr>
                <w:ilvl w:val="2"/>
                <w:numId w:val="13"/>
              </w:numPr>
              <w:spacing w:line="254" w:lineRule="auto"/>
              <w:ind w:left="327" w:hanging="327"/>
              <w:jc w:val="both"/>
            </w:pPr>
            <w:r>
              <w:rPr>
                <w:szCs w:val="22"/>
              </w:rPr>
              <w:t>The Contractor shall without undue delay report in writing to the Contacting Authority any data compromise involving Personal Data, or any circumstances that could have resulted in unauthorised access to or disclosure of Personal Data.</w:t>
            </w:r>
          </w:p>
          <w:p w14:paraId="03283D10" w14:textId="77777777" w:rsidR="006D3656" w:rsidRDefault="006D3656">
            <w:pPr>
              <w:ind w:left="720"/>
              <w:jc w:val="both"/>
            </w:pPr>
          </w:p>
          <w:p w14:paraId="39BB52B3" w14:textId="77777777" w:rsidR="006D3656" w:rsidRDefault="00CF3C3E">
            <w:pPr>
              <w:numPr>
                <w:ilvl w:val="2"/>
                <w:numId w:val="13"/>
              </w:numPr>
              <w:spacing w:line="254" w:lineRule="auto"/>
              <w:ind w:left="327" w:hanging="327"/>
              <w:jc w:val="both"/>
            </w:pPr>
            <w:r>
              <w:rPr>
                <w:szCs w:val="22"/>
              </w:rPr>
              <w:t>The Contractor shall assist the Contracting Authority in ensuring compliance with its obligations under the Data Protection Laws with respect to security, impact assessments and consultations with supervisory authorities and regulators.</w:t>
            </w:r>
          </w:p>
          <w:p w14:paraId="6260663C" w14:textId="77777777" w:rsidR="006D3656" w:rsidRDefault="006D3656">
            <w:pPr>
              <w:ind w:left="720"/>
              <w:jc w:val="both"/>
            </w:pPr>
          </w:p>
          <w:p w14:paraId="273EE809" w14:textId="77777777" w:rsidR="006D3656" w:rsidRDefault="00CF3C3E">
            <w:pPr>
              <w:numPr>
                <w:ilvl w:val="2"/>
                <w:numId w:val="13"/>
              </w:numPr>
              <w:spacing w:line="254" w:lineRule="auto"/>
              <w:ind w:left="327" w:hanging="327"/>
              <w:jc w:val="both"/>
            </w:pPr>
            <w:r>
              <w:rPr>
                <w:szCs w:val="22"/>
              </w:rPr>
              <w:lastRenderedPageBreak/>
              <w:t>The Contractor shall at the written direction  of the Contracting Authority, amend, delete or return Personal Data and copies thereof to the Contracting Authority on termination of this Agreement unless the Contractor is required by the laws of any member of the European Union or by the laws of the European Union applicable to the Contractor to store the Personal Data.</w:t>
            </w:r>
          </w:p>
          <w:p w14:paraId="33586BC0" w14:textId="77777777" w:rsidR="006D3656" w:rsidRDefault="006D3656">
            <w:pPr>
              <w:ind w:left="720"/>
              <w:jc w:val="both"/>
            </w:pPr>
          </w:p>
          <w:p w14:paraId="622A6D5B" w14:textId="77777777" w:rsidR="006D3656" w:rsidRDefault="00CF3C3E">
            <w:pPr>
              <w:numPr>
                <w:ilvl w:val="2"/>
                <w:numId w:val="13"/>
              </w:numPr>
              <w:spacing w:line="254" w:lineRule="auto"/>
              <w:ind w:left="327" w:hanging="327"/>
              <w:jc w:val="both"/>
            </w:pPr>
            <w:r>
              <w:rPr>
                <w:szCs w:val="22"/>
              </w:rPr>
              <w:t xml:space="preserve">The Contractor shall permit the Contracting Authority, </w:t>
            </w:r>
            <w:r>
              <w:rPr>
                <w:rFonts w:eastAsia="Calibri"/>
                <w:szCs w:val="22"/>
                <w:lang w:val="en-IE"/>
              </w:rPr>
              <w:t>the Office of the Data Protection Commission or other supervisory authority for data protection in Ireland,</w:t>
            </w:r>
            <w:r>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Contracting Authority arising out of any such inspection, audit or review.</w:t>
            </w:r>
          </w:p>
          <w:p w14:paraId="10B21647" w14:textId="77777777" w:rsidR="006D3656" w:rsidRDefault="006D3656">
            <w:pPr>
              <w:ind w:left="720"/>
              <w:jc w:val="both"/>
            </w:pPr>
          </w:p>
          <w:p w14:paraId="1B0D4995" w14:textId="77777777" w:rsidR="006D3656" w:rsidRDefault="00CF3C3E">
            <w:pPr>
              <w:numPr>
                <w:ilvl w:val="2"/>
                <w:numId w:val="13"/>
              </w:numPr>
              <w:spacing w:line="254" w:lineRule="auto"/>
              <w:ind w:left="469" w:hanging="469"/>
              <w:jc w:val="both"/>
            </w:pPr>
            <w:r>
              <w:rPr>
                <w:szCs w:val="22"/>
              </w:rPr>
              <w:t>The Contractor shall fully comply with, and implement policies which are communicated or notified to the Contractor by the Contracting Authority from time to time.</w:t>
            </w:r>
          </w:p>
          <w:p w14:paraId="67CC9DE9" w14:textId="77777777" w:rsidR="006D3656" w:rsidRDefault="006D3656">
            <w:pPr>
              <w:ind w:left="720"/>
              <w:jc w:val="both"/>
              <w:rPr>
                <w:shd w:val="clear" w:color="auto" w:fill="FFFF00"/>
              </w:rPr>
            </w:pPr>
          </w:p>
          <w:p w14:paraId="2FD2EA1C" w14:textId="77777777" w:rsidR="006D3656" w:rsidRDefault="00CF3C3E">
            <w:pPr>
              <w:numPr>
                <w:ilvl w:val="2"/>
                <w:numId w:val="13"/>
              </w:numPr>
              <w:spacing w:line="254" w:lineRule="auto"/>
              <w:ind w:left="611" w:hanging="611"/>
              <w:jc w:val="both"/>
            </w:pPr>
            <w:r>
              <w:rPr>
                <w:szCs w:val="22"/>
              </w:rPr>
              <w:t>The Contractor shall maintain complete and accurate records and information to demonstrate its compliance with this clause 11 and allow for inspections and contribute to any audits by the Contacting Authority or the Contracting Authority’s designated auditor.</w:t>
            </w:r>
          </w:p>
          <w:p w14:paraId="496BEE51" w14:textId="77777777" w:rsidR="006D3656" w:rsidRDefault="006D3656">
            <w:pPr>
              <w:ind w:left="720"/>
              <w:jc w:val="both"/>
            </w:pPr>
          </w:p>
          <w:p w14:paraId="4CA27177" w14:textId="77777777" w:rsidR="006D3656" w:rsidRDefault="00CF3C3E">
            <w:pPr>
              <w:numPr>
                <w:ilvl w:val="2"/>
                <w:numId w:val="13"/>
              </w:numPr>
              <w:spacing w:line="254" w:lineRule="auto"/>
              <w:ind w:left="611" w:hanging="611"/>
              <w:jc w:val="both"/>
            </w:pPr>
            <w:r>
              <w:rPr>
                <w:szCs w:val="22"/>
              </w:rPr>
              <w:t>The Contractor shall:-</w:t>
            </w:r>
          </w:p>
          <w:p w14:paraId="0EE7CC7B" w14:textId="77777777" w:rsidR="006D3656" w:rsidRDefault="006D3656">
            <w:pPr>
              <w:spacing w:line="254" w:lineRule="auto"/>
              <w:jc w:val="both"/>
            </w:pPr>
          </w:p>
          <w:p w14:paraId="6D9C53E3" w14:textId="77777777" w:rsidR="006D3656" w:rsidRDefault="00CF3C3E">
            <w:pPr>
              <w:numPr>
                <w:ilvl w:val="0"/>
                <w:numId w:val="17"/>
              </w:numPr>
              <w:spacing w:line="254" w:lineRule="auto"/>
              <w:jc w:val="both"/>
            </w:pPr>
            <w:r>
              <w:rPr>
                <w:szCs w:val="22"/>
              </w:rPr>
              <w:t xml:space="preserve">take all reasonable precautions to preserve the integrity of any </w:t>
            </w:r>
            <w:r>
              <w:rPr>
                <w:rFonts w:eastAsia="Calibri"/>
                <w:szCs w:val="22"/>
                <w:lang w:val="en-IE"/>
              </w:rPr>
              <w:t>Personal Data</w:t>
            </w:r>
            <w:r>
              <w:rPr>
                <w:szCs w:val="22"/>
              </w:rPr>
              <w:t xml:space="preserve"> which it processes and to prevent any corruption or loss of such </w:t>
            </w:r>
            <w:r>
              <w:rPr>
                <w:rFonts w:eastAsia="Calibri"/>
                <w:szCs w:val="22"/>
                <w:lang w:val="en-IE"/>
              </w:rPr>
              <w:t>Personal Data</w:t>
            </w:r>
            <w:r>
              <w:rPr>
                <w:szCs w:val="22"/>
              </w:rPr>
              <w:t>;</w:t>
            </w:r>
          </w:p>
          <w:p w14:paraId="214B1710" w14:textId="77777777" w:rsidR="006D3656" w:rsidRDefault="00CF3C3E">
            <w:pPr>
              <w:numPr>
                <w:ilvl w:val="0"/>
                <w:numId w:val="17"/>
              </w:numPr>
              <w:spacing w:line="254" w:lineRule="auto"/>
              <w:jc w:val="both"/>
            </w:pPr>
            <w:r>
              <w:rPr>
                <w:szCs w:val="22"/>
              </w:rPr>
              <w:t xml:space="preserve">ensure that a back-up copy of any and all such </w:t>
            </w:r>
            <w:r>
              <w:rPr>
                <w:rFonts w:eastAsia="Calibri"/>
                <w:szCs w:val="22"/>
                <w:lang w:val="en-IE"/>
              </w:rPr>
              <w:t>Personal Data</w:t>
            </w:r>
            <w:r>
              <w:rPr>
                <w:szCs w:val="22"/>
              </w:rPr>
              <w:t xml:space="preserve"> is made [insert frequency] and this copy is recorded on media from which the data can be reloaded if there is any corruption or loss of the data; and</w:t>
            </w:r>
          </w:p>
          <w:p w14:paraId="58C0945B" w14:textId="77777777" w:rsidR="006D3656" w:rsidRDefault="00CF3C3E">
            <w:pPr>
              <w:numPr>
                <w:ilvl w:val="0"/>
                <w:numId w:val="17"/>
              </w:numPr>
              <w:spacing w:line="254" w:lineRule="auto"/>
              <w:jc w:val="both"/>
            </w:pPr>
            <w:r>
              <w:rPr>
                <w:szCs w:val="22"/>
              </w:rPr>
              <w:t xml:space="preserve">in such an event and if attributable to any default by the Contractor or any Sub-contractor, promptly restore the </w:t>
            </w:r>
            <w:r>
              <w:rPr>
                <w:rFonts w:eastAsia="Calibri"/>
                <w:szCs w:val="22"/>
                <w:lang w:val="en-IE"/>
              </w:rPr>
              <w:t>Personal Data</w:t>
            </w:r>
            <w:r>
              <w:rPr>
                <w:szCs w:val="22"/>
              </w:rPr>
              <w:t xml:space="preserve"> at its own expense or, at the Contracting Authority’s option, reimburse the Contracting Authority for any reasonable expenses it incurs in having the </w:t>
            </w:r>
            <w:r>
              <w:rPr>
                <w:rFonts w:eastAsia="Calibri"/>
                <w:szCs w:val="22"/>
                <w:lang w:val="en-IE"/>
              </w:rPr>
              <w:t>Personal Data</w:t>
            </w:r>
            <w:r>
              <w:rPr>
                <w:szCs w:val="22"/>
              </w:rPr>
              <w:t xml:space="preserve"> restored by a third party.</w:t>
            </w:r>
          </w:p>
          <w:p w14:paraId="6F085533" w14:textId="77777777" w:rsidR="006D3656" w:rsidRDefault="006D3656">
            <w:pPr>
              <w:spacing w:line="254" w:lineRule="auto"/>
              <w:ind w:left="720"/>
              <w:jc w:val="both"/>
            </w:pPr>
          </w:p>
          <w:p w14:paraId="2DB9862E" w14:textId="77777777" w:rsidR="006D3656" w:rsidRDefault="00CF3C3E">
            <w:pPr>
              <w:spacing w:line="254" w:lineRule="auto"/>
              <w:jc w:val="both"/>
              <w:rPr>
                <w:i/>
                <w:color w:val="FF0000"/>
              </w:rPr>
            </w:pPr>
            <w:r>
              <w:rPr>
                <w:i/>
                <w:color w:val="FF0000"/>
                <w:szCs w:val="22"/>
              </w:rPr>
              <w:t>(IF YOU ARE NOT CONSENTING TO A THIRD PARTY PROCESSOR - DELETE IF NOT IN USE)</w:t>
            </w:r>
          </w:p>
          <w:p w14:paraId="415D67E8" w14:textId="77777777" w:rsidR="006D3656" w:rsidRDefault="00CF3C3E">
            <w:pPr>
              <w:numPr>
                <w:ilvl w:val="2"/>
                <w:numId w:val="13"/>
              </w:numPr>
              <w:spacing w:line="254" w:lineRule="auto"/>
              <w:ind w:left="611" w:hanging="611"/>
              <w:jc w:val="both"/>
            </w:pPr>
            <w:r>
              <w:rPr>
                <w:szCs w:val="22"/>
              </w:rPr>
              <w:t xml:space="preserve">The Contracting Authority does not consent to the Contractor appointing any third party processor of Personal Data under this agreement. </w:t>
            </w:r>
          </w:p>
          <w:p w14:paraId="3767F6EA" w14:textId="77777777" w:rsidR="006D3656" w:rsidRDefault="00CF3C3E">
            <w:pPr>
              <w:spacing w:line="254" w:lineRule="auto"/>
              <w:jc w:val="both"/>
              <w:rPr>
                <w:i/>
                <w:color w:val="FF0000"/>
              </w:rPr>
            </w:pPr>
            <w:r>
              <w:rPr>
                <w:i/>
                <w:color w:val="FF0000"/>
                <w:szCs w:val="22"/>
              </w:rPr>
              <w:t>(OR IF USING A THIRD PARTY PROCESSOR - DELETE IF NOT IN USE)</w:t>
            </w:r>
          </w:p>
          <w:p w14:paraId="2A783B5D" w14:textId="77777777" w:rsidR="006D3656" w:rsidRDefault="00CF3C3E">
            <w:pPr>
              <w:spacing w:line="254" w:lineRule="auto"/>
              <w:jc w:val="both"/>
            </w:pPr>
            <w:r>
              <w:rPr>
                <w:szCs w:val="22"/>
              </w:rPr>
              <w:t xml:space="preserve">The Contracting Authority consents to the Contractor appointing </w:t>
            </w:r>
            <w:r>
              <w:rPr>
                <w:szCs w:val="22"/>
                <w:shd w:val="clear" w:color="auto" w:fill="D3D3D3"/>
              </w:rPr>
              <w:t>[insert third-party processor]</w:t>
            </w:r>
            <w:r>
              <w:rPr>
                <w:szCs w:val="22"/>
              </w:rPr>
              <w:t xml:space="preserve"> as a third-party processor of Personal Data under this Agreement. The Contractor confirms that it has entered or (as the case may be) will enter into a written agreement </w:t>
            </w:r>
            <w:r>
              <w:rPr>
                <w:szCs w:val="22"/>
              </w:rPr>
              <w:lastRenderedPageBreak/>
              <w:t>incorporating terms which are substantially similar to those set out in this clause 11 as between the Contracting Authority and the Contractor.  The Contractor shall remain fully liable for all acts or omissions of any third-party processor appointed by it pursuant to this clause 11.</w:t>
            </w:r>
          </w:p>
          <w:p w14:paraId="618A15C8" w14:textId="77777777" w:rsidR="006D3656" w:rsidRDefault="006D3656">
            <w:pPr>
              <w:spacing w:line="254" w:lineRule="auto"/>
              <w:jc w:val="both"/>
            </w:pPr>
          </w:p>
          <w:p w14:paraId="09727FF0" w14:textId="77777777" w:rsidR="006D3656" w:rsidRDefault="00CF3C3E">
            <w:pPr>
              <w:numPr>
                <w:ilvl w:val="2"/>
                <w:numId w:val="13"/>
              </w:numPr>
              <w:spacing w:line="254" w:lineRule="auto"/>
              <w:ind w:left="327" w:hanging="283"/>
              <w:jc w:val="both"/>
            </w:pPr>
            <w:r>
              <w:rPr>
                <w:szCs w:val="22"/>
              </w:rPr>
              <w:t>Save for clauses 11B, 11C, 11D(4) and 11E, all the obligations on the Contractor in this clause 11 relating to the processing of Personal Data shall apply to the processing of all Confidential Information.</w:t>
            </w:r>
          </w:p>
          <w:p w14:paraId="08A2CB58" w14:textId="77777777" w:rsidR="006D3656" w:rsidRDefault="006D3656">
            <w:pPr>
              <w:jc w:val="both"/>
            </w:pPr>
          </w:p>
        </w:tc>
      </w:tr>
    </w:tbl>
    <w:p w14:paraId="38CDB6BE" w14:textId="77777777" w:rsidR="006D3656" w:rsidRDefault="006D3656">
      <w:pPr>
        <w:spacing w:after="240"/>
        <w:jc w:val="both"/>
        <w:rPr>
          <w:szCs w:val="22"/>
        </w:rPr>
      </w:pPr>
    </w:p>
    <w:p w14:paraId="46E859A2" w14:textId="77777777" w:rsidR="006D3656" w:rsidRDefault="006D3656">
      <w:pPr>
        <w:jc w:val="both"/>
      </w:pPr>
    </w:p>
    <w:p w14:paraId="5AC3880C" w14:textId="77777777" w:rsidR="006D3656" w:rsidRDefault="006D3656">
      <w:pPr>
        <w:jc w:val="both"/>
        <w:rPr>
          <w:szCs w:val="22"/>
        </w:rPr>
      </w:pPr>
    </w:p>
    <w:tbl>
      <w:tblPr>
        <w:tblW w:w="8996" w:type="dxa"/>
        <w:tblCellMar>
          <w:left w:w="10" w:type="dxa"/>
          <w:right w:w="10" w:type="dxa"/>
        </w:tblCellMar>
        <w:tblLook w:val="04A0" w:firstRow="1" w:lastRow="0" w:firstColumn="1" w:lastColumn="0" w:noHBand="0" w:noVBand="1"/>
      </w:tblPr>
      <w:tblGrid>
        <w:gridCol w:w="4470"/>
        <w:gridCol w:w="24"/>
        <w:gridCol w:w="4458"/>
        <w:gridCol w:w="44"/>
      </w:tblGrid>
      <w:tr w:rsidR="006D3656" w14:paraId="1B259494" w14:textId="77777777">
        <w:trPr>
          <w:trHeight w:val="964"/>
        </w:trPr>
        <w:tc>
          <w:tcPr>
            <w:tcW w:w="4470" w:type="dxa"/>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1A47194A" w14:textId="77777777" w:rsidR="006D3656" w:rsidRDefault="00CF3C3E">
            <w:r>
              <w:rPr>
                <w:szCs w:val="22"/>
              </w:rPr>
              <w:t>SIGNED for and on behalf of the Contracting Authority</w:t>
            </w:r>
          </w:p>
          <w:p w14:paraId="34A1F90F" w14:textId="77777777" w:rsidR="006D3656" w:rsidRDefault="006D3656"/>
          <w:p w14:paraId="44DC91BC" w14:textId="77777777" w:rsidR="006D3656" w:rsidRDefault="00CF3C3E">
            <w:r>
              <w:rPr>
                <w:szCs w:val="22"/>
              </w:rPr>
              <w:t>__________________________</w:t>
            </w:r>
          </w:p>
          <w:p w14:paraId="5CCFB89B" w14:textId="77777777" w:rsidR="006D3656" w:rsidRDefault="00CF3C3E">
            <w:r>
              <w:rPr>
                <w:szCs w:val="22"/>
              </w:rPr>
              <w:t>(being a duly authorised officer)</w:t>
            </w:r>
          </w:p>
        </w:tc>
        <w:tc>
          <w:tcPr>
            <w:tcW w:w="4482" w:type="dxa"/>
            <w:gridSpan w:val="2"/>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27E9EDF3" w14:textId="77777777" w:rsidR="006D3656" w:rsidRDefault="00CF3C3E">
            <w:r>
              <w:rPr>
                <w:szCs w:val="22"/>
              </w:rPr>
              <w:t>SIGNED for and on behalf of the Contractor</w:t>
            </w:r>
          </w:p>
          <w:p w14:paraId="545A3C5F" w14:textId="77777777" w:rsidR="006D3656" w:rsidRDefault="006D3656">
            <w:pPr>
              <w:spacing w:after="360"/>
            </w:pPr>
          </w:p>
          <w:p w14:paraId="24CAF216" w14:textId="77777777" w:rsidR="006D3656" w:rsidRDefault="00CF3C3E">
            <w:r>
              <w:rPr>
                <w:szCs w:val="22"/>
              </w:rPr>
              <w:t>____________________________</w:t>
            </w:r>
          </w:p>
        </w:tc>
        <w:tc>
          <w:tcPr>
            <w:tcW w:w="44" w:type="dxa"/>
          </w:tcPr>
          <w:p w14:paraId="18B60D36" w14:textId="77777777" w:rsidR="006D3656" w:rsidRDefault="006D3656"/>
        </w:tc>
      </w:tr>
      <w:tr w:rsidR="006D3656" w14:paraId="02787CAE" w14:textId="77777777">
        <w:trPr>
          <w:trHeight w:val="1044"/>
        </w:trPr>
        <w:tc>
          <w:tcPr>
            <w:tcW w:w="4494" w:type="dxa"/>
            <w:gridSpan w:val="2"/>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0BC1C1F1" w14:textId="77777777" w:rsidR="006D3656" w:rsidRDefault="00CF3C3E">
            <w:r>
              <w:rPr>
                <w:szCs w:val="22"/>
              </w:rPr>
              <w:t>Witness</w:t>
            </w:r>
          </w:p>
        </w:tc>
        <w:tc>
          <w:tcPr>
            <w:tcW w:w="4502" w:type="dxa"/>
            <w:gridSpan w:val="2"/>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2339FBAA" w14:textId="77777777" w:rsidR="006D3656" w:rsidRDefault="00CF3C3E">
            <w:r>
              <w:rPr>
                <w:szCs w:val="22"/>
              </w:rPr>
              <w:t>Witness</w:t>
            </w:r>
          </w:p>
        </w:tc>
      </w:tr>
    </w:tbl>
    <w:p w14:paraId="6353E378" w14:textId="77777777" w:rsidR="006D3656" w:rsidRDefault="006D3656">
      <w:pPr>
        <w:spacing w:after="240"/>
        <w:jc w:val="both"/>
        <w:rPr>
          <w:szCs w:val="22"/>
        </w:rPr>
      </w:pPr>
    </w:p>
    <w:p w14:paraId="244A5EA5" w14:textId="77777777" w:rsidR="006D3656" w:rsidRDefault="006D3656">
      <w:pPr>
        <w:jc w:val="both"/>
      </w:pPr>
    </w:p>
    <w:p w14:paraId="541DA792" w14:textId="77777777" w:rsidR="006D3656" w:rsidRDefault="006D3656">
      <w:pPr>
        <w:jc w:val="both"/>
        <w:rPr>
          <w:szCs w:val="22"/>
        </w:rPr>
      </w:pPr>
    </w:p>
    <w:p w14:paraId="10B27EC2" w14:textId="77777777" w:rsidR="006D3656" w:rsidRDefault="006D3656"/>
    <w:p w14:paraId="2AB58F7A" w14:textId="77777777" w:rsidR="006D3656" w:rsidRDefault="006D3656"/>
    <w:p w14:paraId="124DFB3D" w14:textId="77777777" w:rsidR="006D3656" w:rsidRDefault="00CF3C3E">
      <w:pPr>
        <w:pageBreakBefore/>
        <w:pBdr>
          <w:bottom w:val="single" w:sz="18" w:space="1" w:color="333399"/>
        </w:pBdr>
        <w:tabs>
          <w:tab w:val="left" w:pos="397"/>
          <w:tab w:val="left" w:pos="907"/>
          <w:tab w:val="left" w:pos="1134"/>
        </w:tabs>
        <w:spacing w:before="320" w:after="160"/>
        <w:jc w:val="both"/>
      </w:pPr>
      <w:r>
        <w:rPr>
          <w:b/>
          <w:color w:val="333399"/>
          <w:sz w:val="32"/>
          <w:szCs w:val="32"/>
          <w:lang w:val="en-US"/>
        </w:rPr>
        <w:lastRenderedPageBreak/>
        <w:t xml:space="preserve">Schedule A to the Confidentiality Agreement: </w:t>
      </w:r>
      <w:r>
        <w:rPr>
          <w:b/>
          <w:bCs/>
          <w:color w:val="333399"/>
          <w:sz w:val="32"/>
          <w:szCs w:val="32"/>
          <w:lang w:val="en-US"/>
        </w:rPr>
        <w:t>Data Protection</w:t>
      </w:r>
    </w:p>
    <w:p w14:paraId="54AC0450" w14:textId="77777777" w:rsidR="006D3656" w:rsidRDefault="006D3656">
      <w:pPr>
        <w:spacing w:after="0"/>
        <w:rPr>
          <w:szCs w:val="22"/>
        </w:rPr>
      </w:pPr>
    </w:p>
    <w:p w14:paraId="662E50E5" w14:textId="77777777" w:rsidR="006D3656" w:rsidRDefault="00CF3C3E">
      <w:r>
        <w:t xml:space="preserve"> </w:t>
      </w:r>
      <w:r>
        <w:rPr>
          <w:bCs/>
          <w:i/>
          <w:szCs w:val="22"/>
          <w:u w:val="single"/>
        </w:rPr>
        <w:t>[complete when completing the confidentiality agreement]</w:t>
      </w:r>
    </w:p>
    <w:p w14:paraId="19E2473F" w14:textId="77777777" w:rsidR="006D3656" w:rsidRDefault="00CF3C3E">
      <w:pPr>
        <w:rPr>
          <w:bCs/>
          <w:szCs w:val="22"/>
          <w:u w:val="single"/>
        </w:rPr>
      </w:pPr>
      <w:r>
        <w:rPr>
          <w:bCs/>
          <w:szCs w:val="22"/>
          <w:u w:val="single"/>
        </w:rPr>
        <w:t>Processing, Personal Data and Data Subjects</w:t>
      </w:r>
    </w:p>
    <w:p w14:paraId="18D3FE80" w14:textId="77777777" w:rsidR="006D3656" w:rsidRDefault="00CF3C3E">
      <w:pPr>
        <w:numPr>
          <w:ilvl w:val="0"/>
          <w:numId w:val="19"/>
        </w:numPr>
        <w:rPr>
          <w:szCs w:val="22"/>
        </w:rPr>
      </w:pPr>
      <w:r>
        <w:rPr>
          <w:szCs w:val="22"/>
        </w:rPr>
        <w:t>Processing by the Contractor</w:t>
      </w:r>
    </w:p>
    <w:p w14:paraId="17D73A56" w14:textId="77777777" w:rsidR="006D3656" w:rsidRDefault="006D3656">
      <w:pPr>
        <w:ind w:left="720"/>
        <w:rPr>
          <w:szCs w:val="22"/>
        </w:rPr>
      </w:pPr>
    </w:p>
    <w:p w14:paraId="36E5B3CF" w14:textId="77777777" w:rsidR="006D3656" w:rsidRDefault="00CF3C3E">
      <w:pPr>
        <w:numPr>
          <w:ilvl w:val="1"/>
          <w:numId w:val="18"/>
        </w:numPr>
        <w:ind w:left="1134"/>
        <w:rPr>
          <w:szCs w:val="22"/>
        </w:rPr>
      </w:pPr>
      <w:r>
        <w:rPr>
          <w:szCs w:val="22"/>
        </w:rPr>
        <w:t>Subject matter of processing</w:t>
      </w:r>
    </w:p>
    <w:p w14:paraId="252FD961" w14:textId="77777777" w:rsidR="006D3656" w:rsidRDefault="006D3656">
      <w:pPr>
        <w:ind w:left="1134"/>
        <w:rPr>
          <w:szCs w:val="22"/>
        </w:rPr>
      </w:pPr>
    </w:p>
    <w:p w14:paraId="37B31529" w14:textId="77777777" w:rsidR="006D3656" w:rsidRDefault="00CF3C3E">
      <w:pPr>
        <w:numPr>
          <w:ilvl w:val="1"/>
          <w:numId w:val="18"/>
        </w:numPr>
        <w:ind w:left="1134"/>
        <w:rPr>
          <w:szCs w:val="22"/>
        </w:rPr>
      </w:pPr>
      <w:r>
        <w:rPr>
          <w:szCs w:val="22"/>
        </w:rPr>
        <w:t>Nature of processing</w:t>
      </w:r>
      <w:r>
        <w:rPr>
          <w:szCs w:val="22"/>
        </w:rPr>
        <w:br/>
      </w:r>
    </w:p>
    <w:p w14:paraId="6C3FA533" w14:textId="77777777" w:rsidR="006D3656" w:rsidRDefault="00CF3C3E">
      <w:pPr>
        <w:numPr>
          <w:ilvl w:val="1"/>
          <w:numId w:val="18"/>
        </w:numPr>
        <w:ind w:left="1134"/>
        <w:rPr>
          <w:szCs w:val="22"/>
        </w:rPr>
      </w:pPr>
      <w:r>
        <w:rPr>
          <w:szCs w:val="22"/>
        </w:rPr>
        <w:t>Purpose of processing</w:t>
      </w:r>
    </w:p>
    <w:p w14:paraId="60B19787" w14:textId="77777777" w:rsidR="006D3656" w:rsidRDefault="006D3656">
      <w:pPr>
        <w:ind w:left="1134"/>
        <w:rPr>
          <w:szCs w:val="22"/>
        </w:rPr>
      </w:pPr>
    </w:p>
    <w:p w14:paraId="180EF594" w14:textId="77777777" w:rsidR="006D3656" w:rsidRDefault="00CF3C3E">
      <w:pPr>
        <w:numPr>
          <w:ilvl w:val="1"/>
          <w:numId w:val="18"/>
        </w:numPr>
        <w:ind w:left="1134"/>
        <w:rPr>
          <w:szCs w:val="22"/>
        </w:rPr>
      </w:pPr>
      <w:r>
        <w:rPr>
          <w:szCs w:val="22"/>
        </w:rPr>
        <w:t>Duration of the processing</w:t>
      </w:r>
    </w:p>
    <w:p w14:paraId="10EFF8F3" w14:textId="77777777" w:rsidR="006D3656" w:rsidRDefault="006D3656">
      <w:pPr>
        <w:ind w:left="720"/>
        <w:rPr>
          <w:szCs w:val="22"/>
        </w:rPr>
      </w:pPr>
    </w:p>
    <w:p w14:paraId="612E2F02" w14:textId="77777777" w:rsidR="006D3656" w:rsidRDefault="00CF3C3E">
      <w:pPr>
        <w:numPr>
          <w:ilvl w:val="0"/>
          <w:numId w:val="18"/>
        </w:numPr>
        <w:rPr>
          <w:szCs w:val="22"/>
        </w:rPr>
      </w:pPr>
      <w:r>
        <w:rPr>
          <w:szCs w:val="22"/>
        </w:rPr>
        <w:t>Types of personal data</w:t>
      </w:r>
    </w:p>
    <w:p w14:paraId="43CE4A6D" w14:textId="77777777" w:rsidR="006D3656" w:rsidRDefault="006D3656">
      <w:pPr>
        <w:ind w:left="720"/>
        <w:rPr>
          <w:szCs w:val="22"/>
        </w:rPr>
      </w:pPr>
    </w:p>
    <w:p w14:paraId="5C0A043F" w14:textId="77777777" w:rsidR="006D3656" w:rsidRDefault="00CF3C3E">
      <w:pPr>
        <w:pStyle w:val="ListParagraph"/>
        <w:numPr>
          <w:ilvl w:val="0"/>
          <w:numId w:val="18"/>
        </w:numPr>
        <w:rPr>
          <w:szCs w:val="22"/>
        </w:rPr>
      </w:pPr>
      <w:r>
        <w:rPr>
          <w:szCs w:val="22"/>
        </w:rPr>
        <w:t>Categories of data subject</w:t>
      </w:r>
    </w:p>
    <w:p w14:paraId="0751DE20" w14:textId="77777777" w:rsidR="006D3656" w:rsidRDefault="006D3656">
      <w:pPr>
        <w:spacing w:after="200"/>
        <w:jc w:val="both"/>
        <w:rPr>
          <w:szCs w:val="22"/>
        </w:rPr>
      </w:pPr>
    </w:p>
    <w:p w14:paraId="6AC3210D" w14:textId="77777777" w:rsidR="003F46A4" w:rsidRPr="00A14998" w:rsidRDefault="003F46A4" w:rsidP="003F46A4">
      <w:pPr>
        <w:keepNext/>
        <w:pageBreakBefore/>
        <w:pBdr>
          <w:bottom w:val="single" w:sz="18" w:space="0" w:color="333399"/>
        </w:pBdr>
        <w:tabs>
          <w:tab w:val="left" w:pos="397"/>
          <w:tab w:val="left" w:pos="907"/>
          <w:tab w:val="left" w:pos="1134"/>
        </w:tabs>
        <w:spacing w:before="320"/>
        <w:jc w:val="both"/>
        <w:outlineLvl w:val="0"/>
        <w:rPr>
          <w:b/>
          <w:bCs/>
          <w:color w:val="333399"/>
          <w:sz w:val="32"/>
          <w:lang w:val="en-US"/>
        </w:rPr>
      </w:pPr>
      <w:r w:rsidRPr="00A14998">
        <w:rPr>
          <w:b/>
          <w:bCs/>
          <w:color w:val="333399"/>
          <w:sz w:val="32"/>
          <w:lang w:val="en-US"/>
        </w:rPr>
        <w:lastRenderedPageBreak/>
        <w:t xml:space="preserve">Appendix </w:t>
      </w:r>
      <w:r>
        <w:rPr>
          <w:b/>
          <w:bCs/>
          <w:color w:val="333399"/>
          <w:sz w:val="32"/>
          <w:lang w:val="en-US"/>
        </w:rPr>
        <w:t>7</w:t>
      </w:r>
      <w:r w:rsidRPr="00A14998">
        <w:rPr>
          <w:b/>
          <w:bCs/>
          <w:color w:val="333399"/>
          <w:sz w:val="32"/>
          <w:lang w:val="en-US"/>
        </w:rPr>
        <w:t>:  Framework Agreement</w:t>
      </w:r>
    </w:p>
    <w:p w14:paraId="5AD7EF19" w14:textId="77777777" w:rsidR="003F46A4" w:rsidRPr="00A14998" w:rsidRDefault="003F46A4" w:rsidP="003F46A4">
      <w:pPr>
        <w:tabs>
          <w:tab w:val="left" w:pos="851"/>
          <w:tab w:val="left" w:pos="1985"/>
        </w:tabs>
      </w:pPr>
      <w:r w:rsidRPr="00A14998">
        <w:rPr>
          <w:rFonts w:eastAsiaTheme="minorHAnsi"/>
          <w:b/>
        </w:rPr>
        <w:t xml:space="preserve">Framework Agreement </w:t>
      </w:r>
      <w:r w:rsidRPr="00A14998">
        <w:rPr>
          <w:rFonts w:eastAsiaTheme="minorHAnsi"/>
          <w:b/>
          <w:bCs/>
        </w:rPr>
        <w:t>for the provision of</w:t>
      </w:r>
      <w:r w:rsidRPr="00A14998">
        <w:rPr>
          <w:rFonts w:eastAsiaTheme="minorHAnsi"/>
        </w:rPr>
        <w:t xml:space="preserve"> </w:t>
      </w:r>
    </w:p>
    <w:p w14:paraId="28FC8A32"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 xml:space="preserve">THIS FRAMEWORK AGREEMENT IS MADE ON THE </w:t>
      </w:r>
      <w:sdt>
        <w:sdtPr>
          <w:rPr>
            <w:b/>
            <w:caps/>
            <w:color w:val="FFFFFF"/>
          </w:rPr>
          <w:id w:val="1406408"/>
          <w:placeholder>
            <w:docPart w:val="59C71660D4404C5AA953A82A8F5B71BC"/>
          </w:placeholder>
        </w:sdtPr>
        <w:sdtEndPr/>
        <w:sdtContent>
          <w:r w:rsidRPr="000B103C">
            <w:rPr>
              <w:b/>
              <w:caps/>
              <w:color w:val="FFFFFF"/>
              <w:highlight w:val="lightGray"/>
            </w:rPr>
            <w:t>[date e.g. 2nd</w:t>
          </w:r>
          <w:r w:rsidRPr="00A14998">
            <w:rPr>
              <w:b/>
              <w:caps/>
              <w:color w:val="FFFFFF"/>
              <w:highlight w:val="lightGray"/>
            </w:rPr>
            <w:t>]</w:t>
          </w:r>
        </w:sdtContent>
      </w:sdt>
      <w:r w:rsidRPr="00A14998">
        <w:rPr>
          <w:b/>
          <w:caps/>
          <w:color w:val="FFFFFF"/>
        </w:rPr>
        <w:t xml:space="preserve"> day of </w:t>
      </w:r>
      <w:sdt>
        <w:sdtPr>
          <w:rPr>
            <w:b/>
            <w:caps/>
            <w:color w:val="FFFFFF"/>
          </w:rPr>
          <w:id w:val="1406406"/>
          <w:placeholder>
            <w:docPart w:val="59C71660D4404C5AA953A82A8F5B71BC"/>
          </w:placeholder>
        </w:sdtPr>
        <w:sdtEndPr/>
        <w:sdtContent>
          <w:r w:rsidRPr="00A14998">
            <w:rPr>
              <w:b/>
              <w:caps/>
              <w:color w:val="FFFFFF"/>
              <w:highlight w:val="lightGray"/>
            </w:rPr>
            <w:t>[</w:t>
          </w:r>
          <w:sdt>
            <w:sdtPr>
              <w:rPr>
                <w:b/>
                <w:caps/>
                <w:color w:val="FFFFFF"/>
                <w:highlight w:val="lightGray"/>
              </w:rPr>
              <w:id w:val="1406403"/>
              <w:placeholder>
                <w:docPart w:val="59C71660D4404C5AA953A82A8F5B71BC"/>
              </w:placeholder>
            </w:sdtPr>
            <w:sdtEndPr/>
            <w:sdtContent>
              <w:r w:rsidRPr="000B103C">
                <w:rPr>
                  <w:b/>
                  <w:caps/>
                  <w:color w:val="FFFFFF"/>
                  <w:highlight w:val="lightGray"/>
                </w:rPr>
                <w:t>month</w:t>
              </w:r>
              <w:r w:rsidRPr="00A14998">
                <w:rPr>
                  <w:b/>
                  <w:caps/>
                  <w:color w:val="FFFFFF"/>
                  <w:highlight w:val="lightGray"/>
                </w:rPr>
                <w:t>]</w:t>
              </w:r>
            </w:sdtContent>
          </w:sdt>
        </w:sdtContent>
      </w:sdt>
      <w:r w:rsidRPr="00A14998">
        <w:rPr>
          <w:b/>
          <w:caps/>
          <w:color w:val="FFFFFF"/>
        </w:rPr>
        <w:t xml:space="preserve"> 20 </w:t>
      </w:r>
      <w:sdt>
        <w:sdtPr>
          <w:rPr>
            <w:b/>
            <w:caps/>
            <w:color w:val="FFFFFF"/>
          </w:rPr>
          <w:id w:val="1406404"/>
          <w:placeholder>
            <w:docPart w:val="59C71660D4404C5AA953A82A8F5B71BC"/>
          </w:placeholder>
        </w:sdtPr>
        <w:sdtEndPr/>
        <w:sdtContent>
          <w:r w:rsidRPr="00A14998">
            <w:rPr>
              <w:b/>
              <w:caps/>
              <w:color w:val="FFFFFF"/>
              <w:highlight w:val="lightGray"/>
            </w:rPr>
            <w:t>[</w:t>
          </w:r>
          <w:r w:rsidRPr="000B103C">
            <w:rPr>
              <w:b/>
              <w:caps/>
              <w:color w:val="FFFFFF"/>
              <w:highlight w:val="lightGray"/>
            </w:rPr>
            <w:t>year]</w:t>
          </w:r>
        </w:sdtContent>
      </w:sdt>
      <w:r w:rsidRPr="00A14998">
        <w:rPr>
          <w:b/>
          <w:caps/>
          <w:color w:val="FFFFFF"/>
        </w:rPr>
        <w:t>:</w:t>
      </w:r>
    </w:p>
    <w:p w14:paraId="7B4E5A28" w14:textId="77777777" w:rsidR="003F46A4" w:rsidRPr="00A14998" w:rsidRDefault="003F46A4" w:rsidP="003F46A4">
      <w:pPr>
        <w:tabs>
          <w:tab w:val="right" w:pos="4724"/>
        </w:tabs>
        <w:rPr>
          <w:rFonts w:eastAsiaTheme="minorHAnsi"/>
        </w:rPr>
      </w:pPr>
      <w:r w:rsidRPr="00A14998">
        <w:rPr>
          <w:rFonts w:eastAsiaTheme="minorHAnsi"/>
        </w:rPr>
        <w:t>(“the Framework Agreement”)</w:t>
      </w:r>
    </w:p>
    <w:p w14:paraId="07E5A101" w14:textId="77777777" w:rsidR="003F46A4" w:rsidRPr="00A14998" w:rsidRDefault="003F46A4" w:rsidP="003F46A4">
      <w:pPr>
        <w:rPr>
          <w:rFonts w:eastAsiaTheme="minorHAnsi"/>
          <w:b/>
        </w:rPr>
      </w:pPr>
      <w:r w:rsidRPr="00A14998">
        <w:rPr>
          <w:rFonts w:eastAsiaTheme="minorHAnsi"/>
          <w:b/>
        </w:rPr>
        <w:t>BETWEEN:</w:t>
      </w:r>
    </w:p>
    <w:p w14:paraId="0F5E4935" w14:textId="77777777" w:rsidR="003F46A4" w:rsidRPr="00A14998" w:rsidRDefault="008D4459" w:rsidP="003F46A4">
      <w:pPr>
        <w:ind w:hanging="37"/>
        <w:jc w:val="both"/>
        <w:rPr>
          <w:lang w:eastAsia="ar-SA"/>
        </w:rPr>
      </w:pPr>
      <w:sdt>
        <w:sdtPr>
          <w:rPr>
            <w:shd w:val="clear" w:color="auto" w:fill="D3D3D3"/>
          </w:rPr>
          <w:alias w:val="Name"/>
          <w:tag w:val="Name"/>
          <w:id w:val="-950702482"/>
          <w:placeholder>
            <w:docPart w:val="980CA86F2C5D482EA38D23DD6DBD89CA"/>
          </w:placeholder>
          <w:showingPlcHdr/>
          <w:dataBinding w:prefixMappings="xmlns:ns0='http://schemas.microsoft.com/office/2006/coverPageProps' " w:xpath="/ns0:CoverPageProperties[1]/ns0:Abstract[1]" w:storeItemID="{55AF091B-3C7A-41E3-B477-F2FDAA23CFDA}"/>
          <w:text/>
        </w:sdtPr>
        <w:sdtEndPr/>
        <w:sdtContent>
          <w:r w:rsidR="003F46A4" w:rsidRPr="00870CA2">
            <w:rPr>
              <w:rStyle w:val="PlaceholderText"/>
              <w:rFonts w:eastAsiaTheme="minorHAnsi"/>
              <w:highlight w:val="lightGray"/>
            </w:rPr>
            <w:t>[Insert name of Contracting Authority]</w:t>
          </w:r>
        </w:sdtContent>
      </w:sdt>
      <w:r w:rsidR="003F46A4" w:rsidRPr="00A14998">
        <w:rPr>
          <w:lang w:eastAsia="ar-SA"/>
        </w:rPr>
        <w:t xml:space="preserve">, whose offices are located at </w:t>
      </w:r>
      <w:r w:rsidR="003F46A4" w:rsidRPr="000B103C">
        <w:rPr>
          <w:highlight w:val="lightGray"/>
          <w:lang w:eastAsia="ar-SA"/>
        </w:rPr>
        <w:fldChar w:fldCharType="begin">
          <w:ffData>
            <w:name w:val="Text133"/>
            <w:enabled/>
            <w:calcOnExit w:val="0"/>
            <w:textInput>
              <w:default w:val="[Address]"/>
            </w:textInput>
          </w:ffData>
        </w:fldChar>
      </w:r>
      <w:bookmarkStart w:id="5" w:name="Text133"/>
      <w:r w:rsidR="003F46A4" w:rsidRPr="000B103C">
        <w:rPr>
          <w:highlight w:val="lightGray"/>
          <w:lang w:eastAsia="ar-SA"/>
        </w:rPr>
        <w:instrText xml:space="preserve"> FORMTEXT </w:instrText>
      </w:r>
      <w:r w:rsidR="003F46A4" w:rsidRPr="000B103C">
        <w:rPr>
          <w:highlight w:val="lightGray"/>
          <w:lang w:eastAsia="ar-SA"/>
        </w:rPr>
      </w:r>
      <w:r w:rsidR="003F46A4" w:rsidRPr="000B103C">
        <w:rPr>
          <w:highlight w:val="lightGray"/>
          <w:lang w:eastAsia="ar-SA"/>
        </w:rPr>
        <w:fldChar w:fldCharType="separate"/>
      </w:r>
      <w:r w:rsidR="003F46A4" w:rsidRPr="000B103C">
        <w:rPr>
          <w:noProof/>
          <w:highlight w:val="lightGray"/>
          <w:lang w:eastAsia="ar-SA"/>
        </w:rPr>
        <w:t>[Address]</w:t>
      </w:r>
      <w:r w:rsidR="003F46A4" w:rsidRPr="000B103C">
        <w:rPr>
          <w:highlight w:val="lightGray"/>
          <w:lang w:eastAsia="ar-SA"/>
        </w:rPr>
        <w:fldChar w:fldCharType="end"/>
      </w:r>
      <w:bookmarkEnd w:id="5"/>
      <w:r w:rsidR="003F46A4" w:rsidRPr="00A14998">
        <w:rPr>
          <w:b/>
        </w:rPr>
        <w:t xml:space="preserve"> </w:t>
      </w:r>
      <w:r w:rsidR="003F46A4" w:rsidRPr="00A14998">
        <w:rPr>
          <w:lang w:eastAsia="ar-SA"/>
        </w:rPr>
        <w:t>(“the Contracting Authority”); and</w:t>
      </w:r>
    </w:p>
    <w:p w14:paraId="2F2B1F51" w14:textId="77777777" w:rsidR="003F46A4" w:rsidRPr="00A14998" w:rsidRDefault="008D4459" w:rsidP="003F46A4">
      <w:pPr>
        <w:ind w:hanging="37"/>
        <w:jc w:val="both"/>
        <w:rPr>
          <w:lang w:eastAsia="ar-SA"/>
        </w:rPr>
      </w:pPr>
      <w:sdt>
        <w:sdtPr>
          <w:rPr>
            <w:b/>
            <w:highlight w:val="green"/>
          </w:rPr>
          <w:id w:val="103917744"/>
          <w:placeholder>
            <w:docPart w:val="2E3096D58C5E488E88F0B0AC812794A5"/>
          </w:placeholder>
        </w:sdtPr>
        <w:sdtEndPr>
          <w:rPr>
            <w:b w:val="0"/>
          </w:rPr>
        </w:sdtEndPr>
        <w:sdtContent>
          <w:r w:rsidR="003F46A4">
            <w:rPr>
              <w:shd w:val="clear" w:color="auto" w:fill="D3D3D3"/>
            </w:rPr>
            <w:t>[Contractor's full legal name]</w:t>
          </w:r>
        </w:sdtContent>
      </w:sdt>
      <w:r w:rsidR="003F46A4" w:rsidRPr="00A14998">
        <w:rPr>
          <w:lang w:eastAsia="ar-SA"/>
        </w:rPr>
        <w:t xml:space="preserve"> whose principal place of business is at </w:t>
      </w:r>
      <w:r w:rsidR="003F46A4" w:rsidRPr="000B103C">
        <w:rPr>
          <w:highlight w:val="lightGray"/>
          <w:lang w:eastAsia="ar-SA"/>
        </w:rPr>
        <w:fldChar w:fldCharType="begin">
          <w:ffData>
            <w:name w:val="Text133"/>
            <w:enabled/>
            <w:calcOnExit w:val="0"/>
            <w:textInput>
              <w:default w:val="[Address]"/>
            </w:textInput>
          </w:ffData>
        </w:fldChar>
      </w:r>
      <w:r w:rsidR="003F46A4" w:rsidRPr="000B103C">
        <w:rPr>
          <w:highlight w:val="lightGray"/>
          <w:lang w:eastAsia="ar-SA"/>
        </w:rPr>
        <w:instrText xml:space="preserve"> FORMTEXT </w:instrText>
      </w:r>
      <w:r w:rsidR="003F46A4" w:rsidRPr="000B103C">
        <w:rPr>
          <w:highlight w:val="lightGray"/>
          <w:lang w:eastAsia="ar-SA"/>
        </w:rPr>
      </w:r>
      <w:r w:rsidR="003F46A4" w:rsidRPr="000B103C">
        <w:rPr>
          <w:highlight w:val="lightGray"/>
          <w:lang w:eastAsia="ar-SA"/>
        </w:rPr>
        <w:fldChar w:fldCharType="separate"/>
      </w:r>
      <w:r w:rsidR="003F46A4" w:rsidRPr="000B103C">
        <w:rPr>
          <w:noProof/>
          <w:highlight w:val="lightGray"/>
          <w:lang w:eastAsia="ar-SA"/>
        </w:rPr>
        <w:t>[Address]</w:t>
      </w:r>
      <w:r w:rsidR="003F46A4" w:rsidRPr="000B103C">
        <w:rPr>
          <w:highlight w:val="lightGray"/>
          <w:lang w:eastAsia="ar-SA"/>
        </w:rPr>
        <w:fldChar w:fldCharType="end"/>
      </w:r>
      <w:r w:rsidR="003F46A4" w:rsidRPr="00A14998">
        <w:rPr>
          <w:lang w:eastAsia="ar-SA"/>
        </w:rPr>
        <w:t xml:space="preserve"> (“the Framework Member”)</w:t>
      </w:r>
    </w:p>
    <w:p w14:paraId="245D2E95" w14:textId="77777777" w:rsidR="003F46A4" w:rsidRPr="00A14998" w:rsidRDefault="003F46A4" w:rsidP="003F46A4">
      <w:pPr>
        <w:ind w:hanging="37"/>
        <w:jc w:val="both"/>
        <w:rPr>
          <w:lang w:eastAsia="ar-SA"/>
        </w:rPr>
      </w:pPr>
      <w:r w:rsidRPr="00A14998">
        <w:rPr>
          <w:lang w:eastAsia="ar-SA"/>
        </w:rPr>
        <w:t>(each a “Party” and together the “Parties”)</w:t>
      </w:r>
    </w:p>
    <w:p w14:paraId="25D0E0E6" w14:textId="77777777" w:rsidR="003F46A4" w:rsidRPr="00A14998" w:rsidRDefault="003F46A4" w:rsidP="003F46A4">
      <w:pPr>
        <w:keepNext/>
        <w:pBdr>
          <w:bottom w:val="single" w:sz="12" w:space="1" w:color="333399"/>
        </w:pBdr>
        <w:shd w:val="clear" w:color="auto" w:fill="000080"/>
        <w:tabs>
          <w:tab w:val="left" w:pos="567"/>
          <w:tab w:val="left" w:pos="907"/>
          <w:tab w:val="left" w:pos="1134"/>
        </w:tabs>
        <w:ind w:firstLine="57"/>
        <w:jc w:val="both"/>
        <w:outlineLvl w:val="1"/>
        <w:rPr>
          <w:b/>
          <w:caps/>
          <w:color w:val="FFFFFF"/>
        </w:rPr>
      </w:pPr>
      <w:r w:rsidRPr="00A14998">
        <w:rPr>
          <w:b/>
          <w:caps/>
          <w:color w:val="FFFFFF"/>
        </w:rPr>
        <w:t>WHEREAS:</w:t>
      </w:r>
    </w:p>
    <w:p w14:paraId="59509811" w14:textId="77777777" w:rsidR="003F46A4" w:rsidRPr="00A14998" w:rsidRDefault="003F46A4" w:rsidP="003F46A4">
      <w:pPr>
        <w:ind w:left="357" w:hanging="357"/>
        <w:rPr>
          <w:rFonts w:eastAsiaTheme="minorHAnsi"/>
          <w:lang w:val="en-US"/>
        </w:rPr>
      </w:pPr>
      <w:r w:rsidRPr="00A14998">
        <w:rPr>
          <w:rFonts w:eastAsiaTheme="minorHAnsi"/>
          <w:lang w:val="en-US"/>
        </w:rPr>
        <w:t>1.</w:t>
      </w:r>
      <w:r w:rsidRPr="00A14998">
        <w:rPr>
          <w:rFonts w:eastAsiaTheme="minorHAnsi"/>
          <w:lang w:val="en-US"/>
        </w:rPr>
        <w:tab/>
        <w:t xml:space="preserve">By Request for Tenders </w:t>
      </w:r>
      <w:r w:rsidRPr="00A14998">
        <w:rPr>
          <w:rFonts w:eastAsiaTheme="minorHAnsi"/>
        </w:rPr>
        <w:t xml:space="preserve">advertised in the supplement to the Official Journal of the European Union, OJEU Notice Number </w:t>
      </w:r>
      <w:r w:rsidRPr="000B103C">
        <w:rPr>
          <w:rFonts w:eastAsiaTheme="minorHAnsi"/>
          <w:highlight w:val="lightGray"/>
        </w:rPr>
        <w:t>___________</w:t>
      </w:r>
      <w:r>
        <w:rPr>
          <w:rFonts w:eastAsiaTheme="minorHAnsi"/>
        </w:rPr>
        <w:t xml:space="preserve"> and</w:t>
      </w:r>
      <w:r w:rsidRPr="00A14998">
        <w:rPr>
          <w:rFonts w:eastAsiaTheme="minorHAnsi"/>
        </w:rPr>
        <w:t xml:space="preserve"> entitled </w:t>
      </w:r>
      <w:sdt>
        <w:sdtPr>
          <w:rPr>
            <w:rFonts w:eastAsiaTheme="minorHAnsi"/>
            <w:highlight w:val="lightGray"/>
          </w:rPr>
          <w:id w:val="104902833"/>
          <w:placeholder>
            <w:docPart w:val="2E3096D58C5E488E88F0B0AC812794A5"/>
          </w:placeholder>
        </w:sdtPr>
        <w:sdtEndPr>
          <w:rPr>
            <w:i/>
          </w:rPr>
        </w:sdtEndPr>
        <w:sdtContent>
          <w:r w:rsidRPr="000B103C">
            <w:rPr>
              <w:rFonts w:eastAsiaTheme="minorHAnsi"/>
              <w:bCs/>
              <w:caps/>
              <w:highlight w:val="lightGray"/>
            </w:rPr>
            <w:t>_______________________________</w:t>
          </w:r>
          <w:r w:rsidRPr="00A14998">
            <w:rPr>
              <w:rFonts w:eastAsiaTheme="minorHAnsi"/>
              <w:i/>
              <w:highlight w:val="lightGray"/>
            </w:rPr>
            <w:t>”</w:t>
          </w:r>
        </w:sdtContent>
      </w:sdt>
      <w:r w:rsidRPr="00A14998">
        <w:rPr>
          <w:rFonts w:eastAsiaTheme="minorHAnsi"/>
          <w:lang w:val="en-US"/>
        </w:rPr>
        <w:t xml:space="preserve"> (“the RFT”) the Contracting Authority invited economic operators (“Tenderers”) to participate in a framework agreement for the provision of  the </w:t>
      </w:r>
      <w:r>
        <w:rPr>
          <w:rFonts w:eastAsiaTheme="minorHAnsi"/>
          <w:lang w:val="en-US"/>
        </w:rPr>
        <w:t>service</w:t>
      </w:r>
      <w:r w:rsidRPr="00A14998">
        <w:rPr>
          <w:rFonts w:eastAsiaTheme="minorHAnsi"/>
          <w:lang w:val="en-US"/>
        </w:rPr>
        <w:t>s described in Appendix 1 of the RFT (the “</w:t>
      </w:r>
      <w:r>
        <w:rPr>
          <w:rFonts w:eastAsiaTheme="minorHAnsi"/>
          <w:lang w:val="en-US"/>
        </w:rPr>
        <w:t>Service</w:t>
      </w:r>
      <w:r w:rsidRPr="00A14998">
        <w:rPr>
          <w:rFonts w:eastAsiaTheme="minorHAnsi"/>
          <w:lang w:val="en-US"/>
        </w:rPr>
        <w:t xml:space="preserve">s”).  References to the RFT shall include any clarifications in relation to the RFT issued by the Contracting Authority via the messaging facility on </w:t>
      </w:r>
      <w:hyperlink r:id="rId24" w:history="1">
        <w:r w:rsidRPr="00A14998">
          <w:rPr>
            <w:rFonts w:eastAsiaTheme="minorHAnsi"/>
            <w:color w:val="0000FF"/>
            <w:u w:val="single"/>
            <w:lang w:val="en-US"/>
          </w:rPr>
          <w:t>www.etenders.gov.ie</w:t>
        </w:r>
      </w:hyperlink>
      <w:r w:rsidRPr="00A14998">
        <w:rPr>
          <w:rFonts w:eastAsiaTheme="minorHAnsi"/>
          <w:lang w:val="en-US"/>
        </w:rPr>
        <w:t xml:space="preserve"> between </w:t>
      </w:r>
      <w:sdt>
        <w:sdtPr>
          <w:rPr>
            <w:rFonts w:eastAsiaTheme="minorHAnsi"/>
            <w:highlight w:val="lightGray"/>
            <w:lang w:val="en-US"/>
          </w:rPr>
          <w:id w:val="103917745"/>
          <w:placeholder>
            <w:docPart w:val="2E3096D58C5E488E88F0B0AC812794A5"/>
          </w:placeholder>
        </w:sdtPr>
        <w:sdtEndPr>
          <w:rPr>
            <w:lang w:val="en-GB"/>
          </w:rPr>
        </w:sdtEndPr>
        <w:sdtContent>
          <w:r w:rsidRPr="000B103C">
            <w:rPr>
              <w:rFonts w:eastAsiaTheme="minorHAnsi"/>
              <w:highlight w:val="lightGray"/>
              <w:lang w:val="en-US"/>
            </w:rPr>
            <w:t>_____________</w:t>
          </w:r>
        </w:sdtContent>
      </w:sdt>
      <w:r w:rsidRPr="00A14998">
        <w:rPr>
          <w:rFonts w:eastAsiaTheme="minorHAnsi"/>
          <w:lang w:val="en-US"/>
        </w:rPr>
        <w:t xml:space="preserve"> and </w:t>
      </w:r>
      <w:sdt>
        <w:sdtPr>
          <w:rPr>
            <w:rFonts w:eastAsiaTheme="minorHAnsi"/>
            <w:lang w:val="en-US"/>
          </w:rPr>
          <w:id w:val="103917746"/>
          <w:placeholder>
            <w:docPart w:val="2E3096D58C5E488E88F0B0AC812794A5"/>
          </w:placeholder>
        </w:sdtPr>
        <w:sdtEndPr>
          <w:rPr>
            <w:highlight w:val="lightGray"/>
            <w:lang w:val="en-GB"/>
          </w:rPr>
        </w:sdtEndPr>
        <w:sdtContent>
          <w:r>
            <w:rPr>
              <w:rFonts w:eastAsiaTheme="minorHAnsi"/>
              <w:highlight w:val="lightGray"/>
            </w:rPr>
            <w:t>___________</w:t>
          </w:r>
          <w:r w:rsidRPr="00A14998">
            <w:rPr>
              <w:rFonts w:eastAsiaTheme="minorHAnsi"/>
              <w:highlight w:val="lightGray"/>
            </w:rPr>
            <w:t>]</w:t>
          </w:r>
        </w:sdtContent>
      </w:sdt>
      <w:r w:rsidRPr="00A14998">
        <w:rPr>
          <w:rFonts w:eastAsiaTheme="minorHAnsi"/>
          <w:lang w:val="en-US"/>
        </w:rPr>
        <w:t xml:space="preserve"> (the “RFT Clarifications”).  The RFT (including the RFT Clarifications) is hereby incorporated by reference into this Framework Agreement. </w:t>
      </w:r>
    </w:p>
    <w:p w14:paraId="03E6AD14" w14:textId="77777777" w:rsidR="003F46A4" w:rsidRPr="00A14998" w:rsidRDefault="003F46A4" w:rsidP="003F46A4">
      <w:pPr>
        <w:numPr>
          <w:ilvl w:val="0"/>
          <w:numId w:val="22"/>
        </w:numPr>
        <w:autoSpaceDN/>
        <w:ind w:left="357" w:hanging="357"/>
        <w:jc w:val="both"/>
        <w:textAlignment w:val="auto"/>
        <w:rPr>
          <w:rFonts w:eastAsiaTheme="minorHAnsi"/>
          <w:lang w:val="en-US"/>
        </w:rPr>
      </w:pPr>
      <w:r w:rsidRPr="00A14998">
        <w:rPr>
          <w:rFonts w:eastAsiaTheme="minorHAnsi"/>
          <w:lang w:val="en-US"/>
        </w:rPr>
        <w:t xml:space="preserve">The Framework Member submitted a response to the RFT dated </w:t>
      </w:r>
      <w:sdt>
        <w:sdtPr>
          <w:rPr>
            <w:rFonts w:eastAsiaTheme="minorHAnsi"/>
            <w:lang w:val="en-US"/>
          </w:rPr>
          <w:id w:val="103917747"/>
          <w:placeholder>
            <w:docPart w:val="2E3096D58C5E488E88F0B0AC812794A5"/>
          </w:placeholder>
        </w:sdtPr>
        <w:sdtEndPr>
          <w:rPr>
            <w:highlight w:val="lightGray"/>
            <w:lang w:val="en-GB"/>
          </w:rPr>
        </w:sdtEndPr>
        <w:sdtContent>
          <w:r>
            <w:rPr>
              <w:rFonts w:eastAsiaTheme="minorHAnsi"/>
              <w:highlight w:val="lightGray"/>
            </w:rPr>
            <w:t>___________</w:t>
          </w:r>
        </w:sdtContent>
      </w:sdt>
      <w:r w:rsidRPr="00A14998">
        <w:rPr>
          <w:rFonts w:eastAsiaTheme="minorHAnsi"/>
        </w:rPr>
        <w:t xml:space="preserve"> </w:t>
      </w:r>
      <w:r w:rsidRPr="00A14998">
        <w:rPr>
          <w:rFonts w:eastAsiaTheme="minorHAnsi"/>
          <w:lang w:val="en-US"/>
        </w:rPr>
        <w:t xml:space="preserve">(“the Submission”).  References to the Submission shall include any clarifications issued in writing by the Framework Member to the Contracting Authority between </w:t>
      </w:r>
      <w:sdt>
        <w:sdtPr>
          <w:rPr>
            <w:rFonts w:eastAsiaTheme="minorHAnsi"/>
            <w:lang w:val="en-US"/>
          </w:rPr>
          <w:id w:val="103917748"/>
          <w:placeholder>
            <w:docPart w:val="2E3096D58C5E488E88F0B0AC812794A5"/>
          </w:placeholder>
        </w:sdtPr>
        <w:sdtEndPr>
          <w:rPr>
            <w:highlight w:val="lightGray"/>
            <w:lang w:val="en-GB"/>
          </w:rPr>
        </w:sdtEndPr>
        <w:sdtContent>
          <w:r>
            <w:rPr>
              <w:rFonts w:eastAsiaTheme="minorHAnsi"/>
              <w:highlight w:val="lightGray"/>
            </w:rPr>
            <w:t>___________</w:t>
          </w:r>
        </w:sdtContent>
      </w:sdt>
      <w:r w:rsidRPr="00A14998">
        <w:rPr>
          <w:rFonts w:eastAsiaTheme="minorHAnsi"/>
        </w:rPr>
        <w:t xml:space="preserve"> </w:t>
      </w:r>
      <w:r w:rsidRPr="00A14998">
        <w:rPr>
          <w:rFonts w:eastAsiaTheme="minorHAnsi"/>
          <w:lang w:val="en-US"/>
        </w:rPr>
        <w:t xml:space="preserve">and </w:t>
      </w:r>
      <w:sdt>
        <w:sdtPr>
          <w:rPr>
            <w:rFonts w:eastAsiaTheme="minorHAnsi"/>
            <w:lang w:val="en-US"/>
          </w:rPr>
          <w:id w:val="103917749"/>
          <w:placeholder>
            <w:docPart w:val="2E3096D58C5E488E88F0B0AC812794A5"/>
          </w:placeholder>
        </w:sdtPr>
        <w:sdtEndPr>
          <w:rPr>
            <w:highlight w:val="lightGray"/>
            <w:lang w:val="en-GB"/>
          </w:rPr>
        </w:sdtEndPr>
        <w:sdtContent>
          <w:r>
            <w:rPr>
              <w:rFonts w:eastAsiaTheme="minorHAnsi"/>
              <w:highlight w:val="lightGray"/>
            </w:rPr>
            <w:t>___________</w:t>
          </w:r>
        </w:sdtContent>
      </w:sdt>
      <w:r w:rsidRPr="00A14998">
        <w:rPr>
          <w:rFonts w:eastAsiaTheme="minorHAnsi"/>
          <w:lang w:val="en-US"/>
        </w:rPr>
        <w:t xml:space="preserve"> (the “Submission Clarifications”).  The Submission (including the Submission Clarifications) is hereby incorporated by reference into this Framework Agreement.  </w:t>
      </w:r>
    </w:p>
    <w:p w14:paraId="438A9721" w14:textId="77777777" w:rsidR="003F46A4" w:rsidRPr="00A14998" w:rsidRDefault="003F46A4" w:rsidP="003F46A4">
      <w:pPr>
        <w:numPr>
          <w:ilvl w:val="0"/>
          <w:numId w:val="22"/>
        </w:numPr>
        <w:autoSpaceDN/>
        <w:ind w:left="357" w:hanging="357"/>
        <w:jc w:val="both"/>
        <w:textAlignment w:val="auto"/>
        <w:rPr>
          <w:rFonts w:eastAsiaTheme="minorHAnsi"/>
          <w:lang w:val="en-US"/>
        </w:rPr>
      </w:pPr>
      <w:r w:rsidRPr="00A14998">
        <w:rPr>
          <w:rFonts w:eastAsiaTheme="minorHAnsi"/>
          <w:lang w:val="en-US"/>
        </w:rPr>
        <w:t xml:space="preserve">The Framework Member was appointed to the framework </w:t>
      </w:r>
      <w:proofErr w:type="gramStart"/>
      <w:r w:rsidRPr="00A14998">
        <w:rPr>
          <w:rFonts w:eastAsiaTheme="minorHAnsi"/>
          <w:lang w:val="en-US"/>
        </w:rPr>
        <w:t>as a result of</w:t>
      </w:r>
      <w:proofErr w:type="gramEnd"/>
      <w:r w:rsidRPr="00A14998">
        <w:rPr>
          <w:rFonts w:eastAsiaTheme="minorHAnsi"/>
          <w:lang w:val="en-US"/>
        </w:rPr>
        <w:t xml:space="preserve"> the evaluation of its Submission in accordance with the RFT.</w:t>
      </w:r>
    </w:p>
    <w:p w14:paraId="36D4B60A" w14:textId="77777777" w:rsidR="003F46A4" w:rsidRPr="00A14998" w:rsidRDefault="003F46A4" w:rsidP="003F46A4">
      <w:pPr>
        <w:rPr>
          <w:rFonts w:eastAsiaTheme="minorHAnsi"/>
          <w:b/>
          <w:lang w:val="en-US"/>
        </w:rPr>
      </w:pPr>
    </w:p>
    <w:p w14:paraId="19586A70" w14:textId="77777777" w:rsidR="003F46A4" w:rsidRPr="00A14998" w:rsidRDefault="003F46A4" w:rsidP="003F46A4">
      <w:pPr>
        <w:rPr>
          <w:rFonts w:eastAsiaTheme="minorHAnsi"/>
          <w:b/>
          <w:lang w:val="en-US"/>
        </w:rPr>
      </w:pPr>
      <w:r w:rsidRPr="00A14998">
        <w:rPr>
          <w:rFonts w:eastAsiaTheme="minorHAnsi"/>
          <w:b/>
          <w:lang w:val="en-US"/>
        </w:rPr>
        <w:br w:type="page"/>
      </w:r>
    </w:p>
    <w:p w14:paraId="6FF80521" w14:textId="77777777" w:rsidR="003F46A4" w:rsidRPr="00A14998" w:rsidRDefault="003F46A4" w:rsidP="003F46A4">
      <w:pPr>
        <w:rPr>
          <w:rFonts w:eastAsiaTheme="minorHAnsi"/>
          <w:b/>
          <w:lang w:val="en-US"/>
        </w:rPr>
      </w:pPr>
      <w:r w:rsidRPr="00A14998">
        <w:rPr>
          <w:rFonts w:eastAsiaTheme="minorHAnsi"/>
          <w:b/>
          <w:lang w:val="en-US"/>
        </w:rPr>
        <w:lastRenderedPageBreak/>
        <w:t>IT IS HEREBY AGREED AS FOLLOWS:</w:t>
      </w:r>
    </w:p>
    <w:p w14:paraId="18E9B6E8" w14:textId="77777777" w:rsidR="003F46A4" w:rsidRPr="00A14998" w:rsidRDefault="003F46A4" w:rsidP="003F46A4">
      <w:pPr>
        <w:rPr>
          <w:rFonts w:eastAsiaTheme="minorHAnsi"/>
          <w:b/>
          <w:lang w:val="en-US"/>
        </w:rPr>
      </w:pPr>
    </w:p>
    <w:p w14:paraId="591A95C1" w14:textId="77777777" w:rsidR="003F46A4" w:rsidRPr="00A14998" w:rsidRDefault="003F46A4" w:rsidP="003F46A4">
      <w:pPr>
        <w:keepNext/>
        <w:pBdr>
          <w:bottom w:val="single" w:sz="12" w:space="1" w:color="333399"/>
        </w:pBdr>
        <w:shd w:val="clear" w:color="auto" w:fill="000080"/>
        <w:tabs>
          <w:tab w:val="left" w:pos="567"/>
          <w:tab w:val="left" w:pos="907"/>
          <w:tab w:val="left" w:pos="1134"/>
        </w:tabs>
        <w:ind w:firstLine="57"/>
        <w:jc w:val="both"/>
        <w:outlineLvl w:val="1"/>
        <w:rPr>
          <w:b/>
          <w:caps/>
          <w:color w:val="FFFFFF"/>
        </w:rPr>
      </w:pPr>
      <w:r w:rsidRPr="00A14998">
        <w:rPr>
          <w:b/>
          <w:caps/>
          <w:color w:val="FFFFFF"/>
        </w:rPr>
        <w:t>1. DEFINITIONS AND INTERPRETATION</w:t>
      </w:r>
    </w:p>
    <w:p w14:paraId="6BF00525"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“Commencement Date”</w:t>
      </w:r>
      <w:r w:rsidRPr="00A14998">
        <w:rPr>
          <w:rFonts w:eastAsiaTheme="minorHAnsi"/>
        </w:rPr>
        <w:t xml:space="preserve"> means </w:t>
      </w:r>
      <w:sdt>
        <w:sdtPr>
          <w:rPr>
            <w:rFonts w:eastAsiaTheme="minorHAnsi"/>
          </w:rPr>
          <w:id w:val="103917750"/>
          <w:placeholder>
            <w:docPart w:val="2E3096D58C5E488E88F0B0AC812794A5"/>
          </w:placeholder>
        </w:sdtPr>
        <w:sdtEndPr>
          <w:rPr>
            <w:highlight w:val="lightGray"/>
          </w:rPr>
        </w:sdtEndPr>
        <w:sdtContent>
          <w:r w:rsidRPr="000B103C">
            <w:rPr>
              <w:rFonts w:eastAsiaTheme="minorHAnsi"/>
              <w:highlight w:val="lightGray"/>
            </w:rPr>
            <w:t>___________________;</w:t>
          </w:r>
        </w:sdtContent>
      </w:sdt>
    </w:p>
    <w:p w14:paraId="72025C31" w14:textId="77777777" w:rsidR="003F46A4" w:rsidRPr="00A14998" w:rsidRDefault="003F46A4" w:rsidP="003F46A4">
      <w:pPr>
        <w:tabs>
          <w:tab w:val="left" w:pos="851"/>
          <w:tab w:val="left" w:pos="1985"/>
        </w:tabs>
        <w:spacing w:line="240" w:lineRule="auto"/>
        <w:rPr>
          <w:rFonts w:eastAsiaTheme="minorHAnsi"/>
        </w:rPr>
      </w:pPr>
    </w:p>
    <w:p w14:paraId="5F97B876"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 xml:space="preserve">“Contract” </w:t>
      </w:r>
      <w:r w:rsidRPr="00A14998">
        <w:rPr>
          <w:rFonts w:eastAsiaTheme="minorHAnsi"/>
        </w:rPr>
        <w:t>means a contract which is awarded in accordance with this Framework Agreement</w:t>
      </w:r>
    </w:p>
    <w:p w14:paraId="5A8C8006" w14:textId="77777777" w:rsidR="003F46A4" w:rsidRPr="00A14998" w:rsidRDefault="003F46A4" w:rsidP="003F46A4">
      <w:pPr>
        <w:tabs>
          <w:tab w:val="left" w:pos="851"/>
          <w:tab w:val="left" w:pos="1985"/>
        </w:tabs>
        <w:spacing w:line="240" w:lineRule="auto"/>
        <w:rPr>
          <w:rFonts w:eastAsiaTheme="minorHAnsi"/>
        </w:rPr>
      </w:pPr>
    </w:p>
    <w:p w14:paraId="5B185B5E"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w:t>
      </w:r>
      <w:r>
        <w:rPr>
          <w:rFonts w:eastAsiaTheme="minorHAnsi"/>
          <w:b/>
        </w:rPr>
        <w:t xml:space="preserve">Services </w:t>
      </w:r>
      <w:r w:rsidRPr="00A14998">
        <w:rPr>
          <w:rFonts w:eastAsiaTheme="minorHAnsi"/>
          <w:b/>
        </w:rPr>
        <w:t>Contract”</w:t>
      </w:r>
      <w:r w:rsidRPr="00A14998">
        <w:rPr>
          <w:rFonts w:eastAsiaTheme="minorHAnsi"/>
        </w:rPr>
        <w:t xml:space="preserve"> means the template contract attached at Appendix 5 to the RFT;</w:t>
      </w:r>
    </w:p>
    <w:p w14:paraId="50760249" w14:textId="77777777" w:rsidR="003F46A4" w:rsidRPr="00A14998" w:rsidRDefault="003F46A4" w:rsidP="003F46A4">
      <w:pPr>
        <w:tabs>
          <w:tab w:val="left" w:pos="851"/>
          <w:tab w:val="left" w:pos="1985"/>
        </w:tabs>
        <w:spacing w:line="240" w:lineRule="auto"/>
        <w:rPr>
          <w:rFonts w:eastAsiaTheme="minorHAnsi"/>
        </w:rPr>
      </w:pPr>
    </w:p>
    <w:p w14:paraId="5A427BE4"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“Framework Client”</w:t>
      </w:r>
      <w:r w:rsidRPr="00A14998">
        <w:rPr>
          <w:rFonts w:eastAsiaTheme="minorHAnsi"/>
        </w:rPr>
        <w:t xml:space="preserve"> means any party identified in Part 1, paragraph 1.4 of the RFT who may award Contracts pursuant to this Framework Agreement;</w:t>
      </w:r>
    </w:p>
    <w:p w14:paraId="4397BDB5"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“Framework Term”</w:t>
      </w:r>
      <w:r w:rsidRPr="00A14998">
        <w:rPr>
          <w:rFonts w:eastAsiaTheme="minorHAnsi"/>
        </w:rPr>
        <w:t xml:space="preserve"> means the period set out in Clause 2.5 of this Framework Agreement;</w:t>
      </w:r>
    </w:p>
    <w:p w14:paraId="2F55A777" w14:textId="77777777" w:rsidR="003F46A4" w:rsidRPr="00A14998" w:rsidRDefault="003F46A4" w:rsidP="003F46A4">
      <w:pPr>
        <w:tabs>
          <w:tab w:val="left" w:pos="851"/>
          <w:tab w:val="left" w:pos="1985"/>
        </w:tabs>
        <w:spacing w:line="240" w:lineRule="auto"/>
        <w:rPr>
          <w:rFonts w:eastAsiaTheme="minorHAnsi"/>
        </w:rPr>
      </w:pPr>
    </w:p>
    <w:p w14:paraId="04064A7D"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“Month”</w:t>
      </w:r>
      <w:r w:rsidRPr="00A14998">
        <w:rPr>
          <w:rFonts w:eastAsiaTheme="minorHAnsi"/>
        </w:rPr>
        <w:t xml:space="preserve"> means a calendar month;</w:t>
      </w:r>
    </w:p>
    <w:p w14:paraId="0064511D" w14:textId="77777777" w:rsidR="003F46A4" w:rsidRPr="00A14998" w:rsidRDefault="003F46A4" w:rsidP="003F46A4">
      <w:pPr>
        <w:tabs>
          <w:tab w:val="left" w:pos="851"/>
          <w:tab w:val="left" w:pos="1985"/>
        </w:tabs>
        <w:spacing w:line="240" w:lineRule="auto"/>
        <w:rPr>
          <w:rFonts w:eastAsiaTheme="minorHAnsi"/>
        </w:rPr>
      </w:pPr>
    </w:p>
    <w:p w14:paraId="238885C0"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“Prime Contractor</w:t>
      </w:r>
      <w:r w:rsidRPr="00A14998">
        <w:rPr>
          <w:rFonts w:eastAsiaTheme="minorHAnsi"/>
        </w:rPr>
        <w:t>” has the meaning set out in Part 1, paragraph 2.5 of the RFT;</w:t>
      </w:r>
    </w:p>
    <w:p w14:paraId="477FE3C7" w14:textId="77777777" w:rsidR="003F46A4" w:rsidRPr="00A14998" w:rsidRDefault="003F46A4" w:rsidP="003F46A4">
      <w:pPr>
        <w:tabs>
          <w:tab w:val="left" w:pos="851"/>
          <w:tab w:val="left" w:pos="1985"/>
        </w:tabs>
        <w:spacing w:line="240" w:lineRule="auto"/>
        <w:rPr>
          <w:rFonts w:eastAsiaTheme="minorHAnsi"/>
        </w:rPr>
      </w:pPr>
    </w:p>
    <w:p w14:paraId="10522708"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“Subcontractor”</w:t>
      </w:r>
      <w:r w:rsidRPr="00A14998">
        <w:rPr>
          <w:rFonts w:eastAsiaTheme="minorHAnsi"/>
        </w:rPr>
        <w:t xml:space="preserve"> has the meaning set out in Part 1, paragraph 2.5 of the RFT;</w:t>
      </w:r>
    </w:p>
    <w:p w14:paraId="3AB01A4D" w14:textId="77777777" w:rsidR="003F46A4" w:rsidRPr="00A14998" w:rsidRDefault="003F46A4" w:rsidP="003F46A4">
      <w:pPr>
        <w:tabs>
          <w:tab w:val="left" w:pos="851"/>
          <w:tab w:val="left" w:pos="1985"/>
        </w:tabs>
        <w:rPr>
          <w:rFonts w:eastAsiaTheme="minorHAnsi"/>
          <w:b/>
        </w:rPr>
      </w:pPr>
    </w:p>
    <w:p w14:paraId="10EDBEE3"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rPr>
        <w:t>Unless otherwise specified herein, a defined term used in this Framework Agreement shall have the same meaning as assigned to it in the RFT.</w:t>
      </w:r>
    </w:p>
    <w:p w14:paraId="0BC0C5D0" w14:textId="77777777" w:rsidR="003F46A4" w:rsidRPr="00A14998" w:rsidRDefault="003F46A4" w:rsidP="003F46A4">
      <w:pPr>
        <w:tabs>
          <w:tab w:val="left" w:pos="851"/>
          <w:tab w:val="left" w:pos="1985"/>
        </w:tabs>
        <w:spacing w:line="240" w:lineRule="auto"/>
        <w:rPr>
          <w:rFonts w:eastAsiaTheme="minorHAnsi"/>
        </w:rPr>
      </w:pPr>
    </w:p>
    <w:p w14:paraId="7D716AA4" w14:textId="77777777" w:rsidR="003F46A4" w:rsidRPr="00A14998" w:rsidRDefault="003F46A4" w:rsidP="003F46A4">
      <w:pPr>
        <w:tabs>
          <w:tab w:val="left" w:pos="851"/>
          <w:tab w:val="left" w:pos="1985"/>
        </w:tabs>
        <w:spacing w:line="240" w:lineRule="auto"/>
        <w:ind w:left="851" w:hanging="851"/>
        <w:rPr>
          <w:rFonts w:eastAsiaTheme="minorHAnsi"/>
        </w:rPr>
      </w:pPr>
      <w:r w:rsidRPr="00A14998">
        <w:rPr>
          <w:rFonts w:eastAsiaTheme="minorHAnsi"/>
        </w:rPr>
        <w:t>1.1</w:t>
      </w:r>
      <w:r w:rsidRPr="00A14998">
        <w:rPr>
          <w:rFonts w:eastAsiaTheme="minorHAnsi"/>
        </w:rPr>
        <w:tab/>
        <w:t xml:space="preserve">To the extent that any specific provision in a Contract is inconsistent or conflicts with any term or condition of this Framework Agreement, the relevant provision of the Contract shall prevail. </w:t>
      </w:r>
    </w:p>
    <w:p w14:paraId="03150A9F" w14:textId="77777777" w:rsidR="003F46A4" w:rsidRPr="00A14998" w:rsidRDefault="003F46A4" w:rsidP="003F46A4">
      <w:pPr>
        <w:tabs>
          <w:tab w:val="left" w:pos="851"/>
          <w:tab w:val="left" w:pos="1985"/>
        </w:tabs>
        <w:spacing w:line="240" w:lineRule="auto"/>
        <w:ind w:left="851" w:hanging="851"/>
        <w:rPr>
          <w:rFonts w:eastAsiaTheme="minorHAnsi"/>
        </w:rPr>
      </w:pPr>
    </w:p>
    <w:p w14:paraId="59451EBF" w14:textId="77777777" w:rsidR="003F46A4" w:rsidRPr="00A14998" w:rsidRDefault="003F46A4" w:rsidP="003F46A4">
      <w:pPr>
        <w:tabs>
          <w:tab w:val="left" w:pos="851"/>
          <w:tab w:val="left" w:pos="1985"/>
        </w:tabs>
        <w:spacing w:line="240" w:lineRule="auto"/>
        <w:ind w:left="851" w:hanging="851"/>
        <w:rPr>
          <w:rFonts w:eastAsiaTheme="minorHAnsi"/>
        </w:rPr>
      </w:pPr>
      <w:r w:rsidRPr="00A14998">
        <w:rPr>
          <w:rFonts w:eastAsiaTheme="minorHAnsi"/>
        </w:rPr>
        <w:t>1.2</w:t>
      </w:r>
      <w:r w:rsidRPr="00A14998">
        <w:rPr>
          <w:rFonts w:eastAsiaTheme="minorHAnsi"/>
        </w:rPr>
        <w:tab/>
        <w:t>Headings are included for ease of reference only and shall not affect the construction of this Framework Agreement.</w:t>
      </w:r>
    </w:p>
    <w:p w14:paraId="4BB96CF1" w14:textId="77777777" w:rsidR="003F46A4" w:rsidRPr="00A14998" w:rsidRDefault="003F46A4" w:rsidP="003F46A4">
      <w:pPr>
        <w:tabs>
          <w:tab w:val="left" w:pos="851"/>
          <w:tab w:val="left" w:pos="1985"/>
        </w:tabs>
        <w:spacing w:line="240" w:lineRule="auto"/>
        <w:rPr>
          <w:rFonts w:eastAsiaTheme="minorHAnsi"/>
        </w:rPr>
      </w:pPr>
    </w:p>
    <w:p w14:paraId="23952515" w14:textId="77777777" w:rsidR="003F46A4" w:rsidRPr="00A14998" w:rsidRDefault="003F46A4" w:rsidP="003F46A4">
      <w:pPr>
        <w:tabs>
          <w:tab w:val="left" w:pos="851"/>
          <w:tab w:val="left" w:pos="1985"/>
        </w:tabs>
        <w:spacing w:line="240" w:lineRule="auto"/>
        <w:ind w:left="851" w:hanging="851"/>
        <w:rPr>
          <w:rFonts w:eastAsiaTheme="minorHAnsi"/>
        </w:rPr>
      </w:pPr>
      <w:r w:rsidRPr="00A14998">
        <w:rPr>
          <w:rFonts w:eastAsiaTheme="minorHAnsi"/>
        </w:rPr>
        <w:t>1.3</w:t>
      </w:r>
      <w:r w:rsidRPr="00A14998">
        <w:rPr>
          <w:rFonts w:eastAsiaTheme="minorHAnsi"/>
        </w:rPr>
        <w:tab/>
        <w:t>Unless the context requires otherwise, words in the singular may include the plural and vice versa.</w:t>
      </w:r>
    </w:p>
    <w:p w14:paraId="2BBC4DB4" w14:textId="77777777" w:rsidR="003F46A4" w:rsidRPr="00A14998" w:rsidRDefault="003F46A4" w:rsidP="003F46A4">
      <w:pPr>
        <w:tabs>
          <w:tab w:val="left" w:pos="851"/>
          <w:tab w:val="left" w:pos="1985"/>
        </w:tabs>
        <w:spacing w:line="240" w:lineRule="auto"/>
        <w:ind w:left="851" w:hanging="851"/>
        <w:rPr>
          <w:rFonts w:eastAsiaTheme="minorHAnsi"/>
        </w:rPr>
      </w:pPr>
    </w:p>
    <w:p w14:paraId="71FDB945" w14:textId="77777777" w:rsidR="003F46A4" w:rsidRPr="00A14998" w:rsidRDefault="003F46A4" w:rsidP="003F46A4">
      <w:pPr>
        <w:tabs>
          <w:tab w:val="left" w:pos="851"/>
          <w:tab w:val="left" w:pos="1985"/>
        </w:tabs>
        <w:spacing w:line="240" w:lineRule="auto"/>
        <w:ind w:left="851" w:hanging="851"/>
        <w:rPr>
          <w:rFonts w:eastAsiaTheme="minorHAnsi"/>
        </w:rPr>
      </w:pPr>
      <w:r w:rsidRPr="00A14998">
        <w:rPr>
          <w:rFonts w:eastAsiaTheme="minorHAnsi"/>
        </w:rPr>
        <w:t>1.4</w:t>
      </w:r>
      <w:r w:rsidRPr="00A14998">
        <w:rPr>
          <w:rFonts w:eastAsiaTheme="minorHAnsi"/>
        </w:rPr>
        <w:tab/>
        <w:t>References to any statute, enactment, order, regulation or other legislative instrument shall be construed as a reference to the statute, enactment, order, regulation or instrument as amended, unless specifically indicated otherwise.</w:t>
      </w:r>
    </w:p>
    <w:p w14:paraId="2DB985D4" w14:textId="77777777" w:rsidR="003F46A4" w:rsidRPr="00A14998" w:rsidRDefault="003F46A4" w:rsidP="003F46A4">
      <w:pPr>
        <w:pageBreakBefore/>
        <w:pBdr>
          <w:bottom w:val="single" w:sz="12" w:space="1" w:color="333399"/>
        </w:pBdr>
        <w:shd w:val="clear" w:color="auto" w:fill="000080"/>
        <w:tabs>
          <w:tab w:val="left" w:pos="567"/>
          <w:tab w:val="left" w:pos="907"/>
          <w:tab w:val="left" w:pos="1134"/>
        </w:tabs>
        <w:spacing w:before="240" w:after="80"/>
        <w:ind w:left="567" w:hanging="510"/>
        <w:jc w:val="both"/>
        <w:outlineLvl w:val="1"/>
        <w:rPr>
          <w:b/>
          <w:caps/>
          <w:color w:val="FFFFFF"/>
        </w:rPr>
      </w:pPr>
      <w:r w:rsidRPr="00A14998">
        <w:rPr>
          <w:b/>
          <w:caps/>
          <w:color w:val="FFFFFF"/>
        </w:rPr>
        <w:lastRenderedPageBreak/>
        <w:t>2.</w:t>
      </w:r>
      <w:r w:rsidRPr="00A14998">
        <w:rPr>
          <w:b/>
          <w:caps/>
          <w:color w:val="FFFFFF"/>
        </w:rPr>
        <w:tab/>
        <w:t>APPOINTMENT OF FRAMEWORK MEMBER, SCOPE AND TERM OF THE FRAMEWORK AGREEMENT</w:t>
      </w:r>
    </w:p>
    <w:p w14:paraId="414FCFEF"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2.1</w:t>
      </w:r>
      <w:r w:rsidRPr="00A14998">
        <w:rPr>
          <w:rFonts w:eastAsiaTheme="minorHAnsi"/>
        </w:rPr>
        <w:tab/>
        <w:t>In consideration of payment by the Contracting Authority of the sum of €2.00, the receipt of which is hereby acknowledged by the Framework Member, the Framework Member accepts its appointment under the provisions of this Framework Agreement.</w:t>
      </w:r>
    </w:p>
    <w:p w14:paraId="2DE8ED53"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2.2</w:t>
      </w:r>
      <w:r w:rsidRPr="00A14998">
        <w:rPr>
          <w:rFonts w:eastAsiaTheme="minorHAnsi"/>
        </w:rPr>
        <w:tab/>
        <w:t xml:space="preserve">This Framework Agreement does not entitle the Framework Member to be consulted in respect of, or awarded any Contract during the Framework Term. The Framework Client(s) may at its or their sole discretion choose not to enter into any Contract pursuant to this Framework Agreement.  </w:t>
      </w:r>
    </w:p>
    <w:p w14:paraId="5BE55966"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2.3</w:t>
      </w:r>
      <w:r w:rsidRPr="00A14998">
        <w:rPr>
          <w:rFonts w:eastAsiaTheme="minorHAnsi"/>
        </w:rPr>
        <w:tab/>
        <w:t xml:space="preserve">The Contracting Authority does not give any guarantee and/or warrant the actual value of any </w:t>
      </w:r>
      <w:r>
        <w:rPr>
          <w:rFonts w:eastAsiaTheme="minorHAnsi"/>
        </w:rPr>
        <w:t>Service</w:t>
      </w:r>
      <w:r w:rsidRPr="00A14998">
        <w:rPr>
          <w:rFonts w:eastAsiaTheme="minorHAnsi"/>
        </w:rPr>
        <w:t xml:space="preserve">s and/or number of Contracts (if any) which may be procured in connection with this Framework Agreement and the Parties acknowledge that the Framework Client(s) are not bound to enter into any Contract or other arrangement with the Framework Member as a result of entering into this Framework Agreement.  Without prejudice to the foregoing the Framework Member hereby acknowledges that the Contracting Authority intends (but shall be under no obligation) to promote the Framework Agreement and to encourage use of the Framework Agreement by the Framework Client(s) and the Framework Member may be required  to provide reasonable assistance in this respect. </w:t>
      </w:r>
    </w:p>
    <w:p w14:paraId="08A38C81"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2.4</w:t>
      </w:r>
      <w:r w:rsidRPr="00A14998">
        <w:rPr>
          <w:rFonts w:eastAsiaTheme="minorHAnsi"/>
        </w:rPr>
        <w:tab/>
        <w:t xml:space="preserve">This Framework Agreement does not confer exclusivity on any Framework Member.  The Framework Clients may at their sole discretion opt to carry out a separate contract award procedure for contracts falling within the scope of this Framework Agreement.  In this event, the Framework Client(s) shall observe all obligations at law and shall not afford any advantage to the Framework Member. </w:t>
      </w:r>
    </w:p>
    <w:p w14:paraId="0551DA4D"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2.5</w:t>
      </w:r>
      <w:r w:rsidRPr="00A14998">
        <w:rPr>
          <w:rFonts w:eastAsiaTheme="minorHAnsi"/>
        </w:rPr>
        <w:tab/>
        <w:t xml:space="preserve">This Framework Agreement shall take effect on the Commencement Date and expire </w:t>
      </w:r>
      <w:r w:rsidRPr="00C80B11">
        <w:rPr>
          <w:rFonts w:eastAsiaTheme="minorHAnsi"/>
          <w:highlight w:val="lightGray"/>
        </w:rPr>
        <w:fldChar w:fldCharType="begin">
          <w:ffData>
            <w:name w:val="Text160"/>
            <w:enabled/>
            <w:calcOnExit w:val="0"/>
            <w:textInput>
              <w:default w:val="[insert term of Framework]"/>
            </w:textInput>
          </w:ffData>
        </w:fldChar>
      </w:r>
      <w:bookmarkStart w:id="6" w:name="Text160"/>
      <w:r w:rsidRPr="00C80B11">
        <w:rPr>
          <w:rFonts w:eastAsiaTheme="minorHAnsi"/>
          <w:highlight w:val="lightGray"/>
        </w:rPr>
        <w:instrText xml:space="preserve"> FORMTEXT </w:instrText>
      </w:r>
      <w:r w:rsidRPr="00C80B11">
        <w:rPr>
          <w:rFonts w:eastAsiaTheme="minorHAnsi"/>
          <w:highlight w:val="lightGray"/>
        </w:rPr>
      </w:r>
      <w:r w:rsidRPr="00C80B11">
        <w:rPr>
          <w:rFonts w:eastAsiaTheme="minorHAnsi"/>
          <w:highlight w:val="lightGray"/>
        </w:rPr>
        <w:fldChar w:fldCharType="separate"/>
      </w:r>
      <w:r w:rsidRPr="00C80B11">
        <w:rPr>
          <w:rFonts w:eastAsiaTheme="minorHAnsi"/>
          <w:noProof/>
          <w:highlight w:val="lightGray"/>
        </w:rPr>
        <w:t xml:space="preserve">[insert </w:t>
      </w:r>
      <w:r>
        <w:rPr>
          <w:rFonts w:eastAsiaTheme="minorHAnsi"/>
          <w:noProof/>
          <w:highlight w:val="lightGray"/>
        </w:rPr>
        <w:t>date</w:t>
      </w:r>
      <w:r w:rsidRPr="00C80B11">
        <w:rPr>
          <w:rFonts w:eastAsiaTheme="minorHAnsi"/>
          <w:noProof/>
          <w:highlight w:val="lightGray"/>
        </w:rPr>
        <w:t>]</w:t>
      </w:r>
      <w:r w:rsidRPr="00C80B11">
        <w:rPr>
          <w:rFonts w:eastAsiaTheme="minorHAnsi"/>
          <w:highlight w:val="lightGray"/>
        </w:rPr>
        <w:fldChar w:fldCharType="end"/>
      </w:r>
      <w:bookmarkEnd w:id="6"/>
      <w:r w:rsidRPr="00A14998">
        <w:rPr>
          <w:rFonts w:eastAsiaTheme="minorHAnsi"/>
        </w:rPr>
        <w:t xml:space="preserve"> thereafter (“the Framework Term”) unless terminated earlier in accordance with this Framework Agreement.</w:t>
      </w:r>
    </w:p>
    <w:p w14:paraId="3030809C"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2.6</w:t>
      </w:r>
      <w:r w:rsidRPr="00A14998">
        <w:rPr>
          <w:rFonts w:eastAsiaTheme="minorHAnsi"/>
        </w:rPr>
        <w:tab/>
        <w:t xml:space="preserve">The Contracting Authority reserves the right, at its discretion and subject to its obligations at law, to extend the Framework Term for a period or periods of up to </w:t>
      </w:r>
      <w:sdt>
        <w:sdtPr>
          <w:rPr>
            <w:rFonts w:eastAsiaTheme="minorHAnsi"/>
          </w:rPr>
          <w:id w:val="103917753"/>
          <w:placeholder>
            <w:docPart w:val="2E3096D58C5E488E88F0B0AC812794A5"/>
          </w:placeholder>
        </w:sdtPr>
        <w:sdtEndPr>
          <w:rPr>
            <w:highlight w:val="lightGray"/>
          </w:rPr>
        </w:sdtEndPr>
        <w:sdtContent>
          <w:r>
            <w:rPr>
              <w:rFonts w:eastAsiaTheme="minorHAnsi"/>
            </w:rPr>
            <w:t>[</w:t>
          </w:r>
          <w:r>
            <w:rPr>
              <w:rFonts w:eastAsiaTheme="minorHAnsi"/>
              <w:highlight w:val="lightGray"/>
            </w:rPr>
            <w:t>Insert number of</w:t>
          </w:r>
          <w:r w:rsidRPr="00C80B11">
            <w:rPr>
              <w:rFonts w:eastAsiaTheme="minorHAnsi"/>
              <w:highlight w:val="lightGray"/>
            </w:rPr>
            <w:t xml:space="preserve"> months</w:t>
          </w:r>
          <w:r>
            <w:rPr>
              <w:rFonts w:eastAsiaTheme="minorHAnsi"/>
              <w:highlight w:val="lightGray"/>
            </w:rPr>
            <w:t>]</w:t>
          </w:r>
        </w:sdtContent>
      </w:sdt>
      <w:r w:rsidRPr="00A14998">
        <w:rPr>
          <w:rFonts w:eastAsiaTheme="minorHAnsi"/>
        </w:rPr>
        <w:t xml:space="preserve"> with a maximum of </w:t>
      </w:r>
      <w:sdt>
        <w:sdtPr>
          <w:rPr>
            <w:rFonts w:eastAsiaTheme="minorHAnsi"/>
          </w:rPr>
          <w:id w:val="103917752"/>
          <w:placeholder>
            <w:docPart w:val="2E3096D58C5E488E88F0B0AC812794A5"/>
          </w:placeholder>
        </w:sdtPr>
        <w:sdtEndPr>
          <w:rPr>
            <w:highlight w:val="lightGray"/>
          </w:rPr>
        </w:sdtEndPr>
        <w:sdtContent>
          <w:r>
            <w:rPr>
              <w:rFonts w:eastAsiaTheme="minorHAnsi"/>
            </w:rPr>
            <w:t>[</w:t>
          </w:r>
          <w:r>
            <w:rPr>
              <w:rFonts w:eastAsiaTheme="minorHAnsi"/>
              <w:highlight w:val="lightGray"/>
            </w:rPr>
            <w:t>Insert number of extensions]</w:t>
          </w:r>
        </w:sdtContent>
      </w:sdt>
      <w:r w:rsidRPr="00A14998">
        <w:rPr>
          <w:rFonts w:eastAsiaTheme="minorHAnsi"/>
        </w:rPr>
        <w:t xml:space="preserve"> of such extensions on the same terms and conditions.  </w:t>
      </w:r>
    </w:p>
    <w:p w14:paraId="4FC2A2D5"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3.</w:t>
      </w:r>
      <w:r w:rsidRPr="00A14998">
        <w:rPr>
          <w:b/>
          <w:caps/>
          <w:color w:val="FFFFFF"/>
        </w:rPr>
        <w:tab/>
        <w:t>FRAMEWORK AGREEMENT MANAGEMENT PROVISIONS</w:t>
      </w:r>
    </w:p>
    <w:p w14:paraId="78EDAE20" w14:textId="77777777" w:rsidR="003F46A4" w:rsidRPr="00A14998" w:rsidRDefault="003F46A4" w:rsidP="003F46A4">
      <w:pPr>
        <w:ind w:left="902" w:hanging="902"/>
        <w:jc w:val="both"/>
      </w:pPr>
      <w:r w:rsidRPr="00A14998">
        <w:t>3.1</w:t>
      </w:r>
      <w:r w:rsidRPr="00A14998">
        <w:tab/>
        <w:t>The Framework Member hereby agrees and undertakes to comply with the Framework Agreement management provisions as set out in Annex 1 to this Framework Agreement or as may be notified in writing by the Contracting Authority to the Framework Member from time to time.</w:t>
      </w:r>
    </w:p>
    <w:p w14:paraId="513DFF47"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4.</w:t>
      </w:r>
      <w:r w:rsidRPr="00A14998">
        <w:rPr>
          <w:b/>
          <w:caps/>
          <w:color w:val="FFFFFF"/>
        </w:rPr>
        <w:tab/>
      </w:r>
      <w:r>
        <w:rPr>
          <w:b/>
          <w:caps/>
          <w:color w:val="FFFFFF"/>
        </w:rPr>
        <w:t>SERVICE</w:t>
      </w:r>
      <w:r w:rsidRPr="00A14998">
        <w:rPr>
          <w:b/>
          <w:caps/>
          <w:color w:val="FFFFFF"/>
        </w:rPr>
        <w:t>S CONTRACT</w:t>
      </w:r>
    </w:p>
    <w:p w14:paraId="52773829" w14:textId="77777777" w:rsidR="003F46A4" w:rsidRPr="00A14998" w:rsidRDefault="003F46A4" w:rsidP="003F46A4">
      <w:pPr>
        <w:tabs>
          <w:tab w:val="left" w:pos="851"/>
          <w:tab w:val="left" w:pos="1985"/>
        </w:tabs>
        <w:ind w:left="720" w:hanging="720"/>
        <w:rPr>
          <w:rFonts w:eastAsiaTheme="minorHAnsi"/>
        </w:rPr>
      </w:pPr>
      <w:r w:rsidRPr="00A14998">
        <w:rPr>
          <w:rFonts w:eastAsiaTheme="minorHAnsi"/>
        </w:rPr>
        <w:t>4.1</w:t>
      </w:r>
      <w:r w:rsidRPr="00A14998">
        <w:rPr>
          <w:rFonts w:eastAsiaTheme="minorHAnsi"/>
        </w:rPr>
        <w:tab/>
        <w:t xml:space="preserve">This Framework Agreement relates to the provision of the </w:t>
      </w:r>
      <w:r>
        <w:rPr>
          <w:rFonts w:eastAsiaTheme="minorHAnsi"/>
        </w:rPr>
        <w:t>Service</w:t>
      </w:r>
      <w:r w:rsidRPr="00A14998">
        <w:rPr>
          <w:rFonts w:eastAsiaTheme="minorHAnsi"/>
        </w:rPr>
        <w:t>s.</w:t>
      </w:r>
    </w:p>
    <w:p w14:paraId="42B24FEA" w14:textId="77777777" w:rsidR="003F46A4" w:rsidRPr="00A14998" w:rsidRDefault="003F46A4" w:rsidP="003F46A4">
      <w:pPr>
        <w:tabs>
          <w:tab w:val="left" w:pos="851"/>
          <w:tab w:val="left" w:pos="1985"/>
        </w:tabs>
        <w:ind w:left="720" w:hanging="720"/>
        <w:rPr>
          <w:rFonts w:eastAsiaTheme="minorHAnsi"/>
        </w:rPr>
      </w:pPr>
      <w:r w:rsidRPr="00A14998">
        <w:rPr>
          <w:rFonts w:eastAsiaTheme="minorHAnsi"/>
        </w:rPr>
        <w:t>4.2</w:t>
      </w:r>
      <w:r w:rsidRPr="00A14998">
        <w:rPr>
          <w:rFonts w:eastAsiaTheme="minorHAnsi"/>
        </w:rPr>
        <w:tab/>
        <w:t xml:space="preserve">Where the Framework Member is awarded a Contract further to the procedure set out in accordance with clauses 5 and 6, it shall provide the </w:t>
      </w:r>
      <w:r>
        <w:rPr>
          <w:rFonts w:eastAsiaTheme="minorHAnsi"/>
        </w:rPr>
        <w:t>Service</w:t>
      </w:r>
      <w:r w:rsidRPr="00A14998">
        <w:rPr>
          <w:rFonts w:eastAsiaTheme="minorHAnsi"/>
        </w:rPr>
        <w:t xml:space="preserve">s to the Framework Client(s) in accordance with the </w:t>
      </w:r>
      <w:r>
        <w:rPr>
          <w:rFonts w:eastAsiaTheme="minorHAnsi"/>
        </w:rPr>
        <w:t>Service</w:t>
      </w:r>
      <w:r w:rsidRPr="00A14998">
        <w:rPr>
          <w:rFonts w:eastAsiaTheme="minorHAnsi"/>
        </w:rPr>
        <w:t xml:space="preserve">s Contract.  Subject to the provisions of this Framework Agreement and to the satisfaction of any pre-conditions to the award of a </w:t>
      </w:r>
      <w:r>
        <w:rPr>
          <w:rFonts w:eastAsiaTheme="minorHAnsi"/>
        </w:rPr>
        <w:t>Service</w:t>
      </w:r>
      <w:r w:rsidRPr="00A14998">
        <w:rPr>
          <w:rFonts w:eastAsiaTheme="minorHAnsi"/>
        </w:rPr>
        <w:t xml:space="preserve">s Contract, </w:t>
      </w:r>
      <w:r w:rsidRPr="00A14998">
        <w:rPr>
          <w:rFonts w:eastAsiaTheme="minorHAnsi"/>
        </w:rPr>
        <w:lastRenderedPageBreak/>
        <w:t xml:space="preserve">the successful Framework Member shall be required to enter into the </w:t>
      </w:r>
      <w:r>
        <w:rPr>
          <w:rFonts w:eastAsiaTheme="minorHAnsi"/>
        </w:rPr>
        <w:t>Service</w:t>
      </w:r>
      <w:r w:rsidRPr="00A14998">
        <w:rPr>
          <w:rFonts w:eastAsiaTheme="minorHAnsi"/>
        </w:rPr>
        <w:t xml:space="preserve">s Contract with the Framework Client. </w:t>
      </w:r>
    </w:p>
    <w:p w14:paraId="4DB0A7BD"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5.</w:t>
      </w:r>
      <w:r w:rsidRPr="00A14998">
        <w:rPr>
          <w:b/>
          <w:caps/>
          <w:color w:val="FFFFFF"/>
        </w:rPr>
        <w:tab/>
        <w:t>PROCEDURE FOR AWARD OF CONTRACTS</w:t>
      </w:r>
    </w:p>
    <w:p w14:paraId="0D1FCE70" w14:textId="77777777" w:rsidR="003F46A4" w:rsidRPr="00A14998" w:rsidRDefault="003F46A4" w:rsidP="003F46A4">
      <w:pPr>
        <w:tabs>
          <w:tab w:val="left" w:pos="851"/>
          <w:tab w:val="left" w:pos="1985"/>
        </w:tabs>
        <w:ind w:left="851" w:hanging="851"/>
        <w:rPr>
          <w:rFonts w:eastAsia="Calibri" w:cs="Times-Roman"/>
          <w:lang w:eastAsia="en-IE"/>
        </w:rPr>
      </w:pPr>
      <w:r w:rsidRPr="00A14998">
        <w:rPr>
          <w:rFonts w:eastAsiaTheme="minorHAnsi"/>
        </w:rPr>
        <w:t>5.1</w:t>
      </w:r>
      <w:r w:rsidRPr="00A14998">
        <w:rPr>
          <w:rFonts w:eastAsiaTheme="minorHAnsi"/>
        </w:rPr>
        <w:tab/>
      </w:r>
      <w:r w:rsidRPr="00C80B11">
        <w:rPr>
          <w:rFonts w:eastAsiaTheme="minorHAnsi"/>
        </w:rPr>
        <w:t>In the case of a single-operator framework agreement contracts may be awarded directly on foot of the original tenders or by consultation with the Framework Member and invitation to provide a supplementary tender within the constraints laid down in this tender documentation and the framework agreement terms and conditions.</w:t>
      </w:r>
    </w:p>
    <w:p w14:paraId="183F4AD3" w14:textId="77777777" w:rsidR="003F46A4" w:rsidRPr="00A14998" w:rsidRDefault="003F46A4" w:rsidP="003F46A4">
      <w:pPr>
        <w:tabs>
          <w:tab w:val="left" w:pos="851"/>
          <w:tab w:val="left" w:pos="1985"/>
        </w:tabs>
        <w:ind w:left="851" w:hanging="851"/>
        <w:rPr>
          <w:rFonts w:eastAsiaTheme="minorHAnsi"/>
        </w:rPr>
      </w:pPr>
    </w:p>
    <w:p w14:paraId="4F26339A"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5.1.2</w:t>
      </w:r>
      <w:r w:rsidRPr="00A14998">
        <w:rPr>
          <w:rFonts w:eastAsiaTheme="minorHAnsi"/>
        </w:rPr>
        <w:tab/>
      </w:r>
      <w:r w:rsidRPr="00C80B11">
        <w:rPr>
          <w:rFonts w:eastAsiaTheme="minorHAnsi"/>
        </w:rPr>
        <w:t>In the event that, following the award of any contract under this framework agreement if the framework member cannot, for whatever reason, deliver the required services to the satisfaction of the Contracting Authority; the Contracting Authority reserves the right to award the contract to the next highest-ranked tenderer emerging from the process</w:t>
      </w:r>
      <w:r>
        <w:rPr>
          <w:rFonts w:eastAsiaTheme="minorHAnsi"/>
        </w:rPr>
        <w:t>.</w:t>
      </w:r>
    </w:p>
    <w:p w14:paraId="07968892" w14:textId="77777777" w:rsidR="003F46A4"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Pr>
          <w:b/>
          <w:caps/>
          <w:color w:val="FFFFFF"/>
        </w:rPr>
        <w:t>6.</w:t>
      </w:r>
      <w:r>
        <w:rPr>
          <w:b/>
          <w:caps/>
          <w:color w:val="FFFFFF"/>
        </w:rPr>
        <w:tab/>
        <w:t xml:space="preserve">AWARD CRITERIA </w:t>
      </w:r>
    </w:p>
    <w:p w14:paraId="3501F28D" w14:textId="3CB83253" w:rsidR="003F46A4" w:rsidRPr="0078721D" w:rsidRDefault="003F46A4" w:rsidP="0078721D">
      <w:pPr>
        <w:tabs>
          <w:tab w:val="left" w:pos="851"/>
          <w:tab w:val="left" w:pos="1985"/>
        </w:tabs>
        <w:ind w:left="851" w:hanging="851"/>
        <w:rPr>
          <w:rFonts w:eastAsiaTheme="minorHAnsi"/>
        </w:rPr>
      </w:pPr>
      <w:r>
        <w:rPr>
          <w:rFonts w:eastAsiaTheme="minorHAnsi"/>
        </w:rPr>
        <w:t>6.1</w:t>
      </w:r>
      <w:r>
        <w:rPr>
          <w:rFonts w:eastAsiaTheme="minorHAnsi"/>
        </w:rPr>
        <w:tab/>
      </w:r>
      <w:r w:rsidRPr="00C80B11">
        <w:rPr>
          <w:rFonts w:eastAsiaTheme="minorHAnsi"/>
        </w:rPr>
        <w:t>In the case of a single-operator framework agreement contracts may be awarded directly on foot of the original tenders or by consultation with the Framework Member and invitation to provide a supplementary tender within the constraints laid down in this tender documentation and the framework agreement terms and conditions.</w:t>
      </w:r>
    </w:p>
    <w:p w14:paraId="26C2D6D4"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6.2</w:t>
      </w:r>
      <w:r w:rsidRPr="00A14998">
        <w:rPr>
          <w:rFonts w:eastAsiaTheme="minorHAnsi"/>
        </w:rPr>
        <w:tab/>
        <w:t xml:space="preserve">No enforceable commitment of any kind, contractual or otherwise will exist unless and until a formal written Contract has been executed by or on behalf of the </w:t>
      </w:r>
      <w:r>
        <w:rPr>
          <w:rFonts w:eastAsiaTheme="minorHAnsi"/>
        </w:rPr>
        <w:t>Contracting Authority</w:t>
      </w:r>
      <w:r w:rsidRPr="00A14998">
        <w:rPr>
          <w:rFonts w:eastAsiaTheme="minorHAnsi"/>
        </w:rPr>
        <w:t xml:space="preserve">.  </w:t>
      </w:r>
    </w:p>
    <w:p w14:paraId="1BB8410F"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6.3</w:t>
      </w:r>
      <w:r w:rsidRPr="00A14998">
        <w:rPr>
          <w:rFonts w:eastAsiaTheme="minorHAnsi"/>
        </w:rPr>
        <w:tab/>
      </w:r>
      <w:r w:rsidRPr="00C80B11">
        <w:rPr>
          <w:rFonts w:eastAsiaTheme="minorHAnsi"/>
          <w:color w:val="FF0000"/>
        </w:rPr>
        <w:t xml:space="preserve">Not Used </w:t>
      </w:r>
    </w:p>
    <w:p w14:paraId="06A49F37" w14:textId="77777777" w:rsidR="003F46A4" w:rsidRPr="00A14998" w:rsidRDefault="003F46A4" w:rsidP="003F46A4">
      <w:pPr>
        <w:tabs>
          <w:tab w:val="left" w:pos="851"/>
          <w:tab w:val="left" w:pos="1985"/>
        </w:tabs>
        <w:ind w:left="851" w:hanging="851"/>
        <w:rPr>
          <w:rFonts w:eastAsiaTheme="minorHAnsi"/>
          <w:lang w:val="en-US"/>
        </w:rPr>
      </w:pPr>
      <w:r w:rsidRPr="00A14998">
        <w:rPr>
          <w:rFonts w:eastAsiaTheme="minorHAnsi"/>
        </w:rPr>
        <w:t>6.4</w:t>
      </w:r>
      <w:r w:rsidRPr="00A14998">
        <w:rPr>
          <w:rFonts w:eastAsiaTheme="minorHAnsi"/>
        </w:rPr>
        <w:tab/>
        <w:t xml:space="preserve">The </w:t>
      </w:r>
      <w:r>
        <w:rPr>
          <w:rFonts w:eastAsiaTheme="minorHAnsi"/>
        </w:rPr>
        <w:t>Contracting Authority</w:t>
      </w:r>
      <w:r w:rsidRPr="00A14998">
        <w:rPr>
          <w:rFonts w:eastAsiaTheme="minorHAnsi"/>
        </w:rPr>
        <w:t xml:space="preserve"> will require the Framework Member to whom it has decided to award the Contract to supply up-to-date evidence as set out in paragraph 3.3.1 of the RFT.  Where the Framework Member cannot provide up-to-date evidence to demonstrate that each entity concerned meets the Selection Criteria and the compliance requirements specified at paragraph 3.2A and 3.2B of the RFT then the Contracting Authority may proceed to offer the Contract to the next highest-ranked Tenderer.</w:t>
      </w:r>
    </w:p>
    <w:p w14:paraId="747CAE62"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lang w:val="en-US"/>
        </w:rPr>
        <w:t>7.</w:t>
      </w:r>
      <w:r w:rsidRPr="00A14998">
        <w:rPr>
          <w:b/>
          <w:caps/>
          <w:color w:val="FFFFFF"/>
          <w:lang w:val="en-US"/>
        </w:rPr>
        <w:tab/>
        <w:t>APPLICABLE LAW AND JURISDICTION</w:t>
      </w:r>
    </w:p>
    <w:p w14:paraId="6E3AE8A6"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7.1</w:t>
      </w:r>
      <w:r w:rsidRPr="00A14998">
        <w:rPr>
          <w:rFonts w:eastAsiaTheme="minorHAnsi"/>
        </w:rPr>
        <w:tab/>
        <w:t>This Framework Agreement and any Contract(s) awarded under it will be subject to the laws of Ireland and to the exclusive jurisdiction of the Irish courts.</w:t>
      </w:r>
    </w:p>
    <w:p w14:paraId="64FC1CAB"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8.</w:t>
      </w:r>
      <w:r w:rsidRPr="00A14998">
        <w:rPr>
          <w:b/>
          <w:caps/>
          <w:color w:val="FFFFFF"/>
        </w:rPr>
        <w:tab/>
        <w:t>compliance with laws</w:t>
      </w:r>
    </w:p>
    <w:p w14:paraId="36E4A968" w14:textId="77777777" w:rsidR="003F46A4" w:rsidRPr="00A14998" w:rsidRDefault="003F46A4" w:rsidP="003F46A4">
      <w:pPr>
        <w:tabs>
          <w:tab w:val="left" w:pos="-720"/>
          <w:tab w:val="left" w:pos="0"/>
          <w:tab w:val="left" w:pos="284"/>
        </w:tabs>
        <w:ind w:left="720" w:hanging="720"/>
        <w:jc w:val="both"/>
        <w:rPr>
          <w:smallCaps/>
          <w:spacing w:val="-3"/>
          <w:lang w:eastAsia="ar-SA"/>
        </w:rPr>
      </w:pPr>
      <w:r w:rsidRPr="00A14998">
        <w:rPr>
          <w:spacing w:val="-3"/>
          <w:lang w:val="en-US" w:eastAsia="ar-SA"/>
        </w:rPr>
        <w:t>8.1</w:t>
      </w:r>
      <w:r w:rsidRPr="00A14998">
        <w:rPr>
          <w:spacing w:val="-3"/>
          <w:lang w:val="en-US" w:eastAsia="ar-SA"/>
        </w:rPr>
        <w:tab/>
      </w:r>
      <w:r w:rsidRPr="00A14998">
        <w:rPr>
          <w:spacing w:val="-3"/>
          <w:lang w:val="en-US" w:eastAsia="ar-SA"/>
        </w:rPr>
        <w:tab/>
        <w:t xml:space="preserve">The Framework Member shall comply with all applicable laws relating to the discharge of its obligations under this Framework Agreement and </w:t>
      </w:r>
      <w:proofErr w:type="gramStart"/>
      <w:r w:rsidRPr="00A14998">
        <w:rPr>
          <w:spacing w:val="-3"/>
          <w:lang w:val="en-US" w:eastAsia="ar-SA"/>
        </w:rPr>
        <w:t>any and all</w:t>
      </w:r>
      <w:proofErr w:type="gramEnd"/>
      <w:r w:rsidRPr="00A14998">
        <w:rPr>
          <w:spacing w:val="-3"/>
          <w:lang w:val="en-US" w:eastAsia="ar-SA"/>
        </w:rPr>
        <w:t xml:space="preserve"> Contract(s).  </w:t>
      </w:r>
    </w:p>
    <w:p w14:paraId="7D43DA16"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9.</w:t>
      </w:r>
      <w:r w:rsidRPr="00A14998">
        <w:rPr>
          <w:b/>
          <w:caps/>
          <w:color w:val="FFFFFF"/>
        </w:rPr>
        <w:tab/>
        <w:t>Tax clearance</w:t>
      </w:r>
    </w:p>
    <w:p w14:paraId="2F127FFE" w14:textId="77777777" w:rsidR="003F46A4" w:rsidRPr="00A14998" w:rsidRDefault="003F46A4" w:rsidP="003F46A4">
      <w:pPr>
        <w:keepNext/>
        <w:overflowPunct w:val="0"/>
        <w:ind w:left="720" w:hanging="720"/>
        <w:rPr>
          <w:rFonts w:eastAsiaTheme="minorHAnsi"/>
        </w:rPr>
      </w:pPr>
      <w:r w:rsidRPr="00A14998">
        <w:rPr>
          <w:rFonts w:eastAsiaTheme="minorHAnsi"/>
        </w:rPr>
        <w:t>9.1</w:t>
      </w:r>
      <w:r w:rsidRPr="00A14998">
        <w:rPr>
          <w:rFonts w:eastAsiaTheme="minorHAnsi"/>
        </w:rPr>
        <w:tab/>
        <w:t>The Framework Member shall comply with all applicable EU and domestic taxation laws and requirements.</w:t>
      </w:r>
    </w:p>
    <w:p w14:paraId="73C512CE" w14:textId="77777777" w:rsidR="003F46A4" w:rsidRPr="00A14998" w:rsidRDefault="003F46A4" w:rsidP="003F46A4">
      <w:pPr>
        <w:keepNext/>
        <w:overflowPunct w:val="0"/>
        <w:ind w:left="720" w:hanging="720"/>
        <w:rPr>
          <w:rFonts w:eastAsiaTheme="minorHAnsi"/>
        </w:rPr>
      </w:pPr>
      <w:r w:rsidRPr="00A14998">
        <w:rPr>
          <w:rFonts w:eastAsiaTheme="minorHAnsi"/>
        </w:rPr>
        <w:t xml:space="preserve"> 9.2</w:t>
      </w:r>
      <w:r w:rsidRPr="00A14998">
        <w:rPr>
          <w:rFonts w:eastAsiaTheme="minorHAnsi"/>
        </w:rPr>
        <w:tab/>
        <w:t xml:space="preserve">Prior to the award of any Contract, the Framework Member shall promptly supply its Tax Clearance Access Number and Tax Reference Number to facilitate online verification of their tax status by the Contracting Authority or any Framework Client.  By supplying these numbers the Framework Member acknowledges and agrees that the Contracting Authority </w:t>
      </w:r>
      <w:r w:rsidRPr="00A14998">
        <w:rPr>
          <w:rFonts w:eastAsiaTheme="minorHAnsi"/>
        </w:rPr>
        <w:lastRenderedPageBreak/>
        <w:t>has the permission of the successful Tenderer to verify its tax cleared position online.  Where relevant, the provisions of this paragraph 9.2 apply equally to Subcontractors.</w:t>
      </w:r>
    </w:p>
    <w:p w14:paraId="6A6F5960"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10.</w:t>
      </w:r>
      <w:r w:rsidRPr="00A14998">
        <w:rPr>
          <w:b/>
          <w:bCs/>
          <w:caps/>
          <w:color w:val="FFFFFF"/>
        </w:rPr>
        <w:tab/>
      </w:r>
      <w:r w:rsidRPr="00A14998">
        <w:rPr>
          <w:b/>
          <w:caps/>
          <w:color w:val="FFFFFF"/>
        </w:rPr>
        <w:t>ANTI COMPETITIVE CONDUCT</w:t>
      </w:r>
    </w:p>
    <w:p w14:paraId="4CC4B17C" w14:textId="77777777" w:rsidR="003F46A4" w:rsidRPr="00A14998" w:rsidRDefault="003F46A4" w:rsidP="003F46A4">
      <w:pPr>
        <w:overflowPunct w:val="0"/>
        <w:ind w:left="720" w:hanging="720"/>
        <w:rPr>
          <w:rFonts w:eastAsiaTheme="minorHAnsi"/>
        </w:rPr>
      </w:pPr>
      <w:r w:rsidRPr="00A14998">
        <w:rPr>
          <w:rFonts w:eastAsiaTheme="minorHAnsi"/>
        </w:rPr>
        <w:t>10.1</w:t>
      </w:r>
      <w:r w:rsidRPr="00A14998">
        <w:rPr>
          <w:rFonts w:eastAsiaTheme="minorHAnsi"/>
        </w:rPr>
        <w:tab/>
        <w:t>Without prejudice to the generality of clause 8.1, the Framework Member shall comply with the Competition Act 2002 (as amended, the “2002 Act”).  The 2002 Act makes it a criminal offence for tenderers to collude on prices or terms in a public procurement competition.</w:t>
      </w:r>
    </w:p>
    <w:p w14:paraId="30D9B452"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lang w:val="en-US"/>
        </w:rPr>
        <w:t>11.</w:t>
      </w:r>
      <w:r w:rsidRPr="00A14998">
        <w:rPr>
          <w:b/>
          <w:caps/>
          <w:color w:val="FFFFFF"/>
          <w:lang w:val="en-US"/>
        </w:rPr>
        <w:tab/>
        <w:t>CONFLICTS OF INTEREST</w:t>
      </w:r>
    </w:p>
    <w:p w14:paraId="2AE77233" w14:textId="77777777" w:rsidR="003F46A4" w:rsidRPr="00A14998" w:rsidRDefault="003F46A4" w:rsidP="003F46A4">
      <w:pPr>
        <w:ind w:left="720" w:hanging="720"/>
        <w:jc w:val="both"/>
        <w:rPr>
          <w:lang w:eastAsia="ar-SA"/>
        </w:rPr>
      </w:pPr>
      <w:r w:rsidRPr="00A14998">
        <w:rPr>
          <w:lang w:eastAsia="ar-SA"/>
        </w:rPr>
        <w:t>11.1</w:t>
      </w:r>
      <w:r w:rsidRPr="00A14998">
        <w:rPr>
          <w:lang w:eastAsia="ar-SA"/>
        </w:rPr>
        <w:tab/>
        <w:t xml:space="preserve">Any actual or potential conflict of interest on the part of a Framework Member (including for the purposes of this clause 11 any employee(s), supplier(s) agents or Subcontractor(s)) (a “Conflict”) must be fully disclosed to the Contracting Authority immediately in writing as soon as the Conflict becomes apparent to the Framework Member.  In the event of any Conflict, the Contracting Authority may invite the Framework Member to propose means by which the Conflict might be removed.  The Contracting Authority will, in their absolute discretion, decide on the appropriate course of action. </w:t>
      </w:r>
    </w:p>
    <w:p w14:paraId="0C14E227"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lang w:val="en-US"/>
        </w:rPr>
        <w:t>12.</w:t>
      </w:r>
      <w:r w:rsidRPr="00A14998">
        <w:rPr>
          <w:b/>
          <w:caps/>
          <w:color w:val="FFFFFF"/>
          <w:lang w:val="en-US"/>
        </w:rPr>
        <w:tab/>
        <w:t>REGISTERABLE INTEREST</w:t>
      </w:r>
    </w:p>
    <w:p w14:paraId="18349A8F" w14:textId="77777777" w:rsidR="003F46A4" w:rsidRPr="00A14998" w:rsidRDefault="003F46A4" w:rsidP="003F46A4">
      <w:pPr>
        <w:ind w:left="720" w:hanging="720"/>
        <w:jc w:val="both"/>
        <w:rPr>
          <w:lang w:eastAsia="ar-SA"/>
        </w:rPr>
      </w:pPr>
      <w:r w:rsidRPr="00A14998">
        <w:rPr>
          <w:lang w:eastAsia="ar-SA"/>
        </w:rPr>
        <w:t>12.1</w:t>
      </w:r>
      <w:r w:rsidRPr="00A14998">
        <w:rPr>
          <w:lang w:eastAsia="ar-SA"/>
        </w:rPr>
        <w:tab/>
        <w:t>Any registerable interest involving a Framework Member and the Contracting Authority, any member of the Government, member of the Oireachtas (Parliament), or employees of the Contracting Authorities and/or divisions/agencies under the aegis of the relevant Ministers, and their relatives, must be fully disclosed in any Response.  In the event of this information only coming to the notice of a Framework Member after the submission of a Response, it must be communicated to the Contracting Authority immediately upon such information becoming known.  The terms ‘registerable interest’ and ‘relative’ shall be interpreted as per Section 2 of the Ethics in Public Office Act 1995.</w:t>
      </w:r>
    </w:p>
    <w:p w14:paraId="351A0FC1"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13.</w:t>
      </w:r>
      <w:r w:rsidRPr="00A14998">
        <w:rPr>
          <w:b/>
          <w:caps/>
          <w:color w:val="FFFFFF"/>
        </w:rPr>
        <w:tab/>
        <w:t>CONFIDENTIALITY</w:t>
      </w:r>
    </w:p>
    <w:p w14:paraId="43DB349B" w14:textId="77777777" w:rsidR="003F46A4" w:rsidRPr="00A14998" w:rsidRDefault="003F46A4" w:rsidP="003F46A4">
      <w:pPr>
        <w:tabs>
          <w:tab w:val="left" w:pos="585"/>
        </w:tabs>
        <w:ind w:left="720" w:hanging="720"/>
        <w:rPr>
          <w:rFonts w:eastAsiaTheme="minorHAnsi"/>
        </w:rPr>
      </w:pPr>
      <w:r w:rsidRPr="00A14998">
        <w:rPr>
          <w:rFonts w:eastAsiaTheme="minorHAnsi"/>
        </w:rPr>
        <w:t>13.1</w:t>
      </w:r>
      <w:r w:rsidRPr="00A14998">
        <w:rPr>
          <w:rFonts w:eastAsiaTheme="minorHAnsi"/>
        </w:rPr>
        <w:tab/>
      </w:r>
      <w:r w:rsidRPr="00A14998">
        <w:rPr>
          <w:rFonts w:eastAsiaTheme="minorHAnsi"/>
        </w:rPr>
        <w:tab/>
        <w:t xml:space="preserve">All communications between the Contracting Authority and the Framework Member must be treated as being strictly confidential.  The Framework Member undertakes to comply with all reasonable directions of the Contracting Authority with regard to the use and application of all and any confidential information and shall comply with the Confidentiality Agreement(s) executed by the Framework Member pursuant to clause 13.2 below.  All of the Framework Member’s employees and personnel, including Subcontractors and their employees and personnel, who provide the </w:t>
      </w:r>
      <w:r>
        <w:rPr>
          <w:rFonts w:eastAsiaTheme="minorHAnsi"/>
        </w:rPr>
        <w:t>Service</w:t>
      </w:r>
      <w:r w:rsidRPr="00A14998">
        <w:rPr>
          <w:rFonts w:eastAsiaTheme="minorHAnsi"/>
        </w:rPr>
        <w:t>s may be required, at the absolute discretion of the Contracting Authority, to sign a confidentiality agreement in a format as determined by the Contracting Authority.</w:t>
      </w:r>
    </w:p>
    <w:p w14:paraId="4B7E01D0" w14:textId="77777777" w:rsidR="003F46A4" w:rsidRPr="00A14998" w:rsidRDefault="003F46A4" w:rsidP="003F46A4">
      <w:pPr>
        <w:ind w:left="720" w:hanging="720"/>
        <w:rPr>
          <w:rFonts w:eastAsiaTheme="minorHAnsi"/>
          <w:color w:val="000000"/>
          <w:spacing w:val="-3"/>
        </w:rPr>
      </w:pPr>
      <w:r w:rsidRPr="00A14998">
        <w:rPr>
          <w:rFonts w:eastAsiaTheme="minorHAnsi"/>
          <w:color w:val="000000"/>
          <w:spacing w:val="-3"/>
        </w:rPr>
        <w:t>13.2</w:t>
      </w:r>
      <w:r w:rsidRPr="00A14998">
        <w:rPr>
          <w:rFonts w:eastAsiaTheme="minorHAnsi"/>
          <w:color w:val="000000"/>
          <w:spacing w:val="-3"/>
        </w:rPr>
        <w:tab/>
        <w:t>The Framework Member shall execute a Confidentiality Agreement in the form set out at Appendix 6 to the RFT.</w:t>
      </w:r>
    </w:p>
    <w:p w14:paraId="3C186ACB" w14:textId="77777777" w:rsidR="003F46A4" w:rsidRPr="00A14998" w:rsidRDefault="003F46A4" w:rsidP="003F46A4">
      <w:pPr>
        <w:ind w:left="720" w:hanging="720"/>
        <w:jc w:val="both"/>
        <w:rPr>
          <w:color w:val="000000"/>
          <w:spacing w:val="-3"/>
          <w:lang w:eastAsia="ar-SA"/>
        </w:rPr>
      </w:pPr>
      <w:r w:rsidRPr="00A14998">
        <w:rPr>
          <w:color w:val="000000"/>
          <w:spacing w:val="-3"/>
          <w:lang w:eastAsia="ar-SA"/>
        </w:rPr>
        <w:t>13.3</w:t>
      </w:r>
      <w:r w:rsidRPr="00A14998">
        <w:rPr>
          <w:color w:val="000000"/>
          <w:spacing w:val="-3"/>
          <w:lang w:eastAsia="ar-SA"/>
        </w:rPr>
        <w:tab/>
      </w:r>
      <w:r w:rsidRPr="00A14998">
        <w:rPr>
          <w:lang w:eastAsia="ar-SA"/>
        </w:rPr>
        <w:t>No publicity regarding this Framework Agreement or any Mini Competition or Contract pursuant to this Framework Agreement is permitted unless and until the Contracting Authority has given their prior written consent to the relevant communication.</w:t>
      </w:r>
    </w:p>
    <w:p w14:paraId="0FC5CC9C"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lang w:val="en-US"/>
        </w:rPr>
        <w:lastRenderedPageBreak/>
        <w:t>14.</w:t>
      </w:r>
      <w:r w:rsidRPr="00A14998">
        <w:rPr>
          <w:b/>
          <w:caps/>
          <w:color w:val="FFFFFF"/>
          <w:lang w:val="en-US"/>
        </w:rPr>
        <w:tab/>
        <w:t xml:space="preserve">NOTICES </w:t>
      </w:r>
    </w:p>
    <w:p w14:paraId="32472E80" w14:textId="77777777" w:rsidR="003F46A4" w:rsidRPr="00A14998" w:rsidRDefault="003F46A4" w:rsidP="003F46A4">
      <w:pPr>
        <w:ind w:left="720" w:right="-1" w:hanging="720"/>
        <w:rPr>
          <w:rFonts w:eastAsiaTheme="minorHAnsi"/>
          <w:bCs/>
        </w:rPr>
      </w:pPr>
      <w:r w:rsidRPr="00A14998">
        <w:rPr>
          <w:rFonts w:eastAsiaTheme="minorHAnsi"/>
          <w:bCs/>
        </w:rPr>
        <w:t>14.1</w:t>
      </w:r>
      <w:r w:rsidRPr="00A14998">
        <w:rPr>
          <w:rFonts w:eastAsiaTheme="minorHAnsi"/>
          <w:bCs/>
        </w:rPr>
        <w:tab/>
        <w:t>Any notice or other written communication to be given under this Framework Agreement shall either be delivered personally or sent by registered post or email.  The Parties will from time to time agree primary and alternative contact persons and details for the purposes of this clause 14.</w:t>
      </w:r>
    </w:p>
    <w:p w14:paraId="6FCFB652" w14:textId="77777777" w:rsidR="003F46A4" w:rsidRPr="00A14998" w:rsidRDefault="003F46A4" w:rsidP="003F46A4">
      <w:pPr>
        <w:ind w:left="720" w:hanging="720"/>
        <w:rPr>
          <w:rFonts w:eastAsiaTheme="minorHAnsi"/>
          <w:bCs/>
        </w:rPr>
      </w:pPr>
      <w:r w:rsidRPr="00A14998">
        <w:rPr>
          <w:rFonts w:eastAsiaTheme="minorHAnsi"/>
          <w:bCs/>
        </w:rPr>
        <w:t>14.2</w:t>
      </w:r>
      <w:r w:rsidRPr="00A14998">
        <w:rPr>
          <w:rFonts w:eastAsiaTheme="minorHAnsi"/>
          <w:bCs/>
        </w:rPr>
        <w:tab/>
        <w:t>All notices shall be deemed to have been served as follows:</w:t>
      </w:r>
    </w:p>
    <w:p w14:paraId="0E924F1E" w14:textId="77777777" w:rsidR="003F46A4" w:rsidRPr="00A14998" w:rsidRDefault="003F46A4" w:rsidP="003F46A4">
      <w:pPr>
        <w:ind w:left="720" w:hanging="720"/>
        <w:rPr>
          <w:rFonts w:eastAsiaTheme="minorHAnsi"/>
          <w:bCs/>
        </w:rPr>
      </w:pPr>
      <w:r w:rsidRPr="00A14998">
        <w:rPr>
          <w:rFonts w:eastAsiaTheme="minorHAnsi"/>
          <w:bCs/>
        </w:rPr>
        <w:tab/>
        <w:t>1.</w:t>
      </w:r>
      <w:r w:rsidRPr="00A14998">
        <w:rPr>
          <w:rFonts w:eastAsiaTheme="minorHAnsi"/>
          <w:bCs/>
        </w:rPr>
        <w:tab/>
        <w:t>if personally delivered, at the time of delivery;</w:t>
      </w:r>
    </w:p>
    <w:p w14:paraId="1DF1F7F5" w14:textId="77777777" w:rsidR="003F46A4" w:rsidRPr="00A14998" w:rsidRDefault="003F46A4" w:rsidP="003F46A4">
      <w:pPr>
        <w:ind w:left="1440" w:hanging="720"/>
        <w:rPr>
          <w:rFonts w:eastAsiaTheme="minorHAnsi"/>
          <w:bCs/>
        </w:rPr>
      </w:pPr>
      <w:r w:rsidRPr="00A14998">
        <w:rPr>
          <w:rFonts w:eastAsiaTheme="minorHAnsi"/>
          <w:bCs/>
        </w:rPr>
        <w:t>2.</w:t>
      </w:r>
      <w:r w:rsidRPr="00A14998">
        <w:rPr>
          <w:rFonts w:eastAsiaTheme="minorHAnsi"/>
          <w:bCs/>
        </w:rPr>
        <w:tab/>
        <w:t>if posted by registered post, at the expiration of 48 hours after the envelope containing the same was delivered into the custody of the postal authorities (and not returned undelivered); and</w:t>
      </w:r>
    </w:p>
    <w:p w14:paraId="66C24579" w14:textId="77777777" w:rsidR="003F46A4" w:rsidRPr="00A14998" w:rsidRDefault="003F46A4" w:rsidP="003F46A4">
      <w:pPr>
        <w:ind w:left="720" w:hanging="720"/>
        <w:rPr>
          <w:rFonts w:eastAsiaTheme="minorHAnsi"/>
          <w:b/>
          <w:bCs/>
        </w:rPr>
      </w:pPr>
      <w:r w:rsidRPr="00A14998">
        <w:rPr>
          <w:rFonts w:eastAsiaTheme="minorHAnsi"/>
          <w:bCs/>
        </w:rPr>
        <w:tab/>
        <w:t>3.</w:t>
      </w:r>
      <w:r w:rsidRPr="00A14998">
        <w:rPr>
          <w:rFonts w:eastAsiaTheme="minorHAnsi"/>
          <w:bCs/>
        </w:rPr>
        <w:tab/>
        <w:t>if communicated by email, on the next calendar day following transmission</w:t>
      </w:r>
      <w:r w:rsidRPr="00A14998">
        <w:rPr>
          <w:rFonts w:eastAsiaTheme="minorHAnsi"/>
          <w:b/>
          <w:bCs/>
        </w:rPr>
        <w:t>.</w:t>
      </w:r>
    </w:p>
    <w:p w14:paraId="45F01A22"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15.</w:t>
      </w:r>
      <w:r w:rsidRPr="00A14998">
        <w:rPr>
          <w:b/>
          <w:caps/>
          <w:color w:val="FFFFFF"/>
        </w:rPr>
        <w:tab/>
        <w:t>GIFTS</w:t>
      </w:r>
    </w:p>
    <w:p w14:paraId="272768C3" w14:textId="77777777" w:rsidR="003F46A4" w:rsidRPr="00A14998" w:rsidRDefault="003F46A4" w:rsidP="003F46A4">
      <w:pPr>
        <w:ind w:left="720" w:hanging="720"/>
        <w:rPr>
          <w:rFonts w:eastAsiaTheme="minorHAnsi"/>
          <w:color w:val="000000"/>
          <w:spacing w:val="-3"/>
        </w:rPr>
      </w:pPr>
      <w:r w:rsidRPr="00A14998">
        <w:rPr>
          <w:rFonts w:eastAsiaTheme="minorHAnsi"/>
          <w:color w:val="000000"/>
          <w:spacing w:val="-3"/>
        </w:rPr>
        <w:t>15.1</w:t>
      </w:r>
      <w:r w:rsidRPr="00A14998">
        <w:rPr>
          <w:rFonts w:eastAsiaTheme="minorHAnsi"/>
          <w:color w:val="000000"/>
          <w:spacing w:val="-3"/>
        </w:rPr>
        <w:tab/>
        <w:t>The Framework Member shall not offer, give or agree to give to any person holding an office in the Contracting Authority, any gift or consideration of any kind as an inducement or reward in relation to the obtaining or execution of any Contract.  In the event of any breach of this clause 15.1, the Contracting Authority may terminate this Framework Agreement and any existing Contract(s) respectively and recover from the Framework Member any loss resulting from any such termination.</w:t>
      </w:r>
    </w:p>
    <w:p w14:paraId="2DEAD596"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16.</w:t>
      </w:r>
      <w:r w:rsidRPr="00A14998">
        <w:rPr>
          <w:b/>
          <w:caps/>
          <w:color w:val="FFFFFF"/>
        </w:rPr>
        <w:tab/>
        <w:t>COSTS AND EXPENSES OF FRAMEWORK AGREEMENT</w:t>
      </w:r>
    </w:p>
    <w:p w14:paraId="25109FAE" w14:textId="77777777" w:rsidR="003F46A4" w:rsidRPr="00A14998" w:rsidRDefault="003F46A4" w:rsidP="003F46A4">
      <w:pPr>
        <w:ind w:left="720" w:hanging="720"/>
        <w:jc w:val="both"/>
      </w:pPr>
      <w:r w:rsidRPr="00A14998">
        <w:t>16.1</w:t>
      </w:r>
      <w:r w:rsidRPr="00A14998">
        <w:tab/>
        <w:t xml:space="preserve">All costs and expenses incurred by the Framework Member relating to its participation in this Framework Agreement and in any Mini-Competition shall be borne solely by the Framework Member.  </w:t>
      </w:r>
      <w:r>
        <w:t>T</w:t>
      </w:r>
      <w:r w:rsidRPr="00A14998">
        <w:t>he Contracting Authority shall have any responsibility or liability for any costs or expenses of whatsoever nature incurred by the Framework Member in this regard.</w:t>
      </w:r>
    </w:p>
    <w:p w14:paraId="09CA94EE"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17.</w:t>
      </w:r>
      <w:r w:rsidRPr="00A14998">
        <w:rPr>
          <w:b/>
          <w:caps/>
          <w:color w:val="FFFFFF"/>
        </w:rPr>
        <w:tab/>
        <w:t>TERMINATION</w:t>
      </w:r>
    </w:p>
    <w:p w14:paraId="3BC02336"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lang w:val="en-US"/>
        </w:rPr>
        <w:t>17. 1</w:t>
      </w:r>
      <w:r w:rsidRPr="00A14998">
        <w:rPr>
          <w:rFonts w:eastAsiaTheme="minorHAnsi"/>
          <w:lang w:val="en-US"/>
        </w:rPr>
        <w:tab/>
        <w:t>T</w:t>
      </w:r>
      <w:r w:rsidRPr="00A14998">
        <w:rPr>
          <w:rFonts w:eastAsiaTheme="minorHAnsi"/>
        </w:rPr>
        <w:t xml:space="preserve">his Framework Agreement may be terminated by the Contracting Authority, without liability for compensation or damages, by </w:t>
      </w:r>
      <w:r w:rsidRPr="00F1510E">
        <w:rPr>
          <w:rFonts w:eastAsiaTheme="minorHAnsi"/>
        </w:rPr>
        <w:t xml:space="preserve">serving </w:t>
      </w:r>
      <w:r w:rsidRPr="00F1510E">
        <w:rPr>
          <w:rFonts w:eastAsiaTheme="minorHAnsi"/>
        </w:rPr>
        <w:fldChar w:fldCharType="begin">
          <w:ffData>
            <w:name w:val="Text157"/>
            <w:enabled/>
            <w:calcOnExit w:val="0"/>
            <w:textInput>
              <w:default w:val="One (1)"/>
            </w:textInput>
          </w:ffData>
        </w:fldChar>
      </w:r>
      <w:bookmarkStart w:id="7" w:name="Text157"/>
      <w:r w:rsidRPr="00F1510E">
        <w:rPr>
          <w:rFonts w:eastAsiaTheme="minorHAnsi"/>
        </w:rPr>
        <w:instrText xml:space="preserve"> FORMTEXT </w:instrText>
      </w:r>
      <w:r w:rsidRPr="00F1510E">
        <w:rPr>
          <w:rFonts w:eastAsiaTheme="minorHAnsi"/>
        </w:rPr>
      </w:r>
      <w:r w:rsidRPr="00F1510E">
        <w:rPr>
          <w:rFonts w:eastAsiaTheme="minorHAnsi"/>
        </w:rPr>
        <w:fldChar w:fldCharType="separate"/>
      </w:r>
      <w:r w:rsidRPr="00F1510E">
        <w:rPr>
          <w:rFonts w:eastAsiaTheme="minorHAnsi"/>
          <w:noProof/>
        </w:rPr>
        <w:t>One (1)</w:t>
      </w:r>
      <w:r w:rsidRPr="00F1510E">
        <w:rPr>
          <w:rFonts w:eastAsiaTheme="minorHAnsi"/>
        </w:rPr>
        <w:fldChar w:fldCharType="end"/>
      </w:r>
      <w:bookmarkEnd w:id="7"/>
      <w:r w:rsidRPr="00A14998">
        <w:rPr>
          <w:rFonts w:eastAsiaTheme="minorHAnsi"/>
        </w:rPr>
        <w:t xml:space="preserve"> months written notice to the Framework Member.</w:t>
      </w:r>
    </w:p>
    <w:p w14:paraId="5513A3A9" w14:textId="77777777" w:rsidR="003F46A4" w:rsidRPr="00A14998" w:rsidRDefault="003F46A4" w:rsidP="003F46A4">
      <w:pPr>
        <w:ind w:left="720" w:hanging="720"/>
        <w:rPr>
          <w:rFonts w:eastAsiaTheme="minorHAnsi"/>
        </w:rPr>
      </w:pPr>
      <w:r w:rsidRPr="00A14998">
        <w:rPr>
          <w:rFonts w:eastAsiaTheme="minorHAnsi"/>
        </w:rPr>
        <w:t>17.2</w:t>
      </w:r>
      <w:r w:rsidRPr="00A14998">
        <w:rPr>
          <w:rFonts w:eastAsiaTheme="minorHAnsi"/>
        </w:rPr>
        <w:tab/>
        <w:t>The Contracting Authority shall have the right (in addition to its rights under clause 17.1 and any other rights which it has at law) to terminate this Framework Agreement immediately and without liability for compensation or damages on the happening of any of the following events:</w:t>
      </w:r>
    </w:p>
    <w:p w14:paraId="6D7A6A73" w14:textId="77777777" w:rsidR="003F46A4" w:rsidRDefault="003F46A4" w:rsidP="003F46A4">
      <w:pPr>
        <w:ind w:left="1440" w:hanging="731"/>
        <w:rPr>
          <w:rFonts w:eastAsiaTheme="minorHAnsi"/>
        </w:rPr>
      </w:pPr>
      <w:r w:rsidRPr="00A14998">
        <w:rPr>
          <w:rFonts w:eastAsiaTheme="minorHAnsi"/>
        </w:rPr>
        <w:t>17.2.1</w:t>
      </w:r>
      <w:r w:rsidRPr="00A14998">
        <w:rPr>
          <w:rFonts w:eastAsiaTheme="minorHAnsi"/>
        </w:rPr>
        <w:tab/>
        <w:t>if the Framework Member commits any serious breach or a series of breaches of any provision of this Framework Agreement and fails to remedy such breach(es) to the reasonable satisfaction of the Contracting Authority, (if the breach(es) are capable of remedy), within 30 days after receipt of a request in writing from the Contracting Authority.  Without prejudice to the generality of the foregoing, a failure to comply with the Framework Agreement management provisions as set out in Annex 1 to this Framework Agreement shall be deemed to be a serious breach of this Framework Agreement;</w:t>
      </w:r>
    </w:p>
    <w:p w14:paraId="0C52B8BD" w14:textId="77777777" w:rsidR="003F46A4" w:rsidRPr="00A14998" w:rsidRDefault="003F46A4" w:rsidP="003F46A4">
      <w:pPr>
        <w:ind w:left="1440" w:hanging="731"/>
        <w:rPr>
          <w:rFonts w:eastAsiaTheme="minorHAnsi"/>
        </w:rPr>
      </w:pPr>
      <w:r w:rsidRPr="00A14998">
        <w:rPr>
          <w:rFonts w:eastAsiaTheme="minorHAnsi"/>
        </w:rPr>
        <w:lastRenderedPageBreak/>
        <w:t>17.2.2</w:t>
      </w:r>
      <w:r w:rsidRPr="00A14998">
        <w:rPr>
          <w:rFonts w:eastAsiaTheme="minorHAnsi"/>
        </w:rPr>
        <w:tab/>
        <w:t>if the Framework Member commits any serious breach or a series of breaches of any Contract awarded pursuant to this Framework Agreement and fails to remedy such breach(es) to the reasonable satisfaction of the Contracting Authority, within 30 days after a receipt of a request in writing from the Contracting Authority.</w:t>
      </w:r>
    </w:p>
    <w:p w14:paraId="5C85E0FB" w14:textId="77777777" w:rsidR="003F46A4" w:rsidRPr="00A14998" w:rsidRDefault="003F46A4" w:rsidP="003F46A4">
      <w:pPr>
        <w:ind w:left="1440"/>
        <w:rPr>
          <w:rFonts w:eastAsiaTheme="minorHAnsi"/>
        </w:rPr>
      </w:pPr>
      <w:r w:rsidRPr="00A14998">
        <w:rPr>
          <w:rFonts w:eastAsiaTheme="minorHAnsi"/>
        </w:rPr>
        <w:t>Without prejudice to the generality of the foregoing, the following shall be deemed to be a serious breach of a Contract awarded pursuant to this Framework Agreement:</w:t>
      </w:r>
    </w:p>
    <w:p w14:paraId="1714F17A" w14:textId="77777777" w:rsidR="003F46A4" w:rsidRPr="00A14998" w:rsidRDefault="003F46A4" w:rsidP="003F46A4">
      <w:pPr>
        <w:shd w:val="clear" w:color="auto" w:fill="FFFFFF" w:themeFill="background1"/>
        <w:ind w:left="720" w:firstLine="720"/>
        <w:rPr>
          <w:rFonts w:eastAsiaTheme="minorHAnsi"/>
          <w:b/>
        </w:rPr>
      </w:pPr>
      <w:r w:rsidRPr="00A14998">
        <w:rPr>
          <w:rFonts w:eastAsiaTheme="minorHAnsi"/>
          <w:b/>
        </w:rPr>
        <w:t xml:space="preserve">Serious Breaches </w:t>
      </w:r>
    </w:p>
    <w:p w14:paraId="19808534" w14:textId="77777777" w:rsidR="003F46A4" w:rsidRPr="00A14998" w:rsidRDefault="003F46A4" w:rsidP="003F46A4">
      <w:pPr>
        <w:numPr>
          <w:ilvl w:val="0"/>
          <w:numId w:val="23"/>
        </w:numPr>
        <w:shd w:val="clear" w:color="auto" w:fill="FFFFFF" w:themeFill="background1"/>
        <w:suppressAutoHyphens w:val="0"/>
        <w:autoSpaceDN/>
        <w:ind w:left="1800"/>
        <w:jc w:val="both"/>
        <w:textAlignment w:val="auto"/>
        <w:rPr>
          <w:rFonts w:eastAsiaTheme="minorHAnsi"/>
        </w:rPr>
      </w:pPr>
      <w:r w:rsidRPr="00A14998">
        <w:rPr>
          <w:rFonts w:eastAsiaTheme="minorHAnsi"/>
        </w:rPr>
        <w:t>Continual underperformance in line with the stated Key Performance Indicators (Annex 1 of this RFT)</w:t>
      </w:r>
    </w:p>
    <w:p w14:paraId="7282D1FC" w14:textId="77777777" w:rsidR="003F46A4" w:rsidRPr="00A14998" w:rsidRDefault="003F46A4" w:rsidP="003F46A4">
      <w:pPr>
        <w:numPr>
          <w:ilvl w:val="0"/>
          <w:numId w:val="23"/>
        </w:numPr>
        <w:shd w:val="clear" w:color="auto" w:fill="FFFFFF" w:themeFill="background1"/>
        <w:suppressAutoHyphens w:val="0"/>
        <w:autoSpaceDN/>
        <w:ind w:left="1800"/>
        <w:jc w:val="both"/>
        <w:textAlignment w:val="auto"/>
        <w:rPr>
          <w:rFonts w:eastAsiaTheme="minorHAnsi"/>
        </w:rPr>
      </w:pPr>
      <w:r w:rsidRPr="00A14998">
        <w:rPr>
          <w:rFonts w:eastAsiaTheme="minorHAnsi"/>
        </w:rPr>
        <w:t>Continual underperformance in line with the stated Specification (Appendix 1 of this RFT)</w:t>
      </w:r>
    </w:p>
    <w:p w14:paraId="1FBEB64C" w14:textId="77777777" w:rsidR="003F46A4" w:rsidRPr="00A14998" w:rsidRDefault="003F46A4" w:rsidP="003F46A4">
      <w:pPr>
        <w:numPr>
          <w:ilvl w:val="0"/>
          <w:numId w:val="23"/>
        </w:numPr>
        <w:shd w:val="clear" w:color="auto" w:fill="FFFFFF" w:themeFill="background1"/>
        <w:suppressAutoHyphens w:val="0"/>
        <w:autoSpaceDN/>
        <w:ind w:left="1843"/>
        <w:jc w:val="both"/>
        <w:textAlignment w:val="auto"/>
        <w:rPr>
          <w:rFonts w:eastAsiaTheme="minorHAnsi"/>
        </w:rPr>
      </w:pPr>
      <w:r w:rsidRPr="00A14998">
        <w:rPr>
          <w:rFonts w:eastAsiaTheme="minorHAnsi"/>
        </w:rPr>
        <w:t>Disclosing information to third parties;</w:t>
      </w:r>
    </w:p>
    <w:p w14:paraId="72643DED" w14:textId="77777777" w:rsidR="003F46A4" w:rsidRPr="00A14998" w:rsidRDefault="003F46A4" w:rsidP="003F46A4">
      <w:pPr>
        <w:shd w:val="clear" w:color="auto" w:fill="FFFFFF" w:themeFill="background1"/>
        <w:ind w:left="1440"/>
        <w:rPr>
          <w:rFonts w:eastAsiaTheme="minorHAnsi"/>
        </w:rPr>
      </w:pPr>
    </w:p>
    <w:p w14:paraId="0AA88F68" w14:textId="77777777" w:rsidR="003F46A4" w:rsidRPr="00A14998" w:rsidRDefault="003F46A4" w:rsidP="003F46A4">
      <w:pPr>
        <w:ind w:left="1440" w:hanging="731"/>
        <w:rPr>
          <w:rFonts w:eastAsiaTheme="minorHAnsi"/>
        </w:rPr>
      </w:pPr>
      <w:r w:rsidRPr="00A14998">
        <w:rPr>
          <w:rFonts w:eastAsiaTheme="minorHAnsi"/>
        </w:rPr>
        <w:t>17.2.3</w:t>
      </w:r>
      <w:r w:rsidRPr="00A14998">
        <w:rPr>
          <w:rFonts w:eastAsiaTheme="minorHAnsi"/>
        </w:rPr>
        <w:tab/>
        <w:t xml:space="preserve">if the Framework Member becomes insolvent, becomes bankrupt, is wound up, enters into examinership, commences winding up, has a receiving order made against it, makes any arrangement with its creditors generally or takes or suffers any similar action as a result of debt, or an event having an equivalent effect; </w:t>
      </w:r>
      <w:r w:rsidRPr="00A14998">
        <w:rPr>
          <w:rFonts w:eastAsiaTheme="minorHAnsi"/>
        </w:rPr>
        <w:tab/>
      </w:r>
    </w:p>
    <w:p w14:paraId="7F92483E" w14:textId="77777777" w:rsidR="003F46A4" w:rsidRPr="00A14998" w:rsidRDefault="003F46A4" w:rsidP="003F46A4">
      <w:pPr>
        <w:ind w:left="1440" w:hanging="731"/>
        <w:rPr>
          <w:rFonts w:eastAsiaTheme="minorHAnsi"/>
        </w:rPr>
      </w:pPr>
      <w:r w:rsidRPr="00A14998">
        <w:rPr>
          <w:rFonts w:eastAsiaTheme="minorHAnsi"/>
        </w:rPr>
        <w:t>17.2.4</w:t>
      </w:r>
      <w:r w:rsidRPr="00A14998">
        <w:rPr>
          <w:rFonts w:eastAsiaTheme="minorHAnsi"/>
        </w:rPr>
        <w:tab/>
        <w:t>in circumstances where the Contracting Authority becomes aware that any of the exclusion grounds listed in Regulation 57 of the European Union (Award of Public Authority Contracts) Regulations 2016 (Statutory Instrument 284 of 2016) apply to the Framework Member;</w:t>
      </w:r>
    </w:p>
    <w:p w14:paraId="29EA6CF5" w14:textId="77777777" w:rsidR="003F46A4" w:rsidRPr="00A14998" w:rsidRDefault="003F46A4" w:rsidP="003F46A4">
      <w:pPr>
        <w:ind w:left="1440" w:hanging="731"/>
        <w:rPr>
          <w:rFonts w:eastAsiaTheme="minorHAnsi"/>
        </w:rPr>
      </w:pPr>
      <w:r w:rsidRPr="00A14998">
        <w:rPr>
          <w:rFonts w:eastAsiaTheme="minorHAnsi"/>
        </w:rPr>
        <w:t>17.2.5</w:t>
      </w:r>
      <w:r w:rsidRPr="00A14998">
        <w:rPr>
          <w:rFonts w:eastAsiaTheme="minorHAnsi"/>
        </w:rPr>
        <w:tab/>
        <w:t>in circumstances where the Contracting Authority becomes aware of any conflict of interest on the part of the Framework Member which cannot, in the opinion of the Contracting Authority, be removed by other means; and</w:t>
      </w:r>
    </w:p>
    <w:p w14:paraId="2162C55A" w14:textId="77777777" w:rsidR="003F46A4" w:rsidRPr="00A14998" w:rsidRDefault="003F46A4" w:rsidP="003F46A4">
      <w:pPr>
        <w:ind w:left="1440" w:hanging="731"/>
        <w:rPr>
          <w:rFonts w:eastAsiaTheme="minorHAnsi"/>
        </w:rPr>
      </w:pPr>
      <w:r w:rsidRPr="00A14998">
        <w:rPr>
          <w:rFonts w:eastAsiaTheme="minorHAnsi"/>
        </w:rPr>
        <w:t>17.2.6</w:t>
      </w:r>
      <w:r w:rsidRPr="00A14998">
        <w:rPr>
          <w:rFonts w:eastAsiaTheme="minorHAnsi"/>
        </w:rPr>
        <w:tab/>
        <w:t>in circumstances where the Contracting Authority becomes aware of any registrable interest on the part of the Framework Member.</w:t>
      </w:r>
    </w:p>
    <w:p w14:paraId="6539D912" w14:textId="77777777" w:rsidR="003F46A4" w:rsidRDefault="003F46A4" w:rsidP="003F46A4">
      <w:pPr>
        <w:ind w:left="720" w:hanging="720"/>
        <w:rPr>
          <w:rFonts w:eastAsiaTheme="minorHAnsi"/>
        </w:rPr>
      </w:pPr>
      <w:r w:rsidRPr="00A14998">
        <w:rPr>
          <w:rFonts w:eastAsiaTheme="minorHAnsi"/>
        </w:rPr>
        <w:t>17.3</w:t>
      </w:r>
      <w:r w:rsidRPr="00A14998">
        <w:rPr>
          <w:rFonts w:eastAsiaTheme="minorHAnsi"/>
        </w:rPr>
        <w:tab/>
        <w:t>Subject to clause 17.2.2, the termination of a Contract awarded under this Framework Agreement does not affect the validity of this Framework Agreement.</w:t>
      </w:r>
    </w:p>
    <w:p w14:paraId="3447B87A" w14:textId="77777777" w:rsidR="006505D8" w:rsidRPr="005D496D" w:rsidRDefault="003A2A33" w:rsidP="006505D8">
      <w:pPr>
        <w:ind w:left="720" w:hanging="720"/>
        <w:rPr>
          <w:rFonts w:eastAsiaTheme="minorHAnsi"/>
        </w:rPr>
      </w:pPr>
      <w:r>
        <w:rPr>
          <w:rFonts w:eastAsiaTheme="minorHAnsi"/>
        </w:rPr>
        <w:t>17.4</w:t>
      </w:r>
      <w:r w:rsidR="006505D8">
        <w:rPr>
          <w:rFonts w:eastAsiaTheme="minorHAnsi"/>
        </w:rPr>
        <w:tab/>
      </w:r>
      <w:r w:rsidR="006505D8" w:rsidRPr="005D496D">
        <w:rPr>
          <w:rFonts w:eastAsiaTheme="minorHAnsi"/>
        </w:rPr>
        <w:t>The Contracting Authority shall have the right, in addition to any other rights which it has at law, to terminate this Agreement immediately and without liability for compensation or damages in circumstances where the Contracting Authority becomes aware:</w:t>
      </w:r>
    </w:p>
    <w:p w14:paraId="3E7CEE65" w14:textId="77777777" w:rsidR="006505D8" w:rsidRPr="005D496D" w:rsidRDefault="006505D8" w:rsidP="006505D8">
      <w:pPr>
        <w:ind w:left="1440" w:hanging="720"/>
        <w:rPr>
          <w:rFonts w:eastAsiaTheme="minorHAnsi"/>
        </w:rPr>
      </w:pPr>
      <w:r w:rsidRPr="005D496D">
        <w:rPr>
          <w:rFonts w:eastAsiaTheme="minorHAnsi"/>
        </w:rPr>
        <w:t>17.4.1 that any of the exclusion grounds set out in Regulation 57 of the Regulations apply to the Framework Member;</w:t>
      </w:r>
    </w:p>
    <w:p w14:paraId="59D27CDF" w14:textId="77777777" w:rsidR="006505D8" w:rsidRPr="00A14998" w:rsidRDefault="006505D8" w:rsidP="006505D8">
      <w:pPr>
        <w:ind w:left="1440" w:hanging="720"/>
        <w:rPr>
          <w:rFonts w:eastAsiaTheme="minorHAnsi"/>
        </w:rPr>
      </w:pPr>
      <w:r w:rsidRPr="005D496D">
        <w:rPr>
          <w:rFonts w:eastAsiaTheme="minorHAnsi"/>
        </w:rPr>
        <w:t>17.4.2 that the Framework Member (on its own or resulting from its subcontractors, suppliers or entities on which it relies) comes within the category of prohibited economic operators identified in Regulation (EU) No 833/2014 of 31 July 2014 (as amended by EU Regulation 2022/576 or any subsequent amendments to same).</w:t>
      </w:r>
    </w:p>
    <w:p w14:paraId="77497D66" w14:textId="4CED56C2" w:rsidR="003F46A4" w:rsidRPr="00A14998" w:rsidRDefault="003F46A4" w:rsidP="003F46A4">
      <w:pPr>
        <w:ind w:left="720" w:hanging="720"/>
        <w:rPr>
          <w:rFonts w:eastAsiaTheme="minorHAnsi"/>
        </w:rPr>
      </w:pPr>
      <w:r w:rsidRPr="00A14998">
        <w:rPr>
          <w:rFonts w:eastAsiaTheme="minorHAnsi"/>
        </w:rPr>
        <w:t>17.</w:t>
      </w:r>
      <w:r w:rsidR="006505D8">
        <w:rPr>
          <w:rFonts w:eastAsiaTheme="minorHAnsi"/>
        </w:rPr>
        <w:t>5</w:t>
      </w:r>
      <w:r w:rsidRPr="00A14998">
        <w:rPr>
          <w:rFonts w:eastAsiaTheme="minorHAnsi"/>
        </w:rPr>
        <w:tab/>
        <w:t xml:space="preserve">Termination of this Framework Agreement shall not affect any antecedent and accrued rights, obligations or liabilities of either Party, nor shall it affect any provision of this </w:t>
      </w:r>
      <w:r w:rsidRPr="00A14998">
        <w:rPr>
          <w:rFonts w:eastAsiaTheme="minorHAnsi"/>
        </w:rPr>
        <w:lastRenderedPageBreak/>
        <w:t xml:space="preserve">Framework Agreement which is expressly or by implication intended to come into or continue in force on or after such termination. </w:t>
      </w:r>
    </w:p>
    <w:p w14:paraId="595CA78B"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18.</w:t>
      </w:r>
      <w:r w:rsidRPr="00A14998">
        <w:rPr>
          <w:b/>
          <w:caps/>
          <w:color w:val="FFFFFF"/>
        </w:rPr>
        <w:tab/>
        <w:t>FREEDOM OF INFORMATION</w:t>
      </w:r>
    </w:p>
    <w:p w14:paraId="52945224" w14:textId="77777777" w:rsidR="003F46A4" w:rsidRDefault="003F46A4" w:rsidP="003F46A4">
      <w:pPr>
        <w:ind w:left="720" w:hanging="720"/>
        <w:rPr>
          <w:rFonts w:eastAsiaTheme="minorHAnsi"/>
        </w:rPr>
      </w:pPr>
      <w:r w:rsidRPr="00A14998">
        <w:rPr>
          <w:rFonts w:eastAsiaTheme="minorHAnsi"/>
        </w:rPr>
        <w:t>18.1</w:t>
      </w:r>
      <w:r w:rsidRPr="00A14998">
        <w:rPr>
          <w:rFonts w:eastAsiaTheme="minorHAnsi"/>
        </w:rPr>
        <w:tab/>
        <w:t xml:space="preserve">The Framework Member acknowledges that the Contracting Authority is subject to the Freedom of Information Act 2014 and the European Communities (Access to Information on the Environment) Regulations 2007 to 2014.  Information furnished to the Contracting Authority by the Framework Member may be released pursuant to the Contracting Authority’s statutory obligations.  If the Framework Member considers that any of the information supplied by it to the Contracting Authority under this Framework Agreement or any Contract should not be disclosed because of its sensitivity it should, when providing the information, indicate this and specify the reason for its sensitivity.  The Contracting Authority will consult the Framework Member about this sensitive information before </w:t>
      </w:r>
      <w:proofErr w:type="gramStart"/>
      <w:r w:rsidRPr="00A14998">
        <w:rPr>
          <w:rFonts w:eastAsiaTheme="minorHAnsi"/>
        </w:rPr>
        <w:t>making a decision</w:t>
      </w:r>
      <w:proofErr w:type="gramEnd"/>
      <w:r w:rsidRPr="00A14998">
        <w:rPr>
          <w:rFonts w:eastAsiaTheme="minorHAnsi"/>
        </w:rPr>
        <w:t xml:space="preserve"> on any request received under the above legislation. The Contracting Authority accepts no liability whatsoever in respect of any information provided which is subsequently released (irrespective of notification) or in respect of any consequential damage suffered as a result of such obligations.</w:t>
      </w:r>
    </w:p>
    <w:p w14:paraId="1F201655" w14:textId="77777777" w:rsidR="003F46A4" w:rsidRPr="00A14998" w:rsidRDefault="003F46A4" w:rsidP="003F46A4">
      <w:pPr>
        <w:ind w:left="720" w:hanging="720"/>
        <w:rPr>
          <w:rFonts w:eastAsiaTheme="minorHAnsi"/>
        </w:rPr>
      </w:pPr>
    </w:p>
    <w:p w14:paraId="2D0579E5"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19.</w:t>
      </w:r>
      <w:r w:rsidRPr="00A14998">
        <w:rPr>
          <w:b/>
          <w:caps/>
          <w:color w:val="FFFFFF"/>
        </w:rPr>
        <w:tab/>
        <w:t>DISPUTE RESOLUTION</w:t>
      </w:r>
    </w:p>
    <w:p w14:paraId="462216D0" w14:textId="77777777" w:rsidR="003F46A4" w:rsidRPr="00A14998" w:rsidRDefault="003F46A4" w:rsidP="003F46A4">
      <w:pPr>
        <w:ind w:left="720" w:hanging="720"/>
        <w:rPr>
          <w:rFonts w:eastAsiaTheme="minorHAnsi"/>
        </w:rPr>
      </w:pPr>
      <w:r w:rsidRPr="00A14998">
        <w:rPr>
          <w:rFonts w:eastAsiaTheme="minorHAnsi"/>
        </w:rPr>
        <w:t>19.1</w:t>
      </w:r>
      <w:r w:rsidRPr="00A14998">
        <w:rPr>
          <w:rFonts w:eastAsiaTheme="minorHAnsi"/>
        </w:rPr>
        <w:tab/>
        <w:t xml:space="preserve">In the event of any dispute arising out of or relating to this Agreement (the “Dispute”), the Parties shall first seek settlement of the Dispute as set out below.  For the avoidance of doubt, the Oversight group, the Contracting Authority may bring this to your attention. </w:t>
      </w:r>
    </w:p>
    <w:p w14:paraId="24D2147D" w14:textId="77777777" w:rsidR="003F46A4" w:rsidRPr="00A14998" w:rsidRDefault="003F46A4" w:rsidP="003F46A4">
      <w:pPr>
        <w:ind w:left="720" w:hanging="720"/>
        <w:rPr>
          <w:rFonts w:eastAsiaTheme="minorHAnsi"/>
        </w:rPr>
      </w:pPr>
      <w:r w:rsidRPr="00A14998">
        <w:rPr>
          <w:rFonts w:eastAsiaTheme="minorHAnsi"/>
        </w:rPr>
        <w:t>19.2</w:t>
      </w:r>
      <w:r w:rsidRPr="00A14998">
        <w:rPr>
          <w:rFonts w:eastAsiaTheme="minorHAnsi"/>
        </w:rPr>
        <w:tab/>
        <w:t xml:space="preserve">The Dispute shall be referred as soon as practicable to </w:t>
      </w:r>
      <w:r w:rsidRPr="00A14998">
        <w:rPr>
          <w:rFonts w:eastAsiaTheme="minorHAnsi"/>
        </w:rPr>
        <w:fldChar w:fldCharType="begin">
          <w:ffData>
            <w:name w:val="Text137"/>
            <w:enabled/>
            <w:calcOnExit w:val="0"/>
            <w:textInput>
              <w:default w:val="[insert Contractor senior contact]"/>
            </w:textInput>
          </w:ffData>
        </w:fldChar>
      </w:r>
      <w:bookmarkStart w:id="8" w:name="Text137"/>
      <w:r w:rsidRPr="00A14998">
        <w:rPr>
          <w:rFonts w:eastAsiaTheme="minorHAnsi"/>
        </w:rPr>
        <w:instrText xml:space="preserve"> FORMTEXT </w:instrText>
      </w:r>
      <w:r w:rsidRPr="00A14998">
        <w:rPr>
          <w:rFonts w:eastAsiaTheme="minorHAnsi"/>
        </w:rPr>
      </w:r>
      <w:r w:rsidRPr="00A14998">
        <w:rPr>
          <w:rFonts w:eastAsiaTheme="minorHAnsi"/>
        </w:rPr>
        <w:fldChar w:fldCharType="separate"/>
      </w:r>
      <w:r w:rsidRPr="00A14998">
        <w:rPr>
          <w:rFonts w:eastAsiaTheme="minorHAnsi"/>
          <w:noProof/>
        </w:rPr>
        <w:t>[insert Contractor senior contact]</w:t>
      </w:r>
      <w:r w:rsidRPr="00A14998">
        <w:rPr>
          <w:rFonts w:eastAsiaTheme="minorHAnsi"/>
        </w:rPr>
        <w:fldChar w:fldCharType="end"/>
      </w:r>
      <w:bookmarkEnd w:id="8"/>
      <w:r w:rsidRPr="00A14998">
        <w:rPr>
          <w:rFonts w:eastAsiaTheme="minorHAnsi"/>
        </w:rPr>
        <w:t xml:space="preserve">   within the Contractor and to </w:t>
      </w:r>
      <w:r w:rsidRPr="00A14998">
        <w:rPr>
          <w:rFonts w:eastAsiaTheme="minorHAnsi"/>
        </w:rPr>
        <w:fldChar w:fldCharType="begin">
          <w:ffData>
            <w:name w:val="Text138"/>
            <w:enabled/>
            <w:calcOnExit w:val="0"/>
            <w:textInput>
              <w:default w:val="[insert Contracting Authority contact]"/>
            </w:textInput>
          </w:ffData>
        </w:fldChar>
      </w:r>
      <w:bookmarkStart w:id="9" w:name="Text138"/>
      <w:r w:rsidRPr="00A14998">
        <w:rPr>
          <w:rFonts w:eastAsiaTheme="minorHAnsi"/>
        </w:rPr>
        <w:instrText xml:space="preserve"> FORMTEXT </w:instrText>
      </w:r>
      <w:r w:rsidRPr="00A14998">
        <w:rPr>
          <w:rFonts w:eastAsiaTheme="minorHAnsi"/>
        </w:rPr>
      </w:r>
      <w:r w:rsidRPr="00A14998">
        <w:rPr>
          <w:rFonts w:eastAsiaTheme="minorHAnsi"/>
        </w:rPr>
        <w:fldChar w:fldCharType="separate"/>
      </w:r>
      <w:r w:rsidRPr="00A14998">
        <w:rPr>
          <w:rFonts w:eastAsiaTheme="minorHAnsi"/>
          <w:noProof/>
        </w:rPr>
        <w:t>[insert Contracting Authority contact]</w:t>
      </w:r>
      <w:r w:rsidRPr="00A14998">
        <w:rPr>
          <w:rFonts w:eastAsiaTheme="minorHAnsi"/>
        </w:rPr>
        <w:fldChar w:fldCharType="end"/>
      </w:r>
      <w:bookmarkEnd w:id="9"/>
      <w:r w:rsidRPr="00A14998">
        <w:rPr>
          <w:rFonts w:eastAsiaTheme="minorHAnsi"/>
        </w:rPr>
        <w:t xml:space="preserve"> within the Contracting Authority respectively.</w:t>
      </w:r>
    </w:p>
    <w:p w14:paraId="2A68BA9B" w14:textId="77777777" w:rsidR="003F46A4" w:rsidRPr="00A14998" w:rsidRDefault="003F46A4" w:rsidP="003F46A4">
      <w:pPr>
        <w:ind w:left="720" w:hanging="720"/>
        <w:rPr>
          <w:rFonts w:eastAsiaTheme="minorHAnsi"/>
        </w:rPr>
      </w:pPr>
      <w:r w:rsidRPr="00A14998">
        <w:rPr>
          <w:rFonts w:eastAsiaTheme="minorHAnsi"/>
        </w:rPr>
        <w:t>19.3</w:t>
      </w:r>
      <w:r w:rsidRPr="00A14998">
        <w:rPr>
          <w:rFonts w:eastAsiaTheme="minorHAnsi"/>
        </w:rPr>
        <w:tab/>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0ECB92D2" w14:textId="09ED941B" w:rsidR="003F46A4" w:rsidRPr="00A14998" w:rsidRDefault="003F46A4" w:rsidP="003F46A4">
      <w:pPr>
        <w:ind w:left="720" w:hanging="720"/>
        <w:rPr>
          <w:rFonts w:eastAsiaTheme="minorHAnsi"/>
        </w:rPr>
      </w:pPr>
      <w:r w:rsidRPr="00A14998">
        <w:rPr>
          <w:rFonts w:eastAsiaTheme="minorHAnsi"/>
        </w:rPr>
        <w:t>19.4</w:t>
      </w:r>
      <w:r w:rsidRPr="00A14998">
        <w:rPr>
          <w:rFonts w:eastAsiaTheme="minorHAnsi"/>
        </w:rPr>
        <w:tab/>
        <w:t xml:space="preserve">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w:t>
      </w:r>
      <w:r w:rsidR="003414A9" w:rsidRPr="00A14998">
        <w:rPr>
          <w:rFonts w:eastAsiaTheme="minorHAnsi"/>
        </w:rPr>
        <w:t xml:space="preserve">apply to </w:t>
      </w:r>
      <w:r w:rsidR="003414A9">
        <w:rPr>
          <w:rFonts w:eastAsiaTheme="minorHAnsi"/>
        </w:rPr>
        <w:t>the Chairman of the Chartered Institute of Arbitrators, Irish Branch</w:t>
      </w:r>
      <w:r w:rsidR="003414A9" w:rsidRPr="00A14998">
        <w:rPr>
          <w:rFonts w:eastAsiaTheme="minorHAnsi"/>
        </w:rPr>
        <w:t xml:space="preserve"> to appoint a mediator.</w:t>
      </w:r>
    </w:p>
    <w:p w14:paraId="32CC32D8" w14:textId="77777777" w:rsidR="003F46A4" w:rsidRPr="00A14998" w:rsidRDefault="003F46A4" w:rsidP="003F46A4">
      <w:pPr>
        <w:ind w:left="720" w:hanging="720"/>
        <w:rPr>
          <w:rFonts w:eastAsiaTheme="minorHAnsi"/>
        </w:rPr>
      </w:pPr>
      <w:r w:rsidRPr="00A14998">
        <w:rPr>
          <w:rFonts w:eastAsiaTheme="minorHAnsi"/>
        </w:rPr>
        <w:t>19.5</w:t>
      </w:r>
      <w:r w:rsidRPr="00A14998">
        <w:rPr>
          <w:rFonts w:eastAsiaTheme="minorHAnsi"/>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5EC756EB" w14:textId="77777777" w:rsidR="003F46A4" w:rsidRPr="00A14998" w:rsidRDefault="003F46A4" w:rsidP="003F46A4">
      <w:pPr>
        <w:ind w:left="720" w:hanging="720"/>
        <w:rPr>
          <w:rFonts w:eastAsiaTheme="minorHAnsi"/>
        </w:rPr>
      </w:pPr>
      <w:r w:rsidRPr="00A14998">
        <w:rPr>
          <w:rFonts w:eastAsiaTheme="minorHAnsi"/>
        </w:rPr>
        <w:t>19.6</w:t>
      </w:r>
      <w:r w:rsidRPr="00A14998">
        <w:rPr>
          <w:rFonts w:eastAsiaTheme="minorHAnsi"/>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205E5608" w14:textId="77777777" w:rsidR="003F46A4" w:rsidRPr="00A14998" w:rsidRDefault="003F46A4" w:rsidP="003F46A4">
      <w:pPr>
        <w:ind w:left="720" w:hanging="720"/>
        <w:rPr>
          <w:rFonts w:eastAsiaTheme="minorHAnsi"/>
        </w:rPr>
      </w:pPr>
      <w:r w:rsidRPr="00A14998">
        <w:rPr>
          <w:rFonts w:eastAsiaTheme="minorHAnsi"/>
        </w:rPr>
        <w:lastRenderedPageBreak/>
        <w:t>19.7</w:t>
      </w:r>
      <w:r w:rsidRPr="00A14998">
        <w:rPr>
          <w:rFonts w:eastAsiaTheme="minorHAnsi"/>
        </w:rPr>
        <w:tab/>
        <w:t>For the avoidance of doubt, the obligations of the Parties under this Agreement shall not cease, or be suspended or delayed by the reference of a dispute to mediation.  The Contractor shall comply fully with the requirements of the Agreement at all times.</w:t>
      </w:r>
    </w:p>
    <w:p w14:paraId="5E173085" w14:textId="77777777" w:rsidR="003F46A4" w:rsidRPr="00A14998" w:rsidRDefault="003F46A4" w:rsidP="003F46A4">
      <w:pPr>
        <w:ind w:left="720" w:hanging="720"/>
        <w:rPr>
          <w:rFonts w:eastAsiaTheme="minorHAnsi"/>
        </w:rPr>
      </w:pPr>
      <w:r w:rsidRPr="00A14998">
        <w:rPr>
          <w:rFonts w:eastAsiaTheme="minorHAnsi"/>
        </w:rPr>
        <w:t>19.8</w:t>
      </w:r>
      <w:r w:rsidRPr="00A14998">
        <w:rPr>
          <w:rFonts w:eastAsiaTheme="minorHAnsi"/>
        </w:rPr>
        <w:tab/>
        <w:t xml:space="preserve">If, and to the extent that, any Dispute has not been settled pursuant to the mediation within </w:t>
      </w:r>
      <w:r w:rsidRPr="00EF1714">
        <w:rPr>
          <w:rFonts w:eastAsiaTheme="minorHAnsi"/>
          <w:highlight w:val="lightGray"/>
        </w:rPr>
        <w:fldChar w:fldCharType="begin">
          <w:ffData>
            <w:name w:val="Text158"/>
            <w:enabled/>
            <w:calcOnExit w:val="0"/>
            <w:textInput>
              <w:default w:val="[insert]"/>
            </w:textInput>
          </w:ffData>
        </w:fldChar>
      </w:r>
      <w:bookmarkStart w:id="10" w:name="Text158"/>
      <w:r w:rsidRPr="00EF1714">
        <w:rPr>
          <w:rFonts w:eastAsiaTheme="minorHAnsi"/>
          <w:highlight w:val="lightGray"/>
        </w:rPr>
        <w:instrText xml:space="preserve"> FORMTEXT </w:instrText>
      </w:r>
      <w:r w:rsidRPr="00EF1714">
        <w:rPr>
          <w:rFonts w:eastAsiaTheme="minorHAnsi"/>
          <w:highlight w:val="lightGray"/>
        </w:rPr>
      </w:r>
      <w:r w:rsidRPr="00EF1714">
        <w:rPr>
          <w:rFonts w:eastAsiaTheme="minorHAnsi"/>
          <w:highlight w:val="lightGray"/>
        </w:rPr>
        <w:fldChar w:fldCharType="separate"/>
      </w:r>
      <w:r w:rsidRPr="00EF1714">
        <w:rPr>
          <w:rFonts w:eastAsiaTheme="minorHAnsi"/>
          <w:noProof/>
          <w:highlight w:val="lightGray"/>
        </w:rPr>
        <w:t>[insert]</w:t>
      </w:r>
      <w:r w:rsidRPr="00EF1714">
        <w:rPr>
          <w:rFonts w:eastAsiaTheme="minorHAnsi"/>
          <w:highlight w:val="lightGray"/>
        </w:rPr>
        <w:fldChar w:fldCharType="end"/>
      </w:r>
      <w:bookmarkEnd w:id="10"/>
      <w:r w:rsidRPr="00A14998">
        <w:rPr>
          <w:rFonts w:eastAsiaTheme="minorHAnsi"/>
        </w:rPr>
        <w:t xml:space="preserve"> days of the commencement of the mediation, either party may apply to the Irish courts at any time thereafter.</w:t>
      </w:r>
    </w:p>
    <w:p w14:paraId="3AAD4053"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20.</w:t>
      </w:r>
      <w:r w:rsidRPr="00A14998">
        <w:rPr>
          <w:b/>
          <w:caps/>
          <w:color w:val="FFFFFF"/>
        </w:rPr>
        <w:tab/>
        <w:t xml:space="preserve">additional CONDITION (S) </w:t>
      </w:r>
    </w:p>
    <w:p w14:paraId="23897A1C" w14:textId="77777777" w:rsidR="003F46A4" w:rsidRDefault="003F46A4" w:rsidP="003F46A4">
      <w:pPr>
        <w:spacing w:after="200"/>
        <w:ind w:left="720" w:hanging="720"/>
        <w:rPr>
          <w:rFonts w:eastAsiaTheme="minorHAnsi"/>
        </w:rPr>
      </w:pPr>
      <w:r>
        <w:rPr>
          <w:rFonts w:eastAsiaTheme="minorHAnsi"/>
        </w:rPr>
        <w:t xml:space="preserve"> </w:t>
      </w:r>
    </w:p>
    <w:p w14:paraId="6C1E425C" w14:textId="77777777" w:rsidR="003F46A4" w:rsidRDefault="003F46A4" w:rsidP="003F46A4">
      <w:pPr>
        <w:spacing w:after="200"/>
        <w:ind w:left="720" w:hanging="720"/>
        <w:rPr>
          <w:rFonts w:eastAsiaTheme="minorHAnsi"/>
        </w:rPr>
      </w:pPr>
    </w:p>
    <w:p w14:paraId="5FE4BA7B" w14:textId="77777777" w:rsidR="003F46A4" w:rsidRDefault="003F46A4" w:rsidP="003F46A4">
      <w:pPr>
        <w:spacing w:after="200"/>
        <w:ind w:left="720" w:hanging="720"/>
        <w:rPr>
          <w:rFonts w:eastAsiaTheme="minorHAnsi"/>
        </w:rPr>
      </w:pPr>
    </w:p>
    <w:p w14:paraId="64D2F2A6" w14:textId="77777777" w:rsidR="003F46A4" w:rsidRDefault="003F46A4" w:rsidP="003F46A4">
      <w:pPr>
        <w:spacing w:after="200"/>
        <w:ind w:left="720" w:hanging="720"/>
        <w:rPr>
          <w:rFonts w:eastAsiaTheme="minorHAnsi"/>
        </w:rPr>
      </w:pPr>
    </w:p>
    <w:p w14:paraId="0BB3AEB6" w14:textId="77777777" w:rsidR="003F46A4" w:rsidRDefault="003F46A4" w:rsidP="003F46A4">
      <w:pPr>
        <w:spacing w:after="200"/>
        <w:ind w:left="720" w:hanging="720"/>
        <w:rPr>
          <w:rFonts w:eastAsiaTheme="minorHAnsi"/>
        </w:rPr>
      </w:pPr>
    </w:p>
    <w:p w14:paraId="07423EE2" w14:textId="77777777" w:rsidR="003F46A4" w:rsidRDefault="003F46A4" w:rsidP="003F46A4">
      <w:pPr>
        <w:spacing w:after="200"/>
        <w:ind w:left="720" w:hanging="720"/>
        <w:rPr>
          <w:rFonts w:eastAsiaTheme="minorHAnsi"/>
        </w:rPr>
      </w:pPr>
    </w:p>
    <w:p w14:paraId="13731183" w14:textId="77777777" w:rsidR="003F46A4" w:rsidRDefault="003F46A4" w:rsidP="003F46A4">
      <w:pPr>
        <w:contextualSpacing/>
        <w:rPr>
          <w:rFonts w:eastAsiaTheme="minorHAnsi"/>
        </w:rPr>
      </w:pPr>
    </w:p>
    <w:p w14:paraId="407384EA" w14:textId="77777777" w:rsidR="003F46A4" w:rsidRDefault="003F46A4" w:rsidP="003F46A4">
      <w:pPr>
        <w:contextualSpacing/>
        <w:rPr>
          <w:rFonts w:eastAsiaTheme="minorHAnsi"/>
        </w:rPr>
      </w:pPr>
    </w:p>
    <w:p w14:paraId="2ABED2EF" w14:textId="77777777" w:rsidR="003F46A4" w:rsidRPr="00A14998" w:rsidRDefault="003F46A4" w:rsidP="003F46A4">
      <w:pPr>
        <w:contextualSpacing/>
        <w:rPr>
          <w:rFonts w:eastAsiaTheme="minorHAnsi"/>
        </w:rPr>
      </w:pPr>
    </w:p>
    <w:p w14:paraId="75AEF110" w14:textId="77777777" w:rsidR="003F46A4" w:rsidRPr="00A14998" w:rsidRDefault="003F46A4" w:rsidP="003F46A4">
      <w:pPr>
        <w:rPr>
          <w:rFonts w:eastAsiaTheme="minorHAnsi"/>
        </w:rPr>
      </w:pPr>
    </w:p>
    <w:p w14:paraId="5362F5A3" w14:textId="77777777" w:rsidR="003F46A4" w:rsidRPr="00A14998" w:rsidRDefault="003F46A4" w:rsidP="003F46A4">
      <w:pPr>
        <w:rPr>
          <w:rFonts w:eastAsiaTheme="minorHAnsi"/>
          <w:b/>
        </w:rPr>
      </w:pPr>
      <w:r w:rsidRPr="00A14998">
        <w:rPr>
          <w:rFonts w:eastAsiaTheme="minorHAnsi"/>
          <w:b/>
        </w:rPr>
        <w:t xml:space="preserve">IN WITNESS WHEREOF </w:t>
      </w:r>
      <w:r w:rsidRPr="00A14998">
        <w:rPr>
          <w:rFonts w:eastAsiaTheme="minorHAnsi"/>
        </w:rPr>
        <w:t xml:space="preserve">this Framework Agreement has been executed by the Parties hereto as of the date first above written.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1"/>
        <w:gridCol w:w="4530"/>
      </w:tblGrid>
      <w:tr w:rsidR="003F46A4" w:rsidRPr="00A14998" w14:paraId="0B14DEAA" w14:textId="77777777" w:rsidTr="00C21406">
        <w:trPr>
          <w:trHeight w:val="1535"/>
        </w:trPr>
        <w:tc>
          <w:tcPr>
            <w:tcW w:w="4643" w:type="dxa"/>
          </w:tcPr>
          <w:p w14:paraId="16764DC0" w14:textId="77777777" w:rsidR="003F46A4" w:rsidRPr="00A14998" w:rsidRDefault="003F46A4" w:rsidP="00C21406">
            <w:pPr>
              <w:rPr>
                <w:rFonts w:eastAsiaTheme="minorHAnsi"/>
                <w:b/>
                <w:lang w:val="en-US"/>
              </w:rPr>
            </w:pPr>
          </w:p>
          <w:p w14:paraId="539188EE" w14:textId="77777777" w:rsidR="003F46A4" w:rsidRPr="00A14998" w:rsidRDefault="003F46A4" w:rsidP="00C21406">
            <w:pPr>
              <w:rPr>
                <w:rFonts w:eastAsiaTheme="minorEastAsia"/>
                <w:b/>
              </w:rPr>
            </w:pPr>
            <w:r w:rsidRPr="247C1D61">
              <w:rPr>
                <w:rFonts w:eastAsiaTheme="minorEastAsia"/>
                <w:b/>
              </w:rPr>
              <w:t>SIGNED</w:t>
            </w:r>
            <w:r w:rsidRPr="247C1D61">
              <w:rPr>
                <w:rFonts w:eastAsiaTheme="minorEastAsia"/>
              </w:rPr>
              <w:t xml:space="preserve"> by </w:t>
            </w:r>
            <w:r w:rsidRPr="247C1D61">
              <w:rPr>
                <w:rFonts w:eastAsiaTheme="minorEastAsia"/>
                <w:b/>
              </w:rPr>
              <w:t>____________,</w:t>
            </w:r>
            <w:r>
              <w:rPr>
                <w:rFonts w:eastAsiaTheme="minorHAnsi"/>
              </w:rPr>
              <w:tab/>
            </w:r>
            <w:r>
              <w:rPr>
                <w:rFonts w:eastAsiaTheme="minorHAnsi"/>
              </w:rPr>
              <w:tab/>
            </w:r>
            <w:r>
              <w:rPr>
                <w:rFonts w:eastAsiaTheme="minorHAnsi"/>
              </w:rPr>
              <w:tab/>
            </w:r>
            <w:r>
              <w:rPr>
                <w:rFonts w:eastAsiaTheme="minorHAnsi"/>
              </w:rPr>
              <w:tab/>
            </w:r>
          </w:p>
          <w:p w14:paraId="113EE58F" w14:textId="77777777" w:rsidR="003F46A4" w:rsidRPr="00A14998" w:rsidRDefault="003F46A4" w:rsidP="00C21406">
            <w:pPr>
              <w:rPr>
                <w:rFonts w:eastAsiaTheme="minorHAnsi"/>
                <w:bCs/>
                <w:lang w:val="en-US"/>
              </w:rPr>
            </w:pPr>
            <w:r w:rsidRPr="00A14998">
              <w:rPr>
                <w:rFonts w:eastAsiaTheme="minorHAnsi"/>
                <w:bCs/>
                <w:lang w:val="en-US"/>
              </w:rPr>
              <w:t>being an Officer so authorised</w:t>
            </w:r>
          </w:p>
          <w:p w14:paraId="34F96349" w14:textId="77777777" w:rsidR="003F46A4" w:rsidRPr="00A14998" w:rsidRDefault="003F46A4" w:rsidP="00C21406">
            <w:pPr>
              <w:rPr>
                <w:rFonts w:eastAsiaTheme="minorHAnsi"/>
                <w:bCs/>
              </w:rPr>
            </w:pPr>
            <w:r w:rsidRPr="00A14998">
              <w:rPr>
                <w:rFonts w:eastAsiaTheme="minorHAnsi"/>
                <w:bCs/>
                <w:lang w:val="en-US"/>
              </w:rPr>
              <w:t xml:space="preserve">by the </w:t>
            </w:r>
            <w:r w:rsidRPr="00A14998">
              <w:rPr>
                <w:rFonts w:eastAsiaTheme="minorHAnsi"/>
                <w:b/>
                <w:lang w:val="en-US"/>
              </w:rPr>
              <w:t xml:space="preserve">CONTRACTING AUTHORITY </w:t>
            </w:r>
          </w:p>
          <w:p w14:paraId="5E62B42B" w14:textId="77777777" w:rsidR="003F46A4" w:rsidRPr="00A14998" w:rsidRDefault="003F46A4" w:rsidP="00C21406">
            <w:pPr>
              <w:rPr>
                <w:rFonts w:eastAsiaTheme="minorHAnsi"/>
                <w:bCs/>
              </w:rPr>
            </w:pPr>
            <w:r w:rsidRPr="00A14998">
              <w:rPr>
                <w:rFonts w:eastAsiaTheme="minorHAnsi"/>
                <w:bCs/>
              </w:rPr>
              <w:t>in the presence of:</w:t>
            </w:r>
          </w:p>
          <w:p w14:paraId="0BA6CEDC" w14:textId="77777777" w:rsidR="003F46A4" w:rsidRPr="00A14998" w:rsidRDefault="003F46A4" w:rsidP="00C21406">
            <w:pPr>
              <w:rPr>
                <w:rFonts w:eastAsiaTheme="minorHAnsi"/>
                <w:b/>
              </w:rPr>
            </w:pPr>
          </w:p>
          <w:p w14:paraId="195A7D5B" w14:textId="77777777" w:rsidR="003F46A4" w:rsidRPr="00A14998" w:rsidRDefault="003F46A4" w:rsidP="00C21406">
            <w:pPr>
              <w:rPr>
                <w:rFonts w:eastAsiaTheme="minorHAnsi"/>
                <w:b/>
              </w:rPr>
            </w:pPr>
            <w:r w:rsidRPr="00A14998">
              <w:rPr>
                <w:rFonts w:eastAsiaTheme="minorHAnsi"/>
                <w:b/>
              </w:rPr>
              <w:t>_____________________</w:t>
            </w:r>
          </w:p>
          <w:p w14:paraId="3F87BEB6" w14:textId="77777777" w:rsidR="003F46A4" w:rsidRPr="00A14998" w:rsidRDefault="003F46A4" w:rsidP="00C21406">
            <w:pPr>
              <w:rPr>
                <w:rFonts w:eastAsiaTheme="minorHAnsi"/>
                <w:b/>
                <w:bCs/>
                <w:iCs/>
              </w:rPr>
            </w:pPr>
            <w:r w:rsidRPr="00A14998">
              <w:rPr>
                <w:rFonts w:eastAsiaTheme="minorHAnsi"/>
                <w:b/>
                <w:bCs/>
                <w:iCs/>
              </w:rPr>
              <w:t>Witness</w:t>
            </w:r>
          </w:p>
          <w:p w14:paraId="55AC1DDD" w14:textId="77777777" w:rsidR="003F46A4" w:rsidRPr="00A14998" w:rsidRDefault="003F46A4" w:rsidP="00C21406">
            <w:pPr>
              <w:tabs>
                <w:tab w:val="left" w:pos="851"/>
                <w:tab w:val="left" w:pos="1985"/>
              </w:tabs>
              <w:rPr>
                <w:rFonts w:eastAsiaTheme="minorHAnsi"/>
                <w:b/>
              </w:rPr>
            </w:pPr>
          </w:p>
        </w:tc>
        <w:tc>
          <w:tcPr>
            <w:tcW w:w="4643" w:type="dxa"/>
          </w:tcPr>
          <w:p w14:paraId="470287A5" w14:textId="77777777" w:rsidR="003F46A4" w:rsidRPr="00A14998" w:rsidRDefault="003F46A4" w:rsidP="00C21406">
            <w:pPr>
              <w:rPr>
                <w:rFonts w:eastAsiaTheme="minorHAnsi"/>
                <w:b/>
                <w:lang w:val="en-US"/>
              </w:rPr>
            </w:pPr>
          </w:p>
          <w:p w14:paraId="471A8F0C" w14:textId="77777777" w:rsidR="003F46A4" w:rsidRPr="00A14998" w:rsidRDefault="003F46A4" w:rsidP="00C21406">
            <w:pPr>
              <w:rPr>
                <w:rFonts w:eastAsiaTheme="minorEastAsia"/>
                <w:b/>
              </w:rPr>
            </w:pPr>
            <w:r w:rsidRPr="247C1D61">
              <w:rPr>
                <w:rFonts w:eastAsiaTheme="minorEastAsia"/>
                <w:b/>
              </w:rPr>
              <w:t>SIGNED</w:t>
            </w:r>
            <w:r w:rsidRPr="247C1D61">
              <w:rPr>
                <w:rFonts w:eastAsiaTheme="minorEastAsia"/>
              </w:rPr>
              <w:t xml:space="preserve"> by </w:t>
            </w:r>
            <w:r w:rsidRPr="247C1D61">
              <w:rPr>
                <w:rFonts w:eastAsiaTheme="minorEastAsia"/>
                <w:b/>
              </w:rPr>
              <w:t>____________,</w:t>
            </w:r>
            <w:r>
              <w:rPr>
                <w:rFonts w:eastAsiaTheme="minorHAnsi"/>
              </w:rPr>
              <w:tab/>
            </w:r>
            <w:r>
              <w:rPr>
                <w:rFonts w:eastAsiaTheme="minorHAnsi"/>
              </w:rPr>
              <w:tab/>
            </w:r>
            <w:r>
              <w:rPr>
                <w:rFonts w:eastAsiaTheme="minorHAnsi"/>
              </w:rPr>
              <w:tab/>
            </w:r>
            <w:r>
              <w:rPr>
                <w:rFonts w:eastAsiaTheme="minorHAnsi"/>
              </w:rPr>
              <w:tab/>
            </w:r>
          </w:p>
          <w:p w14:paraId="60EE8B7C" w14:textId="77777777" w:rsidR="003F46A4" w:rsidRPr="00A14998" w:rsidRDefault="003F46A4" w:rsidP="00C21406">
            <w:pPr>
              <w:rPr>
                <w:rFonts w:eastAsiaTheme="minorHAnsi"/>
                <w:bCs/>
                <w:lang w:val="en-US"/>
              </w:rPr>
            </w:pPr>
            <w:r w:rsidRPr="00A14998">
              <w:rPr>
                <w:rFonts w:eastAsiaTheme="minorHAnsi"/>
                <w:bCs/>
                <w:lang w:val="en-US"/>
              </w:rPr>
              <w:t>being an Officer so authorised</w:t>
            </w:r>
          </w:p>
          <w:p w14:paraId="3A6A02DE" w14:textId="77777777" w:rsidR="003F46A4" w:rsidRPr="00A14998" w:rsidRDefault="003F46A4" w:rsidP="00C21406">
            <w:pPr>
              <w:rPr>
                <w:rFonts w:eastAsiaTheme="minorHAnsi"/>
                <w:bCs/>
              </w:rPr>
            </w:pPr>
            <w:r w:rsidRPr="00A14998">
              <w:rPr>
                <w:rFonts w:eastAsiaTheme="minorHAnsi"/>
                <w:bCs/>
                <w:lang w:val="en-US"/>
              </w:rPr>
              <w:t xml:space="preserve">by the </w:t>
            </w:r>
            <w:r w:rsidRPr="00A14998">
              <w:rPr>
                <w:rFonts w:eastAsiaTheme="minorHAnsi"/>
                <w:b/>
                <w:lang w:val="en-US"/>
              </w:rPr>
              <w:t xml:space="preserve">FRAMEWORK MEMBER </w:t>
            </w:r>
          </w:p>
          <w:p w14:paraId="0FFCCAEE" w14:textId="77777777" w:rsidR="003F46A4" w:rsidRPr="00A14998" w:rsidRDefault="003F46A4" w:rsidP="00C21406">
            <w:pPr>
              <w:rPr>
                <w:rFonts w:eastAsiaTheme="minorHAnsi"/>
                <w:bCs/>
              </w:rPr>
            </w:pPr>
            <w:r w:rsidRPr="00A14998">
              <w:rPr>
                <w:rFonts w:eastAsiaTheme="minorHAnsi"/>
                <w:bCs/>
              </w:rPr>
              <w:t>in the presence of:</w:t>
            </w:r>
          </w:p>
          <w:p w14:paraId="7001BC7D" w14:textId="77777777" w:rsidR="003F46A4" w:rsidRPr="00A14998" w:rsidRDefault="003F46A4" w:rsidP="00C21406">
            <w:pPr>
              <w:rPr>
                <w:rFonts w:eastAsiaTheme="minorHAnsi"/>
                <w:b/>
              </w:rPr>
            </w:pPr>
          </w:p>
          <w:p w14:paraId="0DA8F1D0" w14:textId="77777777" w:rsidR="003F46A4" w:rsidRPr="00A14998" w:rsidRDefault="003F46A4" w:rsidP="00C21406">
            <w:pPr>
              <w:rPr>
                <w:rFonts w:eastAsiaTheme="minorHAnsi"/>
                <w:b/>
              </w:rPr>
            </w:pPr>
            <w:r w:rsidRPr="00A14998">
              <w:rPr>
                <w:rFonts w:eastAsiaTheme="minorHAnsi"/>
                <w:b/>
              </w:rPr>
              <w:t>_____________________</w:t>
            </w:r>
          </w:p>
          <w:p w14:paraId="25516958" w14:textId="77777777" w:rsidR="003F46A4" w:rsidRPr="00A14998" w:rsidRDefault="003F46A4" w:rsidP="00C21406">
            <w:pPr>
              <w:rPr>
                <w:rFonts w:eastAsiaTheme="minorHAnsi"/>
                <w:b/>
                <w:bCs/>
                <w:iCs/>
              </w:rPr>
            </w:pPr>
            <w:r w:rsidRPr="00A14998">
              <w:rPr>
                <w:rFonts w:eastAsiaTheme="minorHAnsi"/>
                <w:b/>
                <w:bCs/>
                <w:iCs/>
              </w:rPr>
              <w:t>Witness</w:t>
            </w:r>
          </w:p>
          <w:p w14:paraId="3F4311F6" w14:textId="77777777" w:rsidR="003F46A4" w:rsidRPr="00A14998" w:rsidRDefault="003F46A4" w:rsidP="00C21406">
            <w:pPr>
              <w:tabs>
                <w:tab w:val="left" w:pos="851"/>
                <w:tab w:val="left" w:pos="1985"/>
              </w:tabs>
              <w:rPr>
                <w:rFonts w:eastAsiaTheme="minorHAnsi"/>
                <w:b/>
              </w:rPr>
            </w:pPr>
          </w:p>
        </w:tc>
      </w:tr>
    </w:tbl>
    <w:p w14:paraId="3AAEE07F" w14:textId="77777777" w:rsidR="003F46A4" w:rsidRDefault="003F46A4" w:rsidP="003F46A4"/>
    <w:p w14:paraId="61E73F94" w14:textId="77777777" w:rsidR="003F46A4" w:rsidRDefault="003F46A4" w:rsidP="003F46A4"/>
    <w:p w14:paraId="7F7EE9A1" w14:textId="77777777" w:rsidR="006D3656" w:rsidRDefault="006D3656"/>
    <w:p w14:paraId="42D5AFA9" w14:textId="77777777" w:rsidR="006D3656" w:rsidRDefault="006D3656"/>
    <w:p w14:paraId="1AC0CF12" w14:textId="77777777" w:rsidR="006D3656" w:rsidRDefault="006D3656"/>
    <w:p w14:paraId="71D4B5DC" w14:textId="77777777" w:rsidR="006D3656" w:rsidRDefault="006D3656"/>
    <w:p w14:paraId="0851AE57" w14:textId="77777777" w:rsidR="006D3656" w:rsidRDefault="006D3656"/>
    <w:p w14:paraId="4099E4FF" w14:textId="77777777" w:rsidR="006D3656" w:rsidRDefault="006D3656">
      <w:pPr>
        <w:jc w:val="both"/>
        <w:rPr>
          <w:szCs w:val="22"/>
        </w:rPr>
      </w:pPr>
    </w:p>
    <w:p w14:paraId="6AF2D69D" w14:textId="77777777" w:rsidR="006D3656" w:rsidRDefault="006D3656"/>
    <w:sectPr w:rsidR="006D3656">
      <w:headerReference w:type="default" r:id="rId25"/>
      <w:footerReference w:type="default" r:id="rId26"/>
      <w:pgSz w:w="11907" w:h="16840"/>
      <w:pgMar w:top="1134"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E264E" w14:textId="77777777" w:rsidR="0056438A" w:rsidRDefault="0056438A">
      <w:pPr>
        <w:spacing w:after="0" w:line="240" w:lineRule="auto"/>
      </w:pPr>
      <w:r>
        <w:separator/>
      </w:r>
    </w:p>
  </w:endnote>
  <w:endnote w:type="continuationSeparator" w:id="0">
    <w:p w14:paraId="667E0EBE" w14:textId="77777777" w:rsidR="0056438A" w:rsidRDefault="0056438A">
      <w:pPr>
        <w:spacing w:after="0" w:line="240" w:lineRule="auto"/>
      </w:pPr>
      <w:r>
        <w:continuationSeparator/>
      </w:r>
    </w:p>
  </w:endnote>
  <w:endnote w:type="continuationNotice" w:id="1">
    <w:p w14:paraId="19F8D1F0" w14:textId="77777777" w:rsidR="0056438A" w:rsidRDefault="005643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0115" w14:textId="77777777" w:rsidR="00CB54D9" w:rsidRDefault="00CB54D9">
    <w:pPr>
      <w:pStyle w:val="Footer"/>
      <w:jc w:val="cente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3F11EA">
      <w:rPr>
        <w:rFonts w:ascii="Times New Roman" w:hAnsi="Times New Roman"/>
        <w:noProof/>
      </w:rPr>
      <w:t>2</w:t>
    </w:r>
    <w:r>
      <w:rP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0FC79" w14:textId="77777777" w:rsidR="00CB54D9" w:rsidRDefault="00CB54D9">
    <w:pPr>
      <w:pStyle w:val="Bullet"/>
      <w:jc w:val="center"/>
    </w:pPr>
    <w:r>
      <w:fldChar w:fldCharType="begin"/>
    </w:r>
    <w:r>
      <w:instrText xml:space="preserve"> PAGE </w:instrText>
    </w:r>
    <w:r>
      <w:fldChar w:fldCharType="separate"/>
    </w:r>
    <w:r w:rsidR="003F11EA">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8BE65" w14:textId="77777777" w:rsidR="00CB54D9" w:rsidRDefault="00CB54D9">
    <w:pPr>
      <w:pStyle w:val="Footer"/>
      <w:jc w:val="cente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3F11EA">
      <w:rPr>
        <w:rFonts w:ascii="Times New Roman" w:hAnsi="Times New Roman"/>
        <w:noProof/>
      </w:rPr>
      <w:t>74</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E8D54" w14:textId="77777777" w:rsidR="0056438A" w:rsidRDefault="0056438A">
      <w:pPr>
        <w:spacing w:after="0" w:line="240" w:lineRule="auto"/>
      </w:pPr>
      <w:r>
        <w:rPr>
          <w:color w:val="000000"/>
        </w:rPr>
        <w:separator/>
      </w:r>
    </w:p>
  </w:footnote>
  <w:footnote w:type="continuationSeparator" w:id="0">
    <w:p w14:paraId="3DCE2A9A" w14:textId="77777777" w:rsidR="0056438A" w:rsidRDefault="0056438A">
      <w:pPr>
        <w:spacing w:after="0" w:line="240" w:lineRule="auto"/>
      </w:pPr>
      <w:r>
        <w:continuationSeparator/>
      </w:r>
    </w:p>
  </w:footnote>
  <w:footnote w:type="continuationNotice" w:id="1">
    <w:p w14:paraId="5AF14A1A" w14:textId="77777777" w:rsidR="0056438A" w:rsidRDefault="005643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BA1E0" w14:textId="426A58E2" w:rsidR="00CB54D9" w:rsidRDefault="00CB54D9">
    <w:pPr>
      <w:pStyle w:val="Header"/>
      <w:rPr>
        <w:sz w:val="16"/>
        <w:szCs w:val="16"/>
        <w:lang w:val="en-IE"/>
      </w:rPr>
    </w:pPr>
    <w:r>
      <w:rPr>
        <w:sz w:val="16"/>
        <w:szCs w:val="16"/>
        <w:lang w:val="en-IE"/>
      </w:rPr>
      <w:t>ServicesRFT1</w:t>
    </w:r>
    <w:r w:rsidR="00001425">
      <w:rPr>
        <w:sz w:val="16"/>
        <w:szCs w:val="16"/>
        <w:lang w:val="en-IE"/>
      </w:rPr>
      <w:t>6</w:t>
    </w:r>
    <w:r>
      <w:rPr>
        <w:sz w:val="16"/>
        <w:szCs w:val="16"/>
        <w:lang w:val="en-IE"/>
      </w:rPr>
      <w:t>.01.2</w:t>
    </w:r>
    <w:r w:rsidR="00001425">
      <w:rPr>
        <w:sz w:val="16"/>
        <w:szCs w:val="16"/>
        <w:lang w:val="en-IE"/>
      </w:rPr>
      <w:t>5</w:t>
    </w:r>
    <w:r>
      <w:rPr>
        <w:sz w:val="16"/>
        <w:szCs w:val="16"/>
        <w:lang w:val="en-IE"/>
      </w:rPr>
      <w:tab/>
    </w:r>
    <w:r>
      <w:rPr>
        <w:sz w:val="16"/>
        <w:szCs w:val="16"/>
        <w:lang w:val="en-IE"/>
      </w:rPr>
      <w:tab/>
    </w:r>
  </w:p>
  <w:p w14:paraId="324DDD6D" w14:textId="77777777" w:rsidR="00CB54D9" w:rsidRDefault="00CB54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524BA" w14:textId="77777777" w:rsidR="00CB54D9" w:rsidRDefault="00CB54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7CF7" w14:textId="77777777" w:rsidR="00CB54D9" w:rsidRDefault="00CB54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75A8D"/>
    <w:multiLevelType w:val="multilevel"/>
    <w:tmpl w:val="455E8AA6"/>
    <w:lvl w:ilvl="0">
      <w:start w:val="1"/>
      <w:numFmt w:val="decimal"/>
      <w:lvlText w:val="%1."/>
      <w:lvlJc w:val="left"/>
      <w:pPr>
        <w:ind w:left="720" w:hanging="360"/>
      </w:pPr>
    </w:lvl>
    <w:lvl w:ilvl="1">
      <w:start w:val="1"/>
      <w:numFmt w:val="decimal"/>
      <w:lvlText w:val="%1.%2"/>
      <w:lvlJc w:val="left"/>
      <w:pPr>
        <w:ind w:left="177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9995513"/>
    <w:multiLevelType w:val="hybridMultilevel"/>
    <w:tmpl w:val="F1B66E7E"/>
    <w:lvl w:ilvl="0" w:tplc="35A43C98">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EDA61A7"/>
    <w:multiLevelType w:val="multilevel"/>
    <w:tmpl w:val="6CD81F18"/>
    <w:lvl w:ilvl="0">
      <w:start w:val="1"/>
      <w:numFmt w:val="lowerLetter"/>
      <w:lvlText w:val="(%1)"/>
      <w:lvlJc w:val="left"/>
      <w:pPr>
        <w:ind w:left="396" w:firstLine="0"/>
      </w:pPr>
      <w:rPr>
        <w:rFonts w:ascii="Calibri" w:eastAsia="Times New Roman" w:hAnsi="Calibri" w:cs="Times New Roman"/>
        <w:b w:val="0"/>
        <w:i w:val="0"/>
        <w:strike w:val="0"/>
        <w:dstrike w:val="0"/>
        <w:color w:val="auto"/>
        <w:position w:val="0"/>
        <w:sz w:val="22"/>
        <w:szCs w:val="21"/>
        <w:u w:val="none" w:color="000000"/>
        <w:vertAlign w:val="baseline"/>
      </w:rPr>
    </w:lvl>
    <w:lvl w:ilvl="1">
      <w:start w:val="1"/>
      <w:numFmt w:val="lowerLetter"/>
      <w:lvlText w:val="%2"/>
      <w:lvlJc w:val="left"/>
      <w:pPr>
        <w:ind w:left="106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2">
      <w:start w:val="1"/>
      <w:numFmt w:val="lowerRoman"/>
      <w:lvlText w:val="%3"/>
      <w:lvlJc w:val="left"/>
      <w:pPr>
        <w:ind w:left="178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3">
      <w:start w:val="1"/>
      <w:numFmt w:val="decimal"/>
      <w:lvlText w:val="%4"/>
      <w:lvlJc w:val="left"/>
      <w:pPr>
        <w:ind w:left="250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4">
      <w:start w:val="1"/>
      <w:numFmt w:val="lowerLetter"/>
      <w:lvlText w:val="%5"/>
      <w:lvlJc w:val="left"/>
      <w:pPr>
        <w:ind w:left="322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5">
      <w:start w:val="1"/>
      <w:numFmt w:val="lowerRoman"/>
      <w:lvlText w:val="%6"/>
      <w:lvlJc w:val="left"/>
      <w:pPr>
        <w:ind w:left="394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6">
      <w:start w:val="1"/>
      <w:numFmt w:val="decimal"/>
      <w:lvlText w:val="%7"/>
      <w:lvlJc w:val="left"/>
      <w:pPr>
        <w:ind w:left="466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7">
      <w:start w:val="1"/>
      <w:numFmt w:val="lowerLetter"/>
      <w:lvlText w:val="%8"/>
      <w:lvlJc w:val="left"/>
      <w:pPr>
        <w:ind w:left="538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8">
      <w:start w:val="1"/>
      <w:numFmt w:val="lowerRoman"/>
      <w:lvlText w:val="%9"/>
      <w:lvlJc w:val="left"/>
      <w:pPr>
        <w:ind w:left="610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abstractNum>
  <w:abstractNum w:abstractNumId="3" w15:restartNumberingAfterBreak="0">
    <w:nsid w:val="15965DDB"/>
    <w:multiLevelType w:val="hybridMultilevel"/>
    <w:tmpl w:val="E564D5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67D62C2"/>
    <w:multiLevelType w:val="multilevel"/>
    <w:tmpl w:val="D66C82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A2003B"/>
    <w:multiLevelType w:val="multilevel"/>
    <w:tmpl w:val="01AEE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2C7FA6"/>
    <w:multiLevelType w:val="multilevel"/>
    <w:tmpl w:val="9A14944C"/>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7A2ED5"/>
    <w:multiLevelType w:val="multilevel"/>
    <w:tmpl w:val="9C24AC0E"/>
    <w:lvl w:ilvl="0">
      <w:start w:val="3"/>
      <w:numFmt w:val="decimal"/>
      <w:lvlText w:val="%1"/>
      <w:lvlJc w:val="left"/>
      <w:pPr>
        <w:tabs>
          <w:tab w:val="num" w:pos="0"/>
        </w:tabs>
        <w:ind w:left="360" w:hanging="360"/>
      </w:pPr>
      <w:rPr>
        <w:rFonts w:cs="Times New Roman" w:hint="default"/>
      </w:rPr>
    </w:lvl>
    <w:lvl w:ilvl="1">
      <w:start w:val="1"/>
      <w:numFmt w:val="none"/>
      <w:lvlText w:val="4.1"/>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b w:val="0"/>
        <w:i w:val="0"/>
        <w:color w:val="auto"/>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 w15:restartNumberingAfterBreak="0">
    <w:nsid w:val="22166AD9"/>
    <w:multiLevelType w:val="multilevel"/>
    <w:tmpl w:val="6CD81F18"/>
    <w:lvl w:ilvl="0">
      <w:start w:val="1"/>
      <w:numFmt w:val="lowerLetter"/>
      <w:lvlText w:val="(%1)"/>
      <w:lvlJc w:val="left"/>
      <w:pPr>
        <w:ind w:left="396" w:firstLine="0"/>
      </w:pPr>
      <w:rPr>
        <w:rFonts w:ascii="Calibri" w:eastAsia="Times New Roman" w:hAnsi="Calibri" w:cs="Times New Roman"/>
        <w:b w:val="0"/>
        <w:i w:val="0"/>
        <w:strike w:val="0"/>
        <w:dstrike w:val="0"/>
        <w:color w:val="auto"/>
        <w:position w:val="0"/>
        <w:sz w:val="22"/>
        <w:szCs w:val="21"/>
        <w:u w:val="none" w:color="000000"/>
        <w:vertAlign w:val="baseline"/>
      </w:rPr>
    </w:lvl>
    <w:lvl w:ilvl="1">
      <w:start w:val="1"/>
      <w:numFmt w:val="lowerLetter"/>
      <w:lvlText w:val="%2"/>
      <w:lvlJc w:val="left"/>
      <w:pPr>
        <w:ind w:left="106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2">
      <w:start w:val="1"/>
      <w:numFmt w:val="lowerRoman"/>
      <w:lvlText w:val="%3"/>
      <w:lvlJc w:val="left"/>
      <w:pPr>
        <w:ind w:left="178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3">
      <w:start w:val="1"/>
      <w:numFmt w:val="decimal"/>
      <w:lvlText w:val="%4"/>
      <w:lvlJc w:val="left"/>
      <w:pPr>
        <w:ind w:left="250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4">
      <w:start w:val="1"/>
      <w:numFmt w:val="lowerLetter"/>
      <w:lvlText w:val="%5"/>
      <w:lvlJc w:val="left"/>
      <w:pPr>
        <w:ind w:left="322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5">
      <w:start w:val="1"/>
      <w:numFmt w:val="lowerRoman"/>
      <w:lvlText w:val="%6"/>
      <w:lvlJc w:val="left"/>
      <w:pPr>
        <w:ind w:left="394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6">
      <w:start w:val="1"/>
      <w:numFmt w:val="decimal"/>
      <w:lvlText w:val="%7"/>
      <w:lvlJc w:val="left"/>
      <w:pPr>
        <w:ind w:left="466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7">
      <w:start w:val="1"/>
      <w:numFmt w:val="lowerLetter"/>
      <w:lvlText w:val="%8"/>
      <w:lvlJc w:val="left"/>
      <w:pPr>
        <w:ind w:left="538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8">
      <w:start w:val="1"/>
      <w:numFmt w:val="lowerRoman"/>
      <w:lvlText w:val="%9"/>
      <w:lvlJc w:val="left"/>
      <w:pPr>
        <w:ind w:left="6102"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abstractNum>
  <w:abstractNum w:abstractNumId="9" w15:restartNumberingAfterBreak="0">
    <w:nsid w:val="225416E5"/>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 w15:restartNumberingAfterBreak="0">
    <w:nsid w:val="23B74AC8"/>
    <w:multiLevelType w:val="hybridMultilevel"/>
    <w:tmpl w:val="67F23F38"/>
    <w:lvl w:ilvl="0" w:tplc="B510AEE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7D853BE"/>
    <w:multiLevelType w:val="multilevel"/>
    <w:tmpl w:val="A8B6FA9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DA599B"/>
    <w:multiLevelType w:val="multilevel"/>
    <w:tmpl w:val="A90EF5A2"/>
    <w:lvl w:ilvl="0">
      <w:start w:val="1"/>
      <w:numFmt w:val="lowerRoman"/>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DA1BBF"/>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4" w15:restartNumberingAfterBreak="0">
    <w:nsid w:val="2D64216D"/>
    <w:multiLevelType w:val="multilevel"/>
    <w:tmpl w:val="F4027074"/>
    <w:styleLink w:val="LFO1"/>
    <w:lvl w:ilvl="0">
      <w:numFmt w:val="bullet"/>
      <w:pStyle w:val="IMS"/>
      <w:lvlText w:val=""/>
      <w:lvlJc w:val="left"/>
      <w:pPr>
        <w:ind w:left="720" w:hanging="360"/>
      </w:pPr>
      <w:rPr>
        <w:rFonts w:ascii="Symbol" w:hAnsi="Symbol"/>
        <w:color w:val="0070C0"/>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FF16ADB"/>
    <w:multiLevelType w:val="hybridMultilevel"/>
    <w:tmpl w:val="510EDE34"/>
    <w:lvl w:ilvl="0" w:tplc="18090001">
      <w:start w:val="1"/>
      <w:numFmt w:val="bullet"/>
      <w:lvlText w:val=""/>
      <w:lvlJc w:val="left"/>
      <w:pPr>
        <w:ind w:left="2160" w:hanging="360"/>
      </w:pPr>
      <w:rPr>
        <w:rFonts w:ascii="Symbol" w:hAnsi="Symbol"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16" w15:restartNumberingAfterBreak="0">
    <w:nsid w:val="31833312"/>
    <w:multiLevelType w:val="multilevel"/>
    <w:tmpl w:val="CBE0E0B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lowerLetter"/>
      <w:pStyle w:val="Heading5"/>
      <w:lvlText w:val="(%5)"/>
      <w:lvlJc w:val="left"/>
      <w:pPr>
        <w:ind w:left="3050" w:hanging="850"/>
      </w:pPr>
      <w:rPr>
        <w:rFonts w:ascii="Arial" w:hAnsi="Arial"/>
        <w:b w:val="0"/>
        <w:i w:val="0"/>
        <w:sz w:val="20"/>
        <w:szCs w:val="20"/>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1CF1609"/>
    <w:multiLevelType w:val="hybridMultilevel"/>
    <w:tmpl w:val="2D462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0D5842"/>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9" w15:restartNumberingAfterBreak="0">
    <w:nsid w:val="3A865BA2"/>
    <w:multiLevelType w:val="hybridMultilevel"/>
    <w:tmpl w:val="A1B067C8"/>
    <w:lvl w:ilvl="0" w:tplc="1650573A">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B142898"/>
    <w:multiLevelType w:val="hybridMultilevel"/>
    <w:tmpl w:val="FD58E0DA"/>
    <w:lvl w:ilvl="0" w:tplc="91609E52">
      <w:start w:val="1"/>
      <w:numFmt w:val="lowerRoman"/>
      <w:lvlText w:val="%1."/>
      <w:lvlJc w:val="right"/>
      <w:pPr>
        <w:ind w:left="720" w:hanging="360"/>
      </w:pPr>
      <w:rPr>
        <w:rFonts w:hint="default"/>
        <w:color w:val="auto"/>
        <w:spacing w:val="0"/>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B22171"/>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2" w15:restartNumberingAfterBreak="0">
    <w:nsid w:val="40DF7898"/>
    <w:multiLevelType w:val="hybridMultilevel"/>
    <w:tmpl w:val="7FB6E2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1366D5F"/>
    <w:multiLevelType w:val="multilevel"/>
    <w:tmpl w:val="57362AEE"/>
    <w:styleLink w:val="LFO3"/>
    <w:lvl w:ilvl="0">
      <w:numFmt w:val="bullet"/>
      <w:pStyle w:val="StyleBullet12ptAfter10ptLinespacingMultiple133li"/>
      <w:lvlText w:val=""/>
      <w:lvlJc w:val="left"/>
      <w:pPr>
        <w:ind w:left="397" w:hanging="397"/>
      </w:pPr>
      <w:rPr>
        <w:rFonts w:ascii="Webdings" w:hAnsi="Webdings"/>
        <w:color w:val="333399"/>
        <w:sz w:val="16"/>
        <w:szCs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21D1102"/>
    <w:multiLevelType w:val="multilevel"/>
    <w:tmpl w:val="18BC4A22"/>
    <w:lvl w:ilvl="0">
      <w:start w:val="1"/>
      <w:numFmt w:val="lowerLetter"/>
      <w:lvlText w:val="%1."/>
      <w:lvlJc w:val="left"/>
      <w:pPr>
        <w:ind w:left="792" w:firstLine="0"/>
      </w:pPr>
      <w:rPr>
        <w:b w:val="0"/>
        <w:i w:val="0"/>
        <w:strike w:val="0"/>
        <w:dstrike w:val="0"/>
        <w:color w:val="auto"/>
        <w:position w:val="0"/>
        <w:sz w:val="22"/>
        <w:szCs w:val="21"/>
        <w:u w:val="none" w:color="000000"/>
        <w:vertAlign w:val="baseline"/>
      </w:rPr>
    </w:lvl>
    <w:lvl w:ilvl="1">
      <w:start w:val="1"/>
      <w:numFmt w:val="lowerLetter"/>
      <w:lvlText w:val="%2"/>
      <w:lvlJc w:val="left"/>
      <w:pPr>
        <w:ind w:left="145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2">
      <w:start w:val="1"/>
      <w:numFmt w:val="lowerRoman"/>
      <w:lvlText w:val="%3"/>
      <w:lvlJc w:val="left"/>
      <w:pPr>
        <w:ind w:left="217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3">
      <w:start w:val="1"/>
      <w:numFmt w:val="decimal"/>
      <w:lvlText w:val="%4"/>
      <w:lvlJc w:val="left"/>
      <w:pPr>
        <w:ind w:left="289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4">
      <w:start w:val="1"/>
      <w:numFmt w:val="lowerLetter"/>
      <w:lvlText w:val="%5"/>
      <w:lvlJc w:val="left"/>
      <w:pPr>
        <w:ind w:left="361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5">
      <w:start w:val="1"/>
      <w:numFmt w:val="lowerRoman"/>
      <w:lvlText w:val="%6"/>
      <w:lvlJc w:val="left"/>
      <w:pPr>
        <w:ind w:left="433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6">
      <w:start w:val="1"/>
      <w:numFmt w:val="decimal"/>
      <w:lvlText w:val="%7"/>
      <w:lvlJc w:val="left"/>
      <w:pPr>
        <w:ind w:left="505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7">
      <w:start w:val="1"/>
      <w:numFmt w:val="lowerLetter"/>
      <w:lvlText w:val="%8"/>
      <w:lvlJc w:val="left"/>
      <w:pPr>
        <w:ind w:left="577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8">
      <w:start w:val="1"/>
      <w:numFmt w:val="lowerRoman"/>
      <w:lvlText w:val="%9"/>
      <w:lvlJc w:val="left"/>
      <w:pPr>
        <w:ind w:left="649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abstractNum>
  <w:abstractNum w:abstractNumId="25" w15:restartNumberingAfterBreak="0">
    <w:nsid w:val="4294688A"/>
    <w:multiLevelType w:val="hybridMultilevel"/>
    <w:tmpl w:val="97644428"/>
    <w:lvl w:ilvl="0" w:tplc="0409000F">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4442678D"/>
    <w:multiLevelType w:val="hybridMultilevel"/>
    <w:tmpl w:val="9024607E"/>
    <w:lvl w:ilvl="0" w:tplc="91609E52">
      <w:start w:val="1"/>
      <w:numFmt w:val="lowerRoman"/>
      <w:lvlText w:val="%1."/>
      <w:lvlJc w:val="right"/>
      <w:pPr>
        <w:ind w:left="720" w:hanging="360"/>
      </w:pPr>
      <w:rPr>
        <w:rFonts w:hint="default"/>
        <w:color w:val="auto"/>
        <w:spacing w:val="0"/>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1851D8"/>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8" w15:restartNumberingAfterBreak="0">
    <w:nsid w:val="4CB03B06"/>
    <w:multiLevelType w:val="multilevel"/>
    <w:tmpl w:val="04325860"/>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9" w15:restartNumberingAfterBreak="0">
    <w:nsid w:val="4CCF6BEE"/>
    <w:multiLevelType w:val="multilevel"/>
    <w:tmpl w:val="9EFA63E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4E8C2901"/>
    <w:multiLevelType w:val="hybridMultilevel"/>
    <w:tmpl w:val="6D025AE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473D51"/>
    <w:multiLevelType w:val="multilevel"/>
    <w:tmpl w:val="2A161D4E"/>
    <w:lvl w:ilvl="0">
      <w:start w:val="1"/>
      <w:numFmt w:val="decimal"/>
      <w:lvlText w:val="%1."/>
      <w:lvlJc w:val="left"/>
      <w:pPr>
        <w:ind w:left="720" w:hanging="360"/>
      </w:pPr>
    </w:lvl>
    <w:lvl w:ilvl="1">
      <w:start w:val="1"/>
      <w:numFmt w:val="decimal"/>
      <w:lvlText w:val="%1.%2"/>
      <w:lvlJc w:val="left"/>
      <w:pPr>
        <w:ind w:left="177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EE013BE"/>
    <w:multiLevelType w:val="hybridMultilevel"/>
    <w:tmpl w:val="4D5ACB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2400EB4"/>
    <w:multiLevelType w:val="multilevel"/>
    <w:tmpl w:val="687827F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4C4B68"/>
    <w:multiLevelType w:val="multilevel"/>
    <w:tmpl w:val="465EEB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5CC1986"/>
    <w:multiLevelType w:val="multilevel"/>
    <w:tmpl w:val="CB7AB47A"/>
    <w:lvl w:ilvl="0">
      <w:start w:val="3"/>
      <w:numFmt w:val="decimal"/>
      <w:lvlText w:val="%1"/>
      <w:lvlJc w:val="left"/>
      <w:pPr>
        <w:ind w:left="390" w:hanging="390"/>
      </w:pPr>
    </w:lvl>
    <w:lvl w:ilvl="1">
      <w:start w:val="3"/>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66941441"/>
    <w:multiLevelType w:val="hybridMultilevel"/>
    <w:tmpl w:val="6F5CB7A2"/>
    <w:lvl w:ilvl="0" w:tplc="18090019">
      <w:start w:val="1"/>
      <w:numFmt w:val="lowerLetter"/>
      <w:lvlText w:val="%1."/>
      <w:lvlJc w:val="left"/>
      <w:pPr>
        <w:ind w:left="1800" w:hanging="360"/>
      </w:pPr>
      <w:rPr>
        <w:rFonts w:hint="default"/>
      </w:rPr>
    </w:lvl>
    <w:lvl w:ilvl="1" w:tplc="18090003" w:tentative="1">
      <w:start w:val="1"/>
      <w:numFmt w:val="bullet"/>
      <w:lvlText w:val="o"/>
      <w:lvlJc w:val="left"/>
      <w:pPr>
        <w:ind w:left="2520" w:hanging="360"/>
      </w:pPr>
      <w:rPr>
        <w:rFonts w:ascii="Courier New" w:hAnsi="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37" w15:restartNumberingAfterBreak="0">
    <w:nsid w:val="6F987B8A"/>
    <w:multiLevelType w:val="hybridMultilevel"/>
    <w:tmpl w:val="66B0DF3C"/>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997D65"/>
    <w:multiLevelType w:val="multilevel"/>
    <w:tmpl w:val="D3B2CE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9" w15:restartNumberingAfterBreak="0">
    <w:nsid w:val="73A3162E"/>
    <w:multiLevelType w:val="multilevel"/>
    <w:tmpl w:val="4E963886"/>
    <w:lvl w:ilvl="0">
      <w:start w:val="1"/>
      <w:numFmt w:val="upperLetter"/>
      <w:lvlText w:val="%1."/>
      <w:lvlJc w:val="left"/>
      <w:pPr>
        <w:ind w:left="644"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223320"/>
    <w:multiLevelType w:val="multilevel"/>
    <w:tmpl w:val="FFDE9BB2"/>
    <w:lvl w:ilvl="0">
      <w:start w:val="1"/>
      <w:numFmt w:val="lowerRoman"/>
      <w:lvlText w:val="%1."/>
      <w:lvlJc w:val="right"/>
      <w:pPr>
        <w:ind w:left="720" w:hanging="360"/>
      </w:pPr>
    </w:lvl>
    <w:lvl w:ilvl="1">
      <w:start w:val="1"/>
      <w:numFmt w:val="lowerRoman"/>
      <w:lvlText w:val="%2."/>
      <w:lvlJc w:val="right"/>
      <w:pPr>
        <w:ind w:left="1440" w:hanging="360"/>
      </w:p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B0A6EE0"/>
    <w:multiLevelType w:val="multilevel"/>
    <w:tmpl w:val="A9942A6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F790C84"/>
    <w:multiLevelType w:val="hybridMultilevel"/>
    <w:tmpl w:val="2BD03808"/>
    <w:lvl w:ilvl="0" w:tplc="611E1516">
      <w:numFmt w:val="bullet"/>
      <w:lvlText w:val="-"/>
      <w:lvlJc w:val="left"/>
      <w:pPr>
        <w:ind w:left="720" w:hanging="36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47029977">
    <w:abstractNumId w:val="16"/>
  </w:num>
  <w:num w:numId="2" w16cid:durableId="767777704">
    <w:abstractNumId w:val="14"/>
  </w:num>
  <w:num w:numId="3" w16cid:durableId="36201792">
    <w:abstractNumId w:val="23"/>
  </w:num>
  <w:num w:numId="4" w16cid:durableId="1380326531">
    <w:abstractNumId w:val="29"/>
  </w:num>
  <w:num w:numId="5" w16cid:durableId="1341077575">
    <w:abstractNumId w:val="33"/>
  </w:num>
  <w:num w:numId="6" w16cid:durableId="2092502119">
    <w:abstractNumId w:val="12"/>
  </w:num>
  <w:num w:numId="7" w16cid:durableId="1561553345">
    <w:abstractNumId w:val="11"/>
  </w:num>
  <w:num w:numId="8" w16cid:durableId="478351802">
    <w:abstractNumId w:val="35"/>
  </w:num>
  <w:num w:numId="9" w16cid:durableId="1810245990">
    <w:abstractNumId w:val="4"/>
  </w:num>
  <w:num w:numId="10" w16cid:durableId="307518188">
    <w:abstractNumId w:val="24"/>
  </w:num>
  <w:num w:numId="11" w16cid:durableId="1237858952">
    <w:abstractNumId w:val="34"/>
  </w:num>
  <w:num w:numId="12" w16cid:durableId="2065181466">
    <w:abstractNumId w:val="39"/>
  </w:num>
  <w:num w:numId="13" w16cid:durableId="1477449904">
    <w:abstractNumId w:val="40"/>
  </w:num>
  <w:num w:numId="14" w16cid:durableId="1064253693">
    <w:abstractNumId w:val="31"/>
  </w:num>
  <w:num w:numId="15" w16cid:durableId="1508983288">
    <w:abstractNumId w:val="28"/>
  </w:num>
  <w:num w:numId="16" w16cid:durableId="460852161">
    <w:abstractNumId w:val="6"/>
  </w:num>
  <w:num w:numId="17" w16cid:durableId="628627117">
    <w:abstractNumId w:val="5"/>
  </w:num>
  <w:num w:numId="18" w16cid:durableId="699740541">
    <w:abstractNumId w:val="0"/>
  </w:num>
  <w:num w:numId="19" w16cid:durableId="318267266">
    <w:abstractNumId w:val="0"/>
    <w:lvlOverride w:ilvl="0">
      <w:startOverride w:val="1"/>
    </w:lvlOverride>
  </w:num>
  <w:num w:numId="20" w16cid:durableId="573668584">
    <w:abstractNumId w:val="20"/>
  </w:num>
  <w:num w:numId="21" w16cid:durableId="128986752">
    <w:abstractNumId w:val="26"/>
  </w:num>
  <w:num w:numId="22" w16cid:durableId="1802384802">
    <w:abstractNumId w:val="25"/>
  </w:num>
  <w:num w:numId="23" w16cid:durableId="871114539">
    <w:abstractNumId w:val="15"/>
  </w:num>
  <w:num w:numId="24" w16cid:durableId="1240016973">
    <w:abstractNumId w:val="19"/>
  </w:num>
  <w:num w:numId="25" w16cid:durableId="373043999">
    <w:abstractNumId w:val="10"/>
  </w:num>
  <w:num w:numId="26" w16cid:durableId="1177034725">
    <w:abstractNumId w:val="1"/>
  </w:num>
  <w:num w:numId="27" w16cid:durableId="305739734">
    <w:abstractNumId w:val="2"/>
  </w:num>
  <w:num w:numId="28" w16cid:durableId="1317151783">
    <w:abstractNumId w:val="8"/>
  </w:num>
  <w:num w:numId="29" w16cid:durableId="127670774">
    <w:abstractNumId w:val="30"/>
  </w:num>
  <w:num w:numId="30" w16cid:durableId="1329287070">
    <w:abstractNumId w:val="37"/>
  </w:num>
  <w:num w:numId="31" w16cid:durableId="583300759">
    <w:abstractNumId w:val="22"/>
  </w:num>
  <w:num w:numId="32" w16cid:durableId="548153786">
    <w:abstractNumId w:val="17"/>
  </w:num>
  <w:num w:numId="33" w16cid:durableId="1590507565">
    <w:abstractNumId w:val="32"/>
  </w:num>
  <w:num w:numId="34" w16cid:durableId="1700280094">
    <w:abstractNumId w:val="42"/>
  </w:num>
  <w:num w:numId="35" w16cid:durableId="2123263528">
    <w:abstractNumId w:val="9"/>
  </w:num>
  <w:num w:numId="36" w16cid:durableId="592053629">
    <w:abstractNumId w:val="18"/>
  </w:num>
  <w:num w:numId="37" w16cid:durableId="1400399796">
    <w:abstractNumId w:val="21"/>
  </w:num>
  <w:num w:numId="38" w16cid:durableId="709108135">
    <w:abstractNumId w:val="27"/>
  </w:num>
  <w:num w:numId="39" w16cid:durableId="895552100">
    <w:abstractNumId w:val="13"/>
  </w:num>
  <w:num w:numId="40" w16cid:durableId="2130926137">
    <w:abstractNumId w:val="38"/>
  </w:num>
  <w:num w:numId="41" w16cid:durableId="2017534398">
    <w:abstractNumId w:val="3"/>
  </w:num>
  <w:num w:numId="42" w16cid:durableId="877551714">
    <w:abstractNumId w:val="7"/>
  </w:num>
  <w:num w:numId="43" w16cid:durableId="712729479">
    <w:abstractNumId w:val="36"/>
  </w:num>
  <w:num w:numId="44" w16cid:durableId="43721966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56"/>
    <w:rsid w:val="00000AAE"/>
    <w:rsid w:val="00001425"/>
    <w:rsid w:val="00002533"/>
    <w:rsid w:val="00012A01"/>
    <w:rsid w:val="00020203"/>
    <w:rsid w:val="000238CE"/>
    <w:rsid w:val="00024E7E"/>
    <w:rsid w:val="0003031F"/>
    <w:rsid w:val="00034F29"/>
    <w:rsid w:val="000375BB"/>
    <w:rsid w:val="0004331A"/>
    <w:rsid w:val="0005379A"/>
    <w:rsid w:val="00055378"/>
    <w:rsid w:val="00056E7D"/>
    <w:rsid w:val="000576C9"/>
    <w:rsid w:val="000602CD"/>
    <w:rsid w:val="00065642"/>
    <w:rsid w:val="00065A3F"/>
    <w:rsid w:val="000666F3"/>
    <w:rsid w:val="0007012F"/>
    <w:rsid w:val="00080712"/>
    <w:rsid w:val="00082E85"/>
    <w:rsid w:val="00091DE6"/>
    <w:rsid w:val="00093D21"/>
    <w:rsid w:val="000B21E9"/>
    <w:rsid w:val="000B6BF9"/>
    <w:rsid w:val="000C172D"/>
    <w:rsid w:val="000C3CEC"/>
    <w:rsid w:val="000C6DC4"/>
    <w:rsid w:val="000C7985"/>
    <w:rsid w:val="000D08CE"/>
    <w:rsid w:val="000D2E40"/>
    <w:rsid w:val="00105A06"/>
    <w:rsid w:val="001177D6"/>
    <w:rsid w:val="00124CB3"/>
    <w:rsid w:val="00134AD3"/>
    <w:rsid w:val="0013623A"/>
    <w:rsid w:val="001426DE"/>
    <w:rsid w:val="001452E6"/>
    <w:rsid w:val="00147B55"/>
    <w:rsid w:val="00153D5A"/>
    <w:rsid w:val="0015562B"/>
    <w:rsid w:val="00163E48"/>
    <w:rsid w:val="00167CFD"/>
    <w:rsid w:val="00171173"/>
    <w:rsid w:val="00173630"/>
    <w:rsid w:val="00173A42"/>
    <w:rsid w:val="00173C84"/>
    <w:rsid w:val="00175D38"/>
    <w:rsid w:val="001801B5"/>
    <w:rsid w:val="00184BB9"/>
    <w:rsid w:val="001851E3"/>
    <w:rsid w:val="00190B7F"/>
    <w:rsid w:val="001934E1"/>
    <w:rsid w:val="001C00C7"/>
    <w:rsid w:val="001C1F30"/>
    <w:rsid w:val="001D4020"/>
    <w:rsid w:val="001D6E2B"/>
    <w:rsid w:val="001E1143"/>
    <w:rsid w:val="001E1567"/>
    <w:rsid w:val="001E7476"/>
    <w:rsid w:val="001F0919"/>
    <w:rsid w:val="001F555D"/>
    <w:rsid w:val="002007A4"/>
    <w:rsid w:val="00220AE3"/>
    <w:rsid w:val="002232A3"/>
    <w:rsid w:val="00224245"/>
    <w:rsid w:val="00225D21"/>
    <w:rsid w:val="00230435"/>
    <w:rsid w:val="00233D52"/>
    <w:rsid w:val="002357BB"/>
    <w:rsid w:val="002406B9"/>
    <w:rsid w:val="00250F96"/>
    <w:rsid w:val="002552F8"/>
    <w:rsid w:val="00256752"/>
    <w:rsid w:val="002614F9"/>
    <w:rsid w:val="002649F6"/>
    <w:rsid w:val="00270EC8"/>
    <w:rsid w:val="00282D9A"/>
    <w:rsid w:val="00284104"/>
    <w:rsid w:val="00285B9C"/>
    <w:rsid w:val="00292B90"/>
    <w:rsid w:val="002A369F"/>
    <w:rsid w:val="002A5433"/>
    <w:rsid w:val="002C3F87"/>
    <w:rsid w:val="002D44CB"/>
    <w:rsid w:val="002E6A69"/>
    <w:rsid w:val="002F456F"/>
    <w:rsid w:val="00310E18"/>
    <w:rsid w:val="00314C66"/>
    <w:rsid w:val="00316FDF"/>
    <w:rsid w:val="00331817"/>
    <w:rsid w:val="003361A9"/>
    <w:rsid w:val="00336961"/>
    <w:rsid w:val="003414A9"/>
    <w:rsid w:val="0035564C"/>
    <w:rsid w:val="00363ADD"/>
    <w:rsid w:val="00365273"/>
    <w:rsid w:val="00365554"/>
    <w:rsid w:val="003662C1"/>
    <w:rsid w:val="00371BD0"/>
    <w:rsid w:val="0037474D"/>
    <w:rsid w:val="00395B0A"/>
    <w:rsid w:val="003A24D1"/>
    <w:rsid w:val="003A2A33"/>
    <w:rsid w:val="003B0B4C"/>
    <w:rsid w:val="003B3BFB"/>
    <w:rsid w:val="003C37C4"/>
    <w:rsid w:val="003C5D72"/>
    <w:rsid w:val="003E175D"/>
    <w:rsid w:val="003E6FFE"/>
    <w:rsid w:val="003F11EA"/>
    <w:rsid w:val="003F46A4"/>
    <w:rsid w:val="003F5F96"/>
    <w:rsid w:val="00400F6B"/>
    <w:rsid w:val="00401FD9"/>
    <w:rsid w:val="004024C8"/>
    <w:rsid w:val="00403797"/>
    <w:rsid w:val="00410B98"/>
    <w:rsid w:val="0041490E"/>
    <w:rsid w:val="00415D9F"/>
    <w:rsid w:val="004240E1"/>
    <w:rsid w:val="004318E6"/>
    <w:rsid w:val="00432FF9"/>
    <w:rsid w:val="004341C2"/>
    <w:rsid w:val="00434740"/>
    <w:rsid w:val="0044041D"/>
    <w:rsid w:val="004404E6"/>
    <w:rsid w:val="00447A9F"/>
    <w:rsid w:val="004504B0"/>
    <w:rsid w:val="00452BFA"/>
    <w:rsid w:val="0046008E"/>
    <w:rsid w:val="00460A57"/>
    <w:rsid w:val="00463022"/>
    <w:rsid w:val="0046331F"/>
    <w:rsid w:val="00464FF5"/>
    <w:rsid w:val="00467871"/>
    <w:rsid w:val="00470A6D"/>
    <w:rsid w:val="0047119D"/>
    <w:rsid w:val="0047414E"/>
    <w:rsid w:val="00476AF8"/>
    <w:rsid w:val="004A6FFC"/>
    <w:rsid w:val="004C4590"/>
    <w:rsid w:val="004D3CD4"/>
    <w:rsid w:val="004D593B"/>
    <w:rsid w:val="004E3760"/>
    <w:rsid w:val="004E493C"/>
    <w:rsid w:val="004E7588"/>
    <w:rsid w:val="004F06ED"/>
    <w:rsid w:val="00504E17"/>
    <w:rsid w:val="00506E63"/>
    <w:rsid w:val="00514B04"/>
    <w:rsid w:val="005166EB"/>
    <w:rsid w:val="00530BF2"/>
    <w:rsid w:val="00545A19"/>
    <w:rsid w:val="0056302F"/>
    <w:rsid w:val="0056438A"/>
    <w:rsid w:val="00565CD4"/>
    <w:rsid w:val="0057063B"/>
    <w:rsid w:val="005708EF"/>
    <w:rsid w:val="005852E3"/>
    <w:rsid w:val="00586310"/>
    <w:rsid w:val="00593E25"/>
    <w:rsid w:val="00594376"/>
    <w:rsid w:val="00594DB7"/>
    <w:rsid w:val="005968EB"/>
    <w:rsid w:val="005A1A91"/>
    <w:rsid w:val="005A2796"/>
    <w:rsid w:val="005A3D20"/>
    <w:rsid w:val="005C471D"/>
    <w:rsid w:val="005E23A5"/>
    <w:rsid w:val="005E2D95"/>
    <w:rsid w:val="005F0351"/>
    <w:rsid w:val="005F0F1C"/>
    <w:rsid w:val="006104BD"/>
    <w:rsid w:val="00611AEF"/>
    <w:rsid w:val="0062708C"/>
    <w:rsid w:val="006341EF"/>
    <w:rsid w:val="00634376"/>
    <w:rsid w:val="00637934"/>
    <w:rsid w:val="006426F0"/>
    <w:rsid w:val="00646C54"/>
    <w:rsid w:val="00646D2F"/>
    <w:rsid w:val="00647134"/>
    <w:rsid w:val="006505D8"/>
    <w:rsid w:val="006524DD"/>
    <w:rsid w:val="006558C5"/>
    <w:rsid w:val="00660853"/>
    <w:rsid w:val="006747AD"/>
    <w:rsid w:val="00683A92"/>
    <w:rsid w:val="00693F7C"/>
    <w:rsid w:val="006A31BC"/>
    <w:rsid w:val="006A394A"/>
    <w:rsid w:val="006A3D5F"/>
    <w:rsid w:val="006A438E"/>
    <w:rsid w:val="006B009E"/>
    <w:rsid w:val="006B02C2"/>
    <w:rsid w:val="006B0E09"/>
    <w:rsid w:val="006C0151"/>
    <w:rsid w:val="006C76BD"/>
    <w:rsid w:val="006D3656"/>
    <w:rsid w:val="006D59C4"/>
    <w:rsid w:val="006D6AE4"/>
    <w:rsid w:val="006E1C86"/>
    <w:rsid w:val="006E48FD"/>
    <w:rsid w:val="006E4CAD"/>
    <w:rsid w:val="006F443F"/>
    <w:rsid w:val="007076AD"/>
    <w:rsid w:val="00707B58"/>
    <w:rsid w:val="00711AAA"/>
    <w:rsid w:val="00711DBE"/>
    <w:rsid w:val="00733CA9"/>
    <w:rsid w:val="00735CF9"/>
    <w:rsid w:val="00745A28"/>
    <w:rsid w:val="00752D9D"/>
    <w:rsid w:val="00756C97"/>
    <w:rsid w:val="007619EB"/>
    <w:rsid w:val="00762D81"/>
    <w:rsid w:val="00766C7C"/>
    <w:rsid w:val="00767581"/>
    <w:rsid w:val="00773582"/>
    <w:rsid w:val="007743FC"/>
    <w:rsid w:val="007803BB"/>
    <w:rsid w:val="0078721D"/>
    <w:rsid w:val="007A0BBC"/>
    <w:rsid w:val="007A0E33"/>
    <w:rsid w:val="007A3088"/>
    <w:rsid w:val="007A7FC4"/>
    <w:rsid w:val="007B0F01"/>
    <w:rsid w:val="007B5612"/>
    <w:rsid w:val="007D0932"/>
    <w:rsid w:val="007D0CE6"/>
    <w:rsid w:val="007D4F59"/>
    <w:rsid w:val="007D767D"/>
    <w:rsid w:val="007E0087"/>
    <w:rsid w:val="007E06AC"/>
    <w:rsid w:val="007E42E5"/>
    <w:rsid w:val="007E603F"/>
    <w:rsid w:val="007F1055"/>
    <w:rsid w:val="007F4D7D"/>
    <w:rsid w:val="00803655"/>
    <w:rsid w:val="0081796C"/>
    <w:rsid w:val="00842FE1"/>
    <w:rsid w:val="0084388A"/>
    <w:rsid w:val="00851409"/>
    <w:rsid w:val="00853C49"/>
    <w:rsid w:val="00863574"/>
    <w:rsid w:val="008669E4"/>
    <w:rsid w:val="008767AE"/>
    <w:rsid w:val="00877F7C"/>
    <w:rsid w:val="008876CC"/>
    <w:rsid w:val="00887F43"/>
    <w:rsid w:val="00891D40"/>
    <w:rsid w:val="0089320A"/>
    <w:rsid w:val="00897676"/>
    <w:rsid w:val="008A1297"/>
    <w:rsid w:val="008A5414"/>
    <w:rsid w:val="008A6C42"/>
    <w:rsid w:val="008B5B81"/>
    <w:rsid w:val="008B7218"/>
    <w:rsid w:val="008D1410"/>
    <w:rsid w:val="008D4459"/>
    <w:rsid w:val="008D6C0E"/>
    <w:rsid w:val="008F255E"/>
    <w:rsid w:val="008F2AAA"/>
    <w:rsid w:val="008F54DF"/>
    <w:rsid w:val="00902233"/>
    <w:rsid w:val="00903474"/>
    <w:rsid w:val="0091274A"/>
    <w:rsid w:val="00923E13"/>
    <w:rsid w:val="00926C72"/>
    <w:rsid w:val="00936F8A"/>
    <w:rsid w:val="009426E0"/>
    <w:rsid w:val="0095119E"/>
    <w:rsid w:val="00952235"/>
    <w:rsid w:val="00952DE6"/>
    <w:rsid w:val="00962CA5"/>
    <w:rsid w:val="0097723A"/>
    <w:rsid w:val="00983FC3"/>
    <w:rsid w:val="00985DAC"/>
    <w:rsid w:val="009863EF"/>
    <w:rsid w:val="009904EC"/>
    <w:rsid w:val="009A5D45"/>
    <w:rsid w:val="009A64BC"/>
    <w:rsid w:val="009B07E8"/>
    <w:rsid w:val="009B1177"/>
    <w:rsid w:val="009B73DF"/>
    <w:rsid w:val="009C3C20"/>
    <w:rsid w:val="009C52C2"/>
    <w:rsid w:val="009C689F"/>
    <w:rsid w:val="009D6724"/>
    <w:rsid w:val="009E1786"/>
    <w:rsid w:val="009F05B7"/>
    <w:rsid w:val="009F1B4C"/>
    <w:rsid w:val="00A00045"/>
    <w:rsid w:val="00A01B51"/>
    <w:rsid w:val="00A104FC"/>
    <w:rsid w:val="00A27C22"/>
    <w:rsid w:val="00A35B74"/>
    <w:rsid w:val="00A360AE"/>
    <w:rsid w:val="00A362E8"/>
    <w:rsid w:val="00A37320"/>
    <w:rsid w:val="00A45912"/>
    <w:rsid w:val="00A5201E"/>
    <w:rsid w:val="00A601C7"/>
    <w:rsid w:val="00A60262"/>
    <w:rsid w:val="00A74207"/>
    <w:rsid w:val="00A8022D"/>
    <w:rsid w:val="00A959FA"/>
    <w:rsid w:val="00AA0942"/>
    <w:rsid w:val="00AA50A9"/>
    <w:rsid w:val="00AA53C0"/>
    <w:rsid w:val="00AA74DB"/>
    <w:rsid w:val="00AA7C0D"/>
    <w:rsid w:val="00AB09E3"/>
    <w:rsid w:val="00AB2553"/>
    <w:rsid w:val="00AC4E8A"/>
    <w:rsid w:val="00AE0F55"/>
    <w:rsid w:val="00AE358A"/>
    <w:rsid w:val="00AE66C9"/>
    <w:rsid w:val="00AE70C2"/>
    <w:rsid w:val="00AF0916"/>
    <w:rsid w:val="00AF295E"/>
    <w:rsid w:val="00B01F1F"/>
    <w:rsid w:val="00B030EF"/>
    <w:rsid w:val="00B11E28"/>
    <w:rsid w:val="00B20532"/>
    <w:rsid w:val="00B208A0"/>
    <w:rsid w:val="00B3007B"/>
    <w:rsid w:val="00B46389"/>
    <w:rsid w:val="00B542E3"/>
    <w:rsid w:val="00B55FCA"/>
    <w:rsid w:val="00B62335"/>
    <w:rsid w:val="00B65AB9"/>
    <w:rsid w:val="00B674BF"/>
    <w:rsid w:val="00B7565E"/>
    <w:rsid w:val="00B87AEC"/>
    <w:rsid w:val="00B96C40"/>
    <w:rsid w:val="00B97226"/>
    <w:rsid w:val="00BA09A2"/>
    <w:rsid w:val="00BA33E9"/>
    <w:rsid w:val="00BA60CE"/>
    <w:rsid w:val="00BA6C0D"/>
    <w:rsid w:val="00BC3D5C"/>
    <w:rsid w:val="00BD761B"/>
    <w:rsid w:val="00BD7DBF"/>
    <w:rsid w:val="00BE18DE"/>
    <w:rsid w:val="00BE1D84"/>
    <w:rsid w:val="00BE365A"/>
    <w:rsid w:val="00BE3CA4"/>
    <w:rsid w:val="00BF77E1"/>
    <w:rsid w:val="00C001C6"/>
    <w:rsid w:val="00C0401D"/>
    <w:rsid w:val="00C21406"/>
    <w:rsid w:val="00C26938"/>
    <w:rsid w:val="00C273E2"/>
    <w:rsid w:val="00C30C46"/>
    <w:rsid w:val="00C31691"/>
    <w:rsid w:val="00C40F20"/>
    <w:rsid w:val="00C52C20"/>
    <w:rsid w:val="00C561AA"/>
    <w:rsid w:val="00C60B51"/>
    <w:rsid w:val="00C73F5F"/>
    <w:rsid w:val="00C76639"/>
    <w:rsid w:val="00C82930"/>
    <w:rsid w:val="00C82D24"/>
    <w:rsid w:val="00C86AF5"/>
    <w:rsid w:val="00C93003"/>
    <w:rsid w:val="00CA4F2F"/>
    <w:rsid w:val="00CA7886"/>
    <w:rsid w:val="00CB54D9"/>
    <w:rsid w:val="00CB5AC3"/>
    <w:rsid w:val="00CC4F7D"/>
    <w:rsid w:val="00CD3222"/>
    <w:rsid w:val="00CD4A9C"/>
    <w:rsid w:val="00CD4AB3"/>
    <w:rsid w:val="00CF1C74"/>
    <w:rsid w:val="00CF3C3E"/>
    <w:rsid w:val="00D0597D"/>
    <w:rsid w:val="00D13839"/>
    <w:rsid w:val="00D155FB"/>
    <w:rsid w:val="00D273E2"/>
    <w:rsid w:val="00D34090"/>
    <w:rsid w:val="00D41BC0"/>
    <w:rsid w:val="00D46AFD"/>
    <w:rsid w:val="00D47303"/>
    <w:rsid w:val="00D67589"/>
    <w:rsid w:val="00D77152"/>
    <w:rsid w:val="00D970B2"/>
    <w:rsid w:val="00DC10AB"/>
    <w:rsid w:val="00DC1189"/>
    <w:rsid w:val="00DC14E9"/>
    <w:rsid w:val="00DD029C"/>
    <w:rsid w:val="00DD302D"/>
    <w:rsid w:val="00DD6D3F"/>
    <w:rsid w:val="00DE5A3F"/>
    <w:rsid w:val="00DE631A"/>
    <w:rsid w:val="00DF34E4"/>
    <w:rsid w:val="00E0079A"/>
    <w:rsid w:val="00E13E20"/>
    <w:rsid w:val="00E20E88"/>
    <w:rsid w:val="00E22495"/>
    <w:rsid w:val="00E30833"/>
    <w:rsid w:val="00E30B9A"/>
    <w:rsid w:val="00E32CE5"/>
    <w:rsid w:val="00E5000D"/>
    <w:rsid w:val="00E567C4"/>
    <w:rsid w:val="00E6220D"/>
    <w:rsid w:val="00E63F71"/>
    <w:rsid w:val="00E74E64"/>
    <w:rsid w:val="00E76068"/>
    <w:rsid w:val="00E77001"/>
    <w:rsid w:val="00E83873"/>
    <w:rsid w:val="00E84258"/>
    <w:rsid w:val="00E87189"/>
    <w:rsid w:val="00E9236F"/>
    <w:rsid w:val="00E93E88"/>
    <w:rsid w:val="00E96AD6"/>
    <w:rsid w:val="00EA08B6"/>
    <w:rsid w:val="00EA1604"/>
    <w:rsid w:val="00EA6C62"/>
    <w:rsid w:val="00EB5092"/>
    <w:rsid w:val="00EC32FC"/>
    <w:rsid w:val="00EC43A8"/>
    <w:rsid w:val="00ED1576"/>
    <w:rsid w:val="00ED724B"/>
    <w:rsid w:val="00ED7804"/>
    <w:rsid w:val="00EE2A0C"/>
    <w:rsid w:val="00EE35C5"/>
    <w:rsid w:val="00EE46C0"/>
    <w:rsid w:val="00EF0D11"/>
    <w:rsid w:val="00F01F04"/>
    <w:rsid w:val="00F05E88"/>
    <w:rsid w:val="00F06CC8"/>
    <w:rsid w:val="00F116C5"/>
    <w:rsid w:val="00F11A11"/>
    <w:rsid w:val="00F25665"/>
    <w:rsid w:val="00F2608B"/>
    <w:rsid w:val="00F266BF"/>
    <w:rsid w:val="00F33A6A"/>
    <w:rsid w:val="00F425EE"/>
    <w:rsid w:val="00F42F13"/>
    <w:rsid w:val="00F461B7"/>
    <w:rsid w:val="00F51CC7"/>
    <w:rsid w:val="00F538A7"/>
    <w:rsid w:val="00F55D88"/>
    <w:rsid w:val="00F61495"/>
    <w:rsid w:val="00F70A5B"/>
    <w:rsid w:val="00F73268"/>
    <w:rsid w:val="00F8100F"/>
    <w:rsid w:val="00F84714"/>
    <w:rsid w:val="00F94D89"/>
    <w:rsid w:val="00F96CF4"/>
    <w:rsid w:val="00F9756D"/>
    <w:rsid w:val="00FA1176"/>
    <w:rsid w:val="00FA2199"/>
    <w:rsid w:val="00FB0CEC"/>
    <w:rsid w:val="00FE327D"/>
    <w:rsid w:val="00FF01A6"/>
    <w:rsid w:val="00FF0B4D"/>
    <w:rsid w:val="00FF614A"/>
    <w:rsid w:val="0354675A"/>
    <w:rsid w:val="03585428"/>
    <w:rsid w:val="0B849B3A"/>
    <w:rsid w:val="13E1FD6F"/>
    <w:rsid w:val="1B2CC7A3"/>
    <w:rsid w:val="1D3EBFD9"/>
    <w:rsid w:val="247C1D61"/>
    <w:rsid w:val="2A4B70F6"/>
    <w:rsid w:val="3519E134"/>
    <w:rsid w:val="3C919C50"/>
    <w:rsid w:val="5884AB5B"/>
    <w:rsid w:val="600173F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3D25F"/>
  <w15:docId w15:val="{4D29EF23-19E8-4B0A-8EA5-21A4AF3AF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120" w:line="276" w:lineRule="auto"/>
    </w:pPr>
    <w:rPr>
      <w:rFonts w:eastAsia="Times New Roman"/>
      <w:szCs w:val="24"/>
      <w:lang w:val="en-GB"/>
    </w:rPr>
  </w:style>
  <w:style w:type="paragraph" w:styleId="Heading1">
    <w:name w:val="heading 1"/>
    <w:basedOn w:val="Normal"/>
    <w:next w:val="Normal"/>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pPr>
      <w:keepNext/>
      <w:spacing w:line="360" w:lineRule="auto"/>
      <w:ind w:left="600"/>
      <w:jc w:val="both"/>
      <w:outlineLvl w:val="3"/>
    </w:pPr>
    <w:rPr>
      <w:b/>
      <w:bCs/>
    </w:rPr>
  </w:style>
  <w:style w:type="paragraph" w:styleId="Heading5">
    <w:name w:val="heading 5"/>
    <w:basedOn w:val="Normal"/>
    <w:next w:val="Normal"/>
    <w:pPr>
      <w:numPr>
        <w:ilvl w:val="4"/>
        <w:numId w:val="1"/>
      </w:numPr>
      <w:tabs>
        <w:tab w:val="left" w:pos="-2653"/>
        <w:tab w:val="left" w:pos="-2483"/>
        <w:tab w:val="left" w:pos="0"/>
      </w:tabs>
      <w:spacing w:before="200" w:line="280" w:lineRule="exact"/>
      <w:outlineLvl w:val="4"/>
    </w:pPr>
    <w:rPr>
      <w:rFonts w:ascii="Lucida Sans" w:hAnsi="Lucida Sans"/>
      <w:b/>
      <w:szCs w:val="20"/>
      <w:lang w:val="en-US"/>
    </w:rPr>
  </w:style>
  <w:style w:type="paragraph" w:styleId="Heading6">
    <w:name w:val="heading 6"/>
    <w:basedOn w:val="Normal"/>
    <w:next w:val="Normal"/>
    <w:pPr>
      <w:spacing w:before="240" w:after="60"/>
      <w:outlineLvl w:val="5"/>
    </w:pPr>
    <w:rPr>
      <w:b/>
      <w:bCs/>
      <w:szCs w:val="22"/>
    </w:rPr>
  </w:style>
  <w:style w:type="paragraph" w:styleId="Heading7">
    <w:name w:val="heading 7"/>
    <w:basedOn w:val="Normal"/>
    <w:next w:val="Normal"/>
    <w:pPr>
      <w:keepNext/>
      <w:outlineLvl w:val="6"/>
    </w:pPr>
    <w:rPr>
      <w:b/>
      <w:bCs/>
    </w:rPr>
  </w:style>
  <w:style w:type="paragraph" w:styleId="Heading8">
    <w:name w:val="heading 8"/>
    <w:basedOn w:val="Normal"/>
    <w:next w:val="Normal"/>
    <w:pPr>
      <w:keepNext/>
      <w:jc w:val="both"/>
      <w:outlineLvl w:val="7"/>
    </w:pPr>
    <w:rPr>
      <w:b/>
      <w:bCs/>
      <w:u w:val="single"/>
    </w:rPr>
  </w:style>
  <w:style w:type="paragraph" w:styleId="Heading9">
    <w:name w:val="heading 9"/>
    <w:basedOn w:val="Normal"/>
    <w:next w:val="Normal"/>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customStyle="1" w:styleId="Heading1Char">
    <w:name w:val="Heading 1 Char"/>
    <w:basedOn w:val="DefaultParagraphFont"/>
    <w:rPr>
      <w:rFonts w:ascii="Arial" w:eastAsia="Times New Roman" w:hAnsi="Arial" w:cs="Times New Roman"/>
      <w:b/>
      <w:bCs/>
      <w:color w:val="333399"/>
      <w:sz w:val="32"/>
      <w:szCs w:val="32"/>
    </w:rPr>
  </w:style>
  <w:style w:type="character" w:customStyle="1" w:styleId="Heading2Char">
    <w:name w:val="Heading 2 Char"/>
    <w:basedOn w:val="DefaultParagraphFont"/>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rPr>
      <w:rFonts w:ascii="Times New Roman" w:eastAsia="Times New Roman" w:hAnsi="Times New Roman" w:cs="Times New Roman"/>
      <w:b/>
      <w:iCs/>
      <w:color w:val="000080"/>
      <w:lang w:val="en-GB"/>
    </w:rPr>
  </w:style>
  <w:style w:type="character" w:customStyle="1" w:styleId="Heading4Char">
    <w:name w:val="Heading 4 Char"/>
    <w:basedOn w:val="DefaultParagraphFont"/>
    <w:rPr>
      <w:rFonts w:ascii="Calibri" w:eastAsia="Times New Roman" w:hAnsi="Calibri" w:cs="Times New Roman"/>
      <w:b/>
      <w:bCs/>
      <w:szCs w:val="24"/>
      <w:lang w:val="en-GB"/>
    </w:rPr>
  </w:style>
  <w:style w:type="character" w:customStyle="1" w:styleId="Heading5Char">
    <w:name w:val="Heading 5 Char"/>
    <w:basedOn w:val="DefaultParagraphFont"/>
    <w:rPr>
      <w:rFonts w:ascii="Lucida Sans" w:eastAsia="Times New Roman" w:hAnsi="Lucida Sans" w:cs="Times New Roman"/>
      <w:b/>
      <w:szCs w:val="20"/>
    </w:rPr>
  </w:style>
  <w:style w:type="character" w:customStyle="1" w:styleId="Heading6Char">
    <w:name w:val="Heading 6 Char"/>
    <w:basedOn w:val="DefaultParagraphFont"/>
    <w:rPr>
      <w:rFonts w:ascii="Calibri" w:eastAsia="Times New Roman" w:hAnsi="Calibri" w:cs="Times New Roman"/>
      <w:b/>
      <w:bCs/>
      <w:lang w:val="en-GB"/>
    </w:rPr>
  </w:style>
  <w:style w:type="character" w:customStyle="1" w:styleId="Heading7Char">
    <w:name w:val="Heading 7 Char"/>
    <w:basedOn w:val="DefaultParagraphFont"/>
    <w:rPr>
      <w:rFonts w:ascii="Calibri" w:eastAsia="Times New Roman" w:hAnsi="Calibri" w:cs="Times New Roman"/>
      <w:b/>
      <w:bCs/>
      <w:szCs w:val="24"/>
      <w:lang w:val="en-GB"/>
    </w:rPr>
  </w:style>
  <w:style w:type="character" w:customStyle="1" w:styleId="Heading8Char">
    <w:name w:val="Heading 8 Char"/>
    <w:basedOn w:val="DefaultParagraphFont"/>
    <w:rPr>
      <w:rFonts w:ascii="Calibri" w:eastAsia="Times New Roman" w:hAnsi="Calibri" w:cs="Times New Roman"/>
      <w:b/>
      <w:bCs/>
      <w:szCs w:val="24"/>
      <w:u w:val="single"/>
      <w:lang w:val="en-GB"/>
    </w:rPr>
  </w:style>
  <w:style w:type="character" w:customStyle="1" w:styleId="Heading9Char">
    <w:name w:val="Heading 9 Char"/>
    <w:basedOn w:val="DefaultParagraphFont"/>
    <w:rPr>
      <w:rFonts w:ascii="Calibri" w:eastAsia="Times New Roman" w:hAnsi="Calibri" w:cs="Times New Roman"/>
      <w:b/>
      <w:bCs/>
      <w:szCs w:val="24"/>
      <w:u w:val="single"/>
      <w:lang w:val="en-GB"/>
    </w:rPr>
  </w:style>
  <w:style w:type="paragraph" w:customStyle="1" w:styleId="IMS">
    <w:name w:val="IMS"/>
    <w:basedOn w:val="ListParagraph"/>
    <w:pPr>
      <w:numPr>
        <w:numId w:val="2"/>
      </w:numPr>
      <w:spacing w:before="40"/>
    </w:pPr>
    <w:rPr>
      <w:lang w:val="en-IE"/>
    </w:rPr>
  </w:style>
  <w:style w:type="paragraph" w:styleId="ListParagraph">
    <w:name w:val="List Paragraph"/>
    <w:basedOn w:val="Normal"/>
    <w:uiPriority w:val="34"/>
    <w:qFormat/>
    <w:pPr>
      <w:ind w:left="720"/>
    </w:pPr>
  </w:style>
  <w:style w:type="paragraph" w:customStyle="1" w:styleId="Bullet">
    <w:name w:val="Bullet"/>
    <w:basedOn w:val="Normal"/>
    <w:pPr>
      <w:spacing w:after="100"/>
    </w:pPr>
    <w:rPr>
      <w:rFonts w:eastAsia="MS Mincho"/>
      <w:lang w:val="en-US" w:eastAsia="ja-JP"/>
    </w:rPr>
  </w:style>
  <w:style w:type="paragraph" w:customStyle="1" w:styleId="DocTitle">
    <w:name w:val="Doc Title"/>
    <w:basedOn w:val="Heading1"/>
  </w:style>
  <w:style w:type="character" w:styleId="CommentReference">
    <w:name w:val="annotation reference"/>
    <w:rPr>
      <w:sz w:val="16"/>
      <w:szCs w:val="16"/>
    </w:rPr>
  </w:style>
  <w:style w:type="paragraph" w:customStyle="1" w:styleId="inserttext">
    <w:name w:val="insert text"/>
    <w:basedOn w:val="Normal"/>
    <w:pPr>
      <w:tabs>
        <w:tab w:val="left" w:pos="397"/>
      </w:tabs>
      <w:spacing w:after="100"/>
      <w:ind w:left="794"/>
    </w:pPr>
    <w:rPr>
      <w:rFonts w:eastAsia="MS Mincho"/>
      <w:lang w:val="en-US" w:eastAsia="ja-JP"/>
    </w:rPr>
  </w:style>
  <w:style w:type="paragraph" w:styleId="Footer">
    <w:name w:val="footer"/>
    <w:basedOn w:val="Normal"/>
    <w:pPr>
      <w:tabs>
        <w:tab w:val="center" w:pos="4320"/>
        <w:tab w:val="center" w:pos="8902"/>
      </w:tabs>
      <w:spacing w:after="100"/>
    </w:pPr>
    <w:rPr>
      <w:rFonts w:eastAsia="MS Mincho"/>
      <w:lang w:val="en-US" w:eastAsia="ja-JP"/>
    </w:rPr>
  </w:style>
  <w:style w:type="character" w:customStyle="1" w:styleId="FooterChar">
    <w:name w:val="Footer Char"/>
    <w:basedOn w:val="DefaultParagraphFont"/>
    <w:rPr>
      <w:rFonts w:ascii="Calibri" w:eastAsia="MS Mincho" w:hAnsi="Calibri" w:cs="Times New Roman"/>
      <w:szCs w:val="24"/>
      <w:lang w:eastAsia="ja-JP"/>
    </w:rPr>
  </w:style>
  <w:style w:type="paragraph" w:styleId="CommentText">
    <w:name w:val="annotation text"/>
    <w:basedOn w:val="Normal"/>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rPr>
      <w:rFonts w:ascii="Calibri" w:eastAsia="MS Mincho" w:hAnsi="Calibri" w:cs="Times New Roman"/>
      <w:sz w:val="20"/>
      <w:szCs w:val="20"/>
      <w:lang w:eastAsia="ja-JP"/>
    </w:rPr>
  </w:style>
  <w:style w:type="paragraph" w:styleId="BalloonText">
    <w:name w:val="Balloon Text"/>
    <w:basedOn w:val="Normal"/>
    <w:rPr>
      <w:rFonts w:ascii="Tahoma" w:hAnsi="Tahoma" w:cs="Tahoma"/>
      <w:szCs w:val="16"/>
    </w:rPr>
  </w:style>
  <w:style w:type="character" w:customStyle="1" w:styleId="BalloonTextChar">
    <w:name w:val="Balloon Text Char"/>
    <w:basedOn w:val="DefaultParagraphFont"/>
    <w:rPr>
      <w:rFonts w:ascii="Tahoma" w:eastAsia="Times New Roman" w:hAnsi="Tahoma" w:cs="Tahoma"/>
      <w:szCs w:val="16"/>
      <w:lang w:val="en-GB"/>
    </w:rPr>
  </w:style>
  <w:style w:type="paragraph" w:styleId="CommentSubject">
    <w:name w:val="annotation subject"/>
    <w:basedOn w:val="CommentText"/>
    <w:next w:val="CommentText"/>
    <w:pPr>
      <w:tabs>
        <w:tab w:val="clear" w:pos="397"/>
      </w:tabs>
      <w:spacing w:after="0"/>
    </w:pPr>
    <w:rPr>
      <w:rFonts w:eastAsia="Times New Roman"/>
      <w:b/>
      <w:bCs/>
      <w:lang w:val="en-GB" w:eastAsia="en-US"/>
    </w:rPr>
  </w:style>
  <w:style w:type="character" w:customStyle="1" w:styleId="CommentSubjectChar">
    <w:name w:val="Comment Subject Char"/>
    <w:basedOn w:val="CommentTextChar"/>
    <w:rPr>
      <w:rFonts w:ascii="Calibri" w:eastAsia="Times New Roman" w:hAnsi="Calibri" w:cs="Times New Roman"/>
      <w:b/>
      <w:bCs/>
      <w:sz w:val="20"/>
      <w:szCs w:val="20"/>
      <w:lang w:val="en-GB" w:eastAsia="ja-JP"/>
    </w:rPr>
  </w:style>
  <w:style w:type="character" w:styleId="Hyperlink">
    <w:name w:val="Hyperlink"/>
    <w:uiPriority w:val="99"/>
    <w:rPr>
      <w:color w:val="0000FF"/>
      <w:u w:val="single"/>
    </w:rPr>
  </w:style>
  <w:style w:type="paragraph" w:styleId="Header">
    <w:name w:val="header"/>
    <w:basedOn w:val="Normal"/>
    <w:pPr>
      <w:tabs>
        <w:tab w:val="center" w:pos="4153"/>
        <w:tab w:val="right" w:pos="8306"/>
      </w:tabs>
    </w:pPr>
  </w:style>
  <w:style w:type="character" w:customStyle="1" w:styleId="HeaderChar">
    <w:name w:val="Header Char"/>
    <w:basedOn w:val="DefaultParagraphFont"/>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pPr>
      <w:numPr>
        <w:numId w:val="3"/>
      </w:numPr>
      <w:spacing w:after="200" w:line="319" w:lineRule="auto"/>
    </w:pPr>
    <w:rPr>
      <w:sz w:val="24"/>
      <w:szCs w:val="20"/>
    </w:rPr>
  </w:style>
  <w:style w:type="character" w:styleId="PageNumber">
    <w:name w:val="page number"/>
    <w:basedOn w:val="DefaultParagraphFont"/>
  </w:style>
  <w:style w:type="paragraph" w:styleId="BodyText">
    <w:name w:val="Body Text"/>
    <w:basedOn w:val="Normal"/>
    <w:pPr>
      <w:spacing w:after="240"/>
      <w:jc w:val="both"/>
    </w:pPr>
  </w:style>
  <w:style w:type="character" w:customStyle="1" w:styleId="BodyTextChar">
    <w:name w:val="Body Text Char"/>
    <w:basedOn w:val="DefaultParagraphFont"/>
    <w:rPr>
      <w:rFonts w:ascii="Calibri" w:eastAsia="Times New Roman" w:hAnsi="Calibri" w:cs="Times New Roman"/>
      <w:szCs w:val="24"/>
      <w:lang w:val="en-GB"/>
    </w:rPr>
  </w:style>
  <w:style w:type="paragraph" w:customStyle="1" w:styleId="western">
    <w:name w:val="western"/>
    <w:basedOn w:val="Normal"/>
    <w:pPr>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Pr>
      <w:color w:val="808080"/>
    </w:rPr>
  </w:style>
  <w:style w:type="paragraph" w:styleId="FootnoteText">
    <w:name w:val="footnote text"/>
    <w:basedOn w:val="Normal"/>
    <w:rPr>
      <w:rFonts w:eastAsia="Calibri"/>
      <w:sz w:val="20"/>
      <w:szCs w:val="20"/>
      <w:lang w:val="en-IE"/>
    </w:rPr>
  </w:style>
  <w:style w:type="character" w:customStyle="1" w:styleId="FootnoteTextChar">
    <w:name w:val="Footnote Text Char"/>
    <w:basedOn w:val="DefaultParagraphFont"/>
    <w:rPr>
      <w:sz w:val="20"/>
      <w:szCs w:val="20"/>
      <w:lang w:val="en-IE"/>
    </w:rPr>
  </w:style>
  <w:style w:type="character" w:styleId="FootnoteReference">
    <w:name w:val="footnote reference"/>
    <w:basedOn w:val="DefaultParagraphFont"/>
    <w:rPr>
      <w:position w:val="0"/>
      <w:vertAlign w:val="superscript"/>
    </w:rPr>
  </w:style>
  <w:style w:type="character" w:styleId="FollowedHyperlink">
    <w:name w:val="FollowedHyperlink"/>
    <w:rPr>
      <w:color w:val="800080"/>
      <w:u w:val="single"/>
    </w:rPr>
  </w:style>
  <w:style w:type="character" w:customStyle="1" w:styleId="Heading5Char1">
    <w:name w:val="Heading 5 Char1"/>
    <w:basedOn w:val="DefaultParagraphFont"/>
    <w:rPr>
      <w:rFonts w:ascii="Calibri Light" w:eastAsia="Times New Roman" w:hAnsi="Calibri Light" w:cs="Times New Roman"/>
      <w:color w:val="2E74B5"/>
      <w:sz w:val="24"/>
      <w:szCs w:val="24"/>
      <w:lang w:val="en-GB" w:eastAsia="en-US"/>
    </w:rPr>
  </w:style>
  <w:style w:type="paragraph" w:styleId="NormalWeb">
    <w:name w:val="Normal (Web)"/>
    <w:basedOn w:val="Normal"/>
    <w:pPr>
      <w:spacing w:before="100" w:after="100"/>
    </w:pPr>
    <w:rPr>
      <w:lang w:val="en-IE" w:eastAsia="ar-SA"/>
    </w:rPr>
  </w:style>
  <w:style w:type="paragraph" w:styleId="Title">
    <w:name w:val="Title"/>
    <w:basedOn w:val="Normal"/>
    <w:pPr>
      <w:widowControl w:val="0"/>
      <w:jc w:val="center"/>
    </w:pPr>
    <w:rPr>
      <w:rFonts w:eastAsia="SimSun"/>
      <w:b/>
      <w:bCs/>
      <w:kern w:val="3"/>
      <w:u w:val="single"/>
      <w:lang w:eastAsia="hi-IN"/>
    </w:rPr>
  </w:style>
  <w:style w:type="character" w:customStyle="1" w:styleId="TitleChar">
    <w:name w:val="Title Char"/>
    <w:basedOn w:val="DefaultParagraphFont"/>
    <w:rPr>
      <w:rFonts w:ascii="Calibri" w:eastAsia="SimSun" w:hAnsi="Calibri" w:cs="Times New Roman"/>
      <w:b/>
      <w:bCs/>
      <w:kern w:val="3"/>
      <w:szCs w:val="24"/>
      <w:u w:val="single"/>
      <w:lang w:val="en-GB" w:eastAsia="hi-IN"/>
    </w:rPr>
  </w:style>
  <w:style w:type="paragraph" w:styleId="BodyTextIndent">
    <w:name w:val="Body Text Indent"/>
    <w:basedOn w:val="Normal"/>
    <w:pPr>
      <w:ind w:left="720" w:hanging="360"/>
    </w:pPr>
    <w:rPr>
      <w:lang w:eastAsia="ar-SA"/>
    </w:rPr>
  </w:style>
  <w:style w:type="character" w:customStyle="1" w:styleId="BodyTextIndentChar">
    <w:name w:val="Body Text Indent Char"/>
    <w:basedOn w:val="DefaultParagraphFont"/>
    <w:rPr>
      <w:rFonts w:ascii="Calibri" w:eastAsia="Times New Roman" w:hAnsi="Calibri" w:cs="Times New Roman"/>
      <w:szCs w:val="24"/>
      <w:lang w:val="en-GB" w:eastAsia="ar-SA"/>
    </w:rPr>
  </w:style>
  <w:style w:type="paragraph" w:styleId="Date">
    <w:name w:val="Date"/>
    <w:basedOn w:val="Normal"/>
    <w:next w:val="Normal"/>
    <w:pPr>
      <w:tabs>
        <w:tab w:val="left" w:pos="397"/>
      </w:tabs>
      <w:spacing w:after="100"/>
    </w:pPr>
    <w:rPr>
      <w:rFonts w:eastAsia="MS Mincho"/>
      <w:lang w:val="en-US" w:eastAsia="ja-JP"/>
    </w:rPr>
  </w:style>
  <w:style w:type="character" w:customStyle="1" w:styleId="DateChar">
    <w:name w:val="Date Char"/>
    <w:basedOn w:val="DefaultParagraphFont"/>
    <w:rPr>
      <w:rFonts w:ascii="Calibri" w:eastAsia="MS Mincho" w:hAnsi="Calibri" w:cs="Times New Roman"/>
      <w:szCs w:val="24"/>
      <w:lang w:eastAsia="ja-JP"/>
    </w:rPr>
  </w:style>
  <w:style w:type="paragraph" w:styleId="BodyText2">
    <w:name w:val="Body Text 2"/>
    <w:basedOn w:val="Normal"/>
    <w:pPr>
      <w:jc w:val="both"/>
    </w:pPr>
  </w:style>
  <w:style w:type="character" w:customStyle="1" w:styleId="BodyText2Char">
    <w:name w:val="Body Text 2 Char"/>
    <w:basedOn w:val="DefaultParagraphFont"/>
    <w:rPr>
      <w:rFonts w:ascii="Calibri" w:eastAsia="Times New Roman" w:hAnsi="Calibri" w:cs="Times New Roman"/>
      <w:szCs w:val="24"/>
      <w:lang w:val="en-GB"/>
    </w:rPr>
  </w:style>
  <w:style w:type="paragraph" w:styleId="BodyText3">
    <w:name w:val="Body Text 3"/>
    <w:basedOn w:val="Normal"/>
    <w:pPr>
      <w:spacing w:line="360" w:lineRule="auto"/>
    </w:pPr>
    <w:rPr>
      <w:b/>
      <w:bCs/>
      <w:u w:val="single"/>
    </w:rPr>
  </w:style>
  <w:style w:type="character" w:customStyle="1" w:styleId="BodyText3Char">
    <w:name w:val="Body Text 3 Char"/>
    <w:basedOn w:val="DefaultParagraphFont"/>
    <w:rPr>
      <w:rFonts w:ascii="Calibri" w:eastAsia="Times New Roman" w:hAnsi="Calibri" w:cs="Times New Roman"/>
      <w:b/>
      <w:bCs/>
      <w:szCs w:val="24"/>
      <w:u w:val="single"/>
      <w:lang w:val="en-GB"/>
    </w:rPr>
  </w:style>
  <w:style w:type="paragraph" w:styleId="BodyTextIndent2">
    <w:name w:val="Body Text Indent 2"/>
    <w:basedOn w:val="Normal"/>
    <w:pPr>
      <w:spacing w:after="200" w:line="360" w:lineRule="auto"/>
      <w:ind w:left="360"/>
      <w:jc w:val="both"/>
    </w:pPr>
  </w:style>
  <w:style w:type="character" w:customStyle="1" w:styleId="BodyTextIndent2Char">
    <w:name w:val="Body Text Indent 2 Char"/>
    <w:basedOn w:val="DefaultParagraphFont"/>
    <w:rPr>
      <w:rFonts w:ascii="Calibri" w:eastAsia="Times New Roman" w:hAnsi="Calibri" w:cs="Times New Roman"/>
      <w:szCs w:val="24"/>
      <w:lang w:val="en-GB"/>
    </w:rPr>
  </w:style>
  <w:style w:type="paragraph" w:styleId="BodyTextIndent3">
    <w:name w:val="Body Text Indent 3"/>
    <w:basedOn w:val="Normal"/>
    <w:pPr>
      <w:ind w:left="720"/>
      <w:jc w:val="both"/>
    </w:pPr>
    <w:rPr>
      <w:lang w:eastAsia="ar-SA"/>
    </w:rPr>
  </w:style>
  <w:style w:type="character" w:customStyle="1" w:styleId="BodyTextIndent3Char">
    <w:name w:val="Body Text Indent 3 Char"/>
    <w:basedOn w:val="DefaultParagraphFont"/>
    <w:rPr>
      <w:rFonts w:ascii="Calibri" w:eastAsia="Times New Roman" w:hAnsi="Calibri" w:cs="Times New Roman"/>
      <w:szCs w:val="24"/>
      <w:lang w:val="en-GB" w:eastAsia="ar-SA"/>
    </w:rPr>
  </w:style>
  <w:style w:type="paragraph" w:customStyle="1" w:styleId="Parties">
    <w:name w:val="Parties"/>
    <w:basedOn w:val="Normal"/>
    <w:pPr>
      <w:tabs>
        <w:tab w:val="left" w:pos="397"/>
      </w:tabs>
      <w:spacing w:after="240" w:line="312" w:lineRule="auto"/>
      <w:ind w:left="397" w:hanging="397"/>
      <w:jc w:val="both"/>
    </w:pPr>
    <w:rPr>
      <w:szCs w:val="20"/>
      <w:lang w:eastAsia="ar-SA"/>
    </w:rPr>
  </w:style>
  <w:style w:type="paragraph" w:customStyle="1" w:styleId="Level1">
    <w:name w:val="Level 1"/>
    <w:basedOn w:val="Normal"/>
    <w:pPr>
      <w:tabs>
        <w:tab w:val="left" w:pos="720"/>
        <w:tab w:val="left" w:pos="851"/>
      </w:tabs>
      <w:spacing w:after="240" w:line="312" w:lineRule="auto"/>
      <w:ind w:left="720" w:hanging="360"/>
      <w:jc w:val="both"/>
      <w:outlineLvl w:val="0"/>
    </w:pPr>
    <w:rPr>
      <w:szCs w:val="20"/>
      <w:lang w:eastAsia="ar-SA"/>
    </w:rPr>
  </w:style>
  <w:style w:type="paragraph" w:customStyle="1" w:styleId="DefaultText">
    <w:name w:val="Default Text"/>
    <w:basedOn w:val="Normal"/>
    <w:pPr>
      <w:overflowPunct w:val="0"/>
      <w:autoSpaceDE w:val="0"/>
    </w:pPr>
    <w:rPr>
      <w:szCs w:val="20"/>
      <w:lang w:eastAsia="ar-SA"/>
    </w:rPr>
  </w:style>
  <w:style w:type="paragraph" w:customStyle="1" w:styleId="No2">
    <w:name w:val="No 2"/>
    <w:basedOn w:val="Normal"/>
    <w:pPr>
      <w:tabs>
        <w:tab w:val="left" w:pos="-720"/>
      </w:tabs>
      <w:spacing w:after="240"/>
      <w:ind w:left="720" w:hanging="720"/>
      <w:jc w:val="both"/>
    </w:pPr>
    <w:rPr>
      <w:spacing w:val="-3"/>
      <w:szCs w:val="20"/>
      <w:lang w:val="en-US" w:eastAsia="ar-SA"/>
    </w:rPr>
  </w:style>
  <w:style w:type="paragraph" w:customStyle="1" w:styleId="Level2">
    <w:name w:val="Level 2"/>
    <w:basedOn w:val="Normal"/>
    <w:pPr>
      <w:tabs>
        <w:tab w:val="left" w:pos="851"/>
        <w:tab w:val="left" w:pos="1440"/>
      </w:tabs>
      <w:spacing w:after="240" w:line="312" w:lineRule="auto"/>
      <w:ind w:left="1440" w:hanging="360"/>
      <w:jc w:val="both"/>
      <w:outlineLvl w:val="1"/>
    </w:pPr>
    <w:rPr>
      <w:szCs w:val="20"/>
      <w:lang w:eastAsia="ar-SA"/>
    </w:rPr>
  </w:style>
  <w:style w:type="paragraph" w:customStyle="1" w:styleId="Paragraph1">
    <w:name w:val="Paragraph 1"/>
    <w:basedOn w:val="Normal"/>
    <w:pPr>
      <w:widowControl w:val="0"/>
    </w:pPr>
    <w:rPr>
      <w:rFonts w:eastAsia="Lucida Sans Unicode"/>
      <w:b/>
      <w:kern w:val="3"/>
      <w:lang w:eastAsia="ar-SA"/>
    </w:rPr>
  </w:style>
  <w:style w:type="paragraph" w:customStyle="1" w:styleId="TableContents">
    <w:name w:val="Table Contents"/>
    <w:basedOn w:val="Normal"/>
    <w:pPr>
      <w:widowControl w:val="0"/>
      <w:suppressLineNumbers/>
    </w:pPr>
    <w:rPr>
      <w:rFonts w:eastAsia="SimSun"/>
      <w:kern w:val="3"/>
      <w:lang w:eastAsia="hi-IN"/>
    </w:rPr>
  </w:style>
  <w:style w:type="paragraph" w:customStyle="1" w:styleId="Paragraph3">
    <w:name w:val="Paragraph 3"/>
    <w:basedOn w:val="Normal"/>
    <w:pPr>
      <w:widowControl w:val="0"/>
    </w:pPr>
    <w:rPr>
      <w:rFonts w:eastAsia="Lucida Sans Unicode"/>
      <w:kern w:val="3"/>
      <w:lang w:eastAsia="ar-SA"/>
    </w:rPr>
  </w:style>
  <w:style w:type="paragraph" w:customStyle="1" w:styleId="Index">
    <w:name w:val="Index"/>
    <w:basedOn w:val="Normal"/>
    <w:pPr>
      <w:suppressLineNumbers/>
    </w:pPr>
    <w:rPr>
      <w:lang w:eastAsia="ar-SA"/>
    </w:rPr>
  </w:style>
  <w:style w:type="character" w:customStyle="1" w:styleId="Level1asHeadingtext">
    <w:name w:val="Level 1 as Heading (text)"/>
    <w:rPr>
      <w:b/>
      <w:bCs w:val="0"/>
    </w:rPr>
  </w:style>
  <w:style w:type="paragraph" w:customStyle="1" w:styleId="Default">
    <w:name w:val="Default"/>
    <w:pPr>
      <w:suppressAutoHyphens/>
      <w:autoSpaceDE w:val="0"/>
      <w:spacing w:after="0" w:line="240" w:lineRule="auto"/>
    </w:pPr>
    <w:rPr>
      <w:rFonts w:ascii="Times New Roman" w:eastAsia="Times New Roman" w:hAnsi="Times New Roman"/>
      <w:color w:val="000000"/>
      <w:sz w:val="24"/>
      <w:szCs w:val="24"/>
      <w:lang w:val="en-IE" w:eastAsia="en-IE"/>
    </w:rPr>
  </w:style>
  <w:style w:type="character" w:customStyle="1" w:styleId="searchword1">
    <w:name w:val="searchword1"/>
    <w:basedOn w:val="DefaultParagraphFont"/>
    <w:rPr>
      <w:shd w:val="clear" w:color="auto" w:fill="FFFF00"/>
    </w:rPr>
  </w:style>
  <w:style w:type="paragraph" w:styleId="DocumentMap">
    <w:name w:val="Document Map"/>
    <w:basedOn w:val="Normal"/>
    <w:rPr>
      <w:rFonts w:ascii="Tahoma" w:hAnsi="Tahoma" w:cs="Tahoma"/>
      <w:sz w:val="16"/>
      <w:szCs w:val="16"/>
    </w:rPr>
  </w:style>
  <w:style w:type="character" w:customStyle="1" w:styleId="DocumentMapChar">
    <w:name w:val="Document Map Char"/>
    <w:basedOn w:val="DefaultParagraphFont"/>
    <w:rPr>
      <w:rFonts w:ascii="Tahoma" w:eastAsia="Times New Roman" w:hAnsi="Tahoma" w:cs="Tahoma"/>
      <w:sz w:val="16"/>
      <w:szCs w:val="16"/>
      <w:lang w:val="en-GB"/>
    </w:rPr>
  </w:style>
  <w:style w:type="character" w:styleId="LineNumber">
    <w:name w:val="line number"/>
    <w:basedOn w:val="DefaultParagraphFont"/>
  </w:style>
  <w:style w:type="paragraph" w:styleId="NoSpacing">
    <w:name w:val="No Spacing"/>
    <w:basedOn w:val="Normal"/>
    <w:link w:val="NoSpacingChar"/>
    <w:qFormat/>
    <w:rPr>
      <w:rFonts w:eastAsia="Calibri"/>
      <w:szCs w:val="22"/>
      <w:lang w:val="en-IE"/>
    </w:rPr>
  </w:style>
  <w:style w:type="paragraph" w:customStyle="1" w:styleId="TableText">
    <w:name w:val="Table Text"/>
    <w:basedOn w:val="Normal"/>
    <w:pPr>
      <w:spacing w:before="60"/>
    </w:pPr>
    <w:rPr>
      <w:rFonts w:ascii="Arial" w:hAnsi="Arial"/>
      <w:spacing w:val="-5"/>
      <w:sz w:val="16"/>
      <w:szCs w:val="20"/>
      <w:lang w:val="en-IE"/>
    </w:rPr>
  </w:style>
  <w:style w:type="paragraph" w:customStyle="1" w:styleId="TableHeader">
    <w:name w:val="Table Header"/>
    <w:basedOn w:val="Normal"/>
    <w:pPr>
      <w:spacing w:before="60"/>
      <w:jc w:val="center"/>
    </w:pPr>
    <w:rPr>
      <w:rFonts w:ascii="Arial Black" w:hAnsi="Arial Black"/>
      <w:spacing w:val="-5"/>
      <w:sz w:val="16"/>
      <w:szCs w:val="20"/>
      <w:lang w:val="en-IE"/>
    </w:rPr>
  </w:style>
  <w:style w:type="paragraph" w:customStyle="1" w:styleId="P1">
    <w:name w:val="P1"/>
    <w:basedOn w:val="Normal"/>
    <w:pPr>
      <w:tabs>
        <w:tab w:val="right" w:pos="993"/>
      </w:tabs>
      <w:autoSpaceDE w:val="0"/>
      <w:spacing w:line="300" w:lineRule="exact"/>
      <w:ind w:left="1138" w:hanging="1138"/>
      <w:jc w:val="both"/>
    </w:pPr>
    <w:rPr>
      <w:lang w:val="en-IE" w:eastAsia="en-GB"/>
    </w:rPr>
  </w:style>
  <w:style w:type="paragraph" w:customStyle="1" w:styleId="R2">
    <w:name w:val="R2"/>
    <w:basedOn w:val="Normal"/>
    <w:pPr>
      <w:tabs>
        <w:tab w:val="left" w:pos="540"/>
      </w:tabs>
      <w:autoSpaceDE w:val="0"/>
      <w:spacing w:before="240" w:line="300" w:lineRule="atLeast"/>
      <w:ind w:firstLine="180"/>
      <w:jc w:val="both"/>
    </w:pPr>
    <w:rPr>
      <w:lang w:val="en-IE" w:eastAsia="en-GB"/>
    </w:rPr>
  </w:style>
  <w:style w:type="paragraph" w:customStyle="1" w:styleId="ACBody3">
    <w:name w:val="AC Body 3"/>
    <w:basedOn w:val="Normal"/>
    <w:pPr>
      <w:spacing w:after="220"/>
      <w:ind w:left="2160"/>
      <w:jc w:val="both"/>
    </w:pPr>
    <w:rPr>
      <w:szCs w:val="22"/>
    </w:rPr>
  </w:style>
  <w:style w:type="paragraph" w:customStyle="1" w:styleId="Body">
    <w:name w:val="Body"/>
    <w:basedOn w:val="Normal"/>
    <w:pPr>
      <w:spacing w:after="220"/>
      <w:jc w:val="both"/>
    </w:pPr>
    <w:rPr>
      <w:szCs w:val="22"/>
    </w:rPr>
  </w:style>
  <w:style w:type="character" w:customStyle="1" w:styleId="pgsubtitle">
    <w:name w:val="pgsubtitle"/>
  </w:style>
  <w:style w:type="character" w:customStyle="1" w:styleId="st1">
    <w:name w:val="st1"/>
    <w:basedOn w:val="DefaultParagraphFont"/>
  </w:style>
  <w:style w:type="paragraph" w:styleId="Revision">
    <w:name w:val="Revision"/>
    <w:pPr>
      <w:suppressAutoHyphens/>
      <w:spacing w:after="0" w:line="240" w:lineRule="auto"/>
    </w:pPr>
    <w:rPr>
      <w:rFonts w:ascii="Times New Roman" w:eastAsia="Times New Roman" w:hAnsi="Times New Roman"/>
      <w:sz w:val="24"/>
      <w:szCs w:val="24"/>
      <w:lang w:val="en-GB"/>
    </w:rPr>
  </w:style>
  <w:style w:type="paragraph" w:customStyle="1" w:styleId="OpenFormatting">
    <w:name w:val="Open Formatting"/>
    <w:basedOn w:val="Normal"/>
    <w:pPr>
      <w:jc w:val="both"/>
    </w:pPr>
    <w:rPr>
      <w:color w:val="FF0000"/>
      <w:szCs w:val="22"/>
    </w:rPr>
  </w:style>
  <w:style w:type="character" w:customStyle="1" w:styleId="OpenFormattingChar">
    <w:name w:val="Open Formatting Char"/>
    <w:basedOn w:val="DefaultParagraphFont"/>
    <w:rPr>
      <w:rFonts w:ascii="Calibri" w:eastAsia="Times New Roman" w:hAnsi="Calibri" w:cs="Times New Roman"/>
      <w:color w:val="FF0000"/>
      <w:lang w:val="en-GB"/>
    </w:rPr>
  </w:style>
  <w:style w:type="numbering" w:customStyle="1" w:styleId="LFO1">
    <w:name w:val="LFO1"/>
    <w:basedOn w:val="NoList"/>
    <w:pPr>
      <w:numPr>
        <w:numId w:val="2"/>
      </w:numPr>
    </w:pPr>
  </w:style>
  <w:style w:type="numbering" w:customStyle="1" w:styleId="LFO3">
    <w:name w:val="LFO3"/>
    <w:basedOn w:val="NoList"/>
    <w:pPr>
      <w:numPr>
        <w:numId w:val="3"/>
      </w:numPr>
    </w:pPr>
  </w:style>
  <w:style w:type="table" w:styleId="TableGrid">
    <w:name w:val="Table Grid"/>
    <w:basedOn w:val="TableNormal"/>
    <w:uiPriority w:val="39"/>
    <w:rsid w:val="00AA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E70C2"/>
    <w:pPr>
      <w:autoSpaceDN/>
      <w:spacing w:after="0" w:line="240" w:lineRule="auto"/>
      <w:textAlignment w:val="auto"/>
    </w:pPr>
    <w:rPr>
      <w:rFonts w:ascii="Times New Roman" w:eastAsia="Times New Roman" w:hAnsi="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70A5B"/>
    <w:pPr>
      <w:autoSpaceDN/>
      <w:spacing w:after="0" w:line="240" w:lineRule="auto"/>
      <w:textAlignment w:val="auto"/>
    </w:pPr>
    <w:rPr>
      <w:rFonts w:ascii="Times New Roman" w:eastAsia="Times New Roman" w:hAnsi="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D6C0E"/>
    <w:pPr>
      <w:suppressAutoHyphens w:val="0"/>
      <w:autoSpaceDN/>
      <w:spacing w:before="100" w:beforeAutospacing="1" w:after="100" w:afterAutospacing="1" w:line="240" w:lineRule="auto"/>
      <w:textAlignment w:val="auto"/>
    </w:pPr>
    <w:rPr>
      <w:rFonts w:ascii="Times New Roman" w:hAnsi="Times New Roman"/>
      <w:sz w:val="24"/>
      <w:lang w:val="en-IE" w:eastAsia="en-IE"/>
    </w:rPr>
  </w:style>
  <w:style w:type="character" w:customStyle="1" w:styleId="normaltextrun">
    <w:name w:val="normaltextrun"/>
    <w:basedOn w:val="DefaultParagraphFont"/>
    <w:rsid w:val="008D6C0E"/>
  </w:style>
  <w:style w:type="character" w:customStyle="1" w:styleId="eop">
    <w:name w:val="eop"/>
    <w:basedOn w:val="DefaultParagraphFont"/>
    <w:rsid w:val="008D6C0E"/>
  </w:style>
  <w:style w:type="paragraph" w:customStyle="1" w:styleId="TableParagraph">
    <w:name w:val="Table Paragraph"/>
    <w:basedOn w:val="Normal"/>
    <w:uiPriority w:val="1"/>
    <w:qFormat/>
    <w:rsid w:val="009C52C2"/>
    <w:pPr>
      <w:widowControl w:val="0"/>
      <w:suppressAutoHyphens w:val="0"/>
      <w:autoSpaceDE w:val="0"/>
      <w:spacing w:after="0" w:line="240" w:lineRule="auto"/>
      <w:ind w:left="107"/>
      <w:textAlignment w:val="auto"/>
    </w:pPr>
    <w:rPr>
      <w:rFonts w:ascii="Arial" w:eastAsia="Arial" w:hAnsi="Arial" w:cs="Arial"/>
      <w:szCs w:val="22"/>
      <w:lang w:val="en-US"/>
    </w:rPr>
  </w:style>
  <w:style w:type="table" w:styleId="ListTable4-Accent1">
    <w:name w:val="List Table 4 Accent 1"/>
    <w:basedOn w:val="TableNormal"/>
    <w:uiPriority w:val="49"/>
    <w:rsid w:val="006E4CAD"/>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5">
    <w:name w:val="List Table 3 Accent 5"/>
    <w:basedOn w:val="TableNormal"/>
    <w:uiPriority w:val="48"/>
    <w:rsid w:val="006E4CAD"/>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Style1">
    <w:name w:val="Style1"/>
    <w:basedOn w:val="NoSpacing"/>
    <w:rsid w:val="00E84258"/>
    <w:pPr>
      <w:shd w:val="clear" w:color="auto" w:fill="0070C0"/>
      <w:spacing w:after="0"/>
      <w:jc w:val="both"/>
    </w:pPr>
    <w:rPr>
      <w:rFonts w:asciiTheme="minorHAnsi" w:hAnsiTheme="minorHAnsi" w:cstheme="minorHAnsi"/>
      <w:b/>
    </w:rPr>
  </w:style>
  <w:style w:type="character" w:customStyle="1" w:styleId="NoSpacingChar">
    <w:name w:val="No Spacing Char"/>
    <w:link w:val="NoSpacing"/>
    <w:locked/>
    <w:rsid w:val="00A00045"/>
    <w:rPr>
      <w:lang w:val="en-IE"/>
    </w:rPr>
  </w:style>
  <w:style w:type="paragraph" w:customStyle="1" w:styleId="ListParagraph1">
    <w:name w:val="List Paragraph1"/>
    <w:aliases w:val="Subtitle Cover Page"/>
    <w:basedOn w:val="Normal"/>
    <w:link w:val="ListParagraphChar"/>
    <w:uiPriority w:val="34"/>
    <w:qFormat/>
    <w:rsid w:val="00A00045"/>
    <w:pPr>
      <w:suppressAutoHyphens w:val="0"/>
      <w:autoSpaceDN/>
      <w:spacing w:after="200"/>
      <w:ind w:left="720"/>
      <w:contextualSpacing/>
      <w:textAlignment w:val="auto"/>
    </w:pPr>
    <w:rPr>
      <w:rFonts w:eastAsia="Calibri"/>
      <w:szCs w:val="22"/>
      <w:lang w:val="en-IE"/>
    </w:rPr>
  </w:style>
  <w:style w:type="character" w:customStyle="1" w:styleId="ListParagraphChar">
    <w:name w:val="List Paragraph Char"/>
    <w:aliases w:val="Subtitle Cover Page Char"/>
    <w:link w:val="ListParagraph1"/>
    <w:uiPriority w:val="34"/>
    <w:locked/>
    <w:rsid w:val="00A00045"/>
    <w:rPr>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08056">
      <w:bodyDiv w:val="1"/>
      <w:marLeft w:val="0"/>
      <w:marRight w:val="0"/>
      <w:marTop w:val="0"/>
      <w:marBottom w:val="0"/>
      <w:divBdr>
        <w:top w:val="none" w:sz="0" w:space="0" w:color="auto"/>
        <w:left w:val="none" w:sz="0" w:space="0" w:color="auto"/>
        <w:bottom w:val="none" w:sz="0" w:space="0" w:color="auto"/>
        <w:right w:val="none" w:sz="0" w:space="0" w:color="auto"/>
      </w:divBdr>
      <w:divsChild>
        <w:div w:id="1871257549">
          <w:marLeft w:val="0"/>
          <w:marRight w:val="0"/>
          <w:marTop w:val="0"/>
          <w:marBottom w:val="0"/>
          <w:divBdr>
            <w:top w:val="none" w:sz="0" w:space="0" w:color="auto"/>
            <w:left w:val="none" w:sz="0" w:space="0" w:color="auto"/>
            <w:bottom w:val="none" w:sz="0" w:space="0" w:color="auto"/>
            <w:right w:val="none" w:sz="0" w:space="0" w:color="auto"/>
          </w:divBdr>
        </w:div>
        <w:div w:id="486096854">
          <w:marLeft w:val="0"/>
          <w:marRight w:val="0"/>
          <w:marTop w:val="0"/>
          <w:marBottom w:val="0"/>
          <w:divBdr>
            <w:top w:val="none" w:sz="0" w:space="0" w:color="auto"/>
            <w:left w:val="none" w:sz="0" w:space="0" w:color="auto"/>
            <w:bottom w:val="none" w:sz="0" w:space="0" w:color="auto"/>
            <w:right w:val="none" w:sz="0" w:space="0" w:color="auto"/>
          </w:divBdr>
        </w:div>
      </w:divsChild>
    </w:div>
    <w:div w:id="175190758">
      <w:bodyDiv w:val="1"/>
      <w:marLeft w:val="0"/>
      <w:marRight w:val="0"/>
      <w:marTop w:val="0"/>
      <w:marBottom w:val="0"/>
      <w:divBdr>
        <w:top w:val="none" w:sz="0" w:space="0" w:color="auto"/>
        <w:left w:val="none" w:sz="0" w:space="0" w:color="auto"/>
        <w:bottom w:val="none" w:sz="0" w:space="0" w:color="auto"/>
        <w:right w:val="none" w:sz="0" w:space="0" w:color="auto"/>
      </w:divBdr>
      <w:divsChild>
        <w:div w:id="1535734487">
          <w:marLeft w:val="0"/>
          <w:marRight w:val="0"/>
          <w:marTop w:val="0"/>
          <w:marBottom w:val="0"/>
          <w:divBdr>
            <w:top w:val="none" w:sz="0" w:space="0" w:color="auto"/>
            <w:left w:val="none" w:sz="0" w:space="0" w:color="auto"/>
            <w:bottom w:val="none" w:sz="0" w:space="0" w:color="auto"/>
            <w:right w:val="none" w:sz="0" w:space="0" w:color="auto"/>
          </w:divBdr>
        </w:div>
        <w:div w:id="1369453702">
          <w:marLeft w:val="0"/>
          <w:marRight w:val="0"/>
          <w:marTop w:val="0"/>
          <w:marBottom w:val="0"/>
          <w:divBdr>
            <w:top w:val="none" w:sz="0" w:space="0" w:color="auto"/>
            <w:left w:val="none" w:sz="0" w:space="0" w:color="auto"/>
            <w:bottom w:val="none" w:sz="0" w:space="0" w:color="auto"/>
            <w:right w:val="none" w:sz="0" w:space="0" w:color="auto"/>
          </w:divBdr>
        </w:div>
      </w:divsChild>
    </w:div>
    <w:div w:id="189337493">
      <w:bodyDiv w:val="1"/>
      <w:marLeft w:val="0"/>
      <w:marRight w:val="0"/>
      <w:marTop w:val="0"/>
      <w:marBottom w:val="0"/>
      <w:divBdr>
        <w:top w:val="none" w:sz="0" w:space="0" w:color="auto"/>
        <w:left w:val="none" w:sz="0" w:space="0" w:color="auto"/>
        <w:bottom w:val="none" w:sz="0" w:space="0" w:color="auto"/>
        <w:right w:val="none" w:sz="0" w:space="0" w:color="auto"/>
      </w:divBdr>
      <w:divsChild>
        <w:div w:id="1558593293">
          <w:marLeft w:val="0"/>
          <w:marRight w:val="0"/>
          <w:marTop w:val="0"/>
          <w:marBottom w:val="0"/>
          <w:divBdr>
            <w:top w:val="none" w:sz="0" w:space="0" w:color="auto"/>
            <w:left w:val="none" w:sz="0" w:space="0" w:color="auto"/>
            <w:bottom w:val="none" w:sz="0" w:space="0" w:color="auto"/>
            <w:right w:val="none" w:sz="0" w:space="0" w:color="auto"/>
          </w:divBdr>
        </w:div>
        <w:div w:id="2057705490">
          <w:marLeft w:val="0"/>
          <w:marRight w:val="0"/>
          <w:marTop w:val="0"/>
          <w:marBottom w:val="0"/>
          <w:divBdr>
            <w:top w:val="none" w:sz="0" w:space="0" w:color="auto"/>
            <w:left w:val="none" w:sz="0" w:space="0" w:color="auto"/>
            <w:bottom w:val="none" w:sz="0" w:space="0" w:color="auto"/>
            <w:right w:val="none" w:sz="0" w:space="0" w:color="auto"/>
          </w:divBdr>
        </w:div>
        <w:div w:id="2119063430">
          <w:marLeft w:val="0"/>
          <w:marRight w:val="0"/>
          <w:marTop w:val="0"/>
          <w:marBottom w:val="0"/>
          <w:divBdr>
            <w:top w:val="none" w:sz="0" w:space="0" w:color="auto"/>
            <w:left w:val="none" w:sz="0" w:space="0" w:color="auto"/>
            <w:bottom w:val="none" w:sz="0" w:space="0" w:color="auto"/>
            <w:right w:val="none" w:sz="0" w:space="0" w:color="auto"/>
          </w:divBdr>
        </w:div>
        <w:div w:id="1214266594">
          <w:marLeft w:val="0"/>
          <w:marRight w:val="0"/>
          <w:marTop w:val="0"/>
          <w:marBottom w:val="0"/>
          <w:divBdr>
            <w:top w:val="none" w:sz="0" w:space="0" w:color="auto"/>
            <w:left w:val="none" w:sz="0" w:space="0" w:color="auto"/>
            <w:bottom w:val="none" w:sz="0" w:space="0" w:color="auto"/>
            <w:right w:val="none" w:sz="0" w:space="0" w:color="auto"/>
          </w:divBdr>
        </w:div>
        <w:div w:id="1388721521">
          <w:marLeft w:val="0"/>
          <w:marRight w:val="0"/>
          <w:marTop w:val="0"/>
          <w:marBottom w:val="0"/>
          <w:divBdr>
            <w:top w:val="none" w:sz="0" w:space="0" w:color="auto"/>
            <w:left w:val="none" w:sz="0" w:space="0" w:color="auto"/>
            <w:bottom w:val="none" w:sz="0" w:space="0" w:color="auto"/>
            <w:right w:val="none" w:sz="0" w:space="0" w:color="auto"/>
          </w:divBdr>
        </w:div>
        <w:div w:id="1373728628">
          <w:marLeft w:val="0"/>
          <w:marRight w:val="0"/>
          <w:marTop w:val="0"/>
          <w:marBottom w:val="0"/>
          <w:divBdr>
            <w:top w:val="none" w:sz="0" w:space="0" w:color="auto"/>
            <w:left w:val="none" w:sz="0" w:space="0" w:color="auto"/>
            <w:bottom w:val="none" w:sz="0" w:space="0" w:color="auto"/>
            <w:right w:val="none" w:sz="0" w:space="0" w:color="auto"/>
          </w:divBdr>
        </w:div>
        <w:div w:id="1581214690">
          <w:marLeft w:val="0"/>
          <w:marRight w:val="0"/>
          <w:marTop w:val="0"/>
          <w:marBottom w:val="0"/>
          <w:divBdr>
            <w:top w:val="none" w:sz="0" w:space="0" w:color="auto"/>
            <w:left w:val="none" w:sz="0" w:space="0" w:color="auto"/>
            <w:bottom w:val="none" w:sz="0" w:space="0" w:color="auto"/>
            <w:right w:val="none" w:sz="0" w:space="0" w:color="auto"/>
          </w:divBdr>
        </w:div>
        <w:div w:id="1559389970">
          <w:marLeft w:val="0"/>
          <w:marRight w:val="0"/>
          <w:marTop w:val="0"/>
          <w:marBottom w:val="0"/>
          <w:divBdr>
            <w:top w:val="none" w:sz="0" w:space="0" w:color="auto"/>
            <w:left w:val="none" w:sz="0" w:space="0" w:color="auto"/>
            <w:bottom w:val="none" w:sz="0" w:space="0" w:color="auto"/>
            <w:right w:val="none" w:sz="0" w:space="0" w:color="auto"/>
          </w:divBdr>
        </w:div>
        <w:div w:id="902521533">
          <w:marLeft w:val="0"/>
          <w:marRight w:val="0"/>
          <w:marTop w:val="0"/>
          <w:marBottom w:val="0"/>
          <w:divBdr>
            <w:top w:val="none" w:sz="0" w:space="0" w:color="auto"/>
            <w:left w:val="none" w:sz="0" w:space="0" w:color="auto"/>
            <w:bottom w:val="none" w:sz="0" w:space="0" w:color="auto"/>
            <w:right w:val="none" w:sz="0" w:space="0" w:color="auto"/>
          </w:divBdr>
        </w:div>
        <w:div w:id="347105478">
          <w:marLeft w:val="0"/>
          <w:marRight w:val="0"/>
          <w:marTop w:val="0"/>
          <w:marBottom w:val="0"/>
          <w:divBdr>
            <w:top w:val="none" w:sz="0" w:space="0" w:color="auto"/>
            <w:left w:val="none" w:sz="0" w:space="0" w:color="auto"/>
            <w:bottom w:val="none" w:sz="0" w:space="0" w:color="auto"/>
            <w:right w:val="none" w:sz="0" w:space="0" w:color="auto"/>
          </w:divBdr>
        </w:div>
        <w:div w:id="155733153">
          <w:marLeft w:val="0"/>
          <w:marRight w:val="0"/>
          <w:marTop w:val="0"/>
          <w:marBottom w:val="0"/>
          <w:divBdr>
            <w:top w:val="none" w:sz="0" w:space="0" w:color="auto"/>
            <w:left w:val="none" w:sz="0" w:space="0" w:color="auto"/>
            <w:bottom w:val="none" w:sz="0" w:space="0" w:color="auto"/>
            <w:right w:val="none" w:sz="0" w:space="0" w:color="auto"/>
          </w:divBdr>
        </w:div>
        <w:div w:id="1414815060">
          <w:marLeft w:val="0"/>
          <w:marRight w:val="0"/>
          <w:marTop w:val="0"/>
          <w:marBottom w:val="0"/>
          <w:divBdr>
            <w:top w:val="none" w:sz="0" w:space="0" w:color="auto"/>
            <w:left w:val="none" w:sz="0" w:space="0" w:color="auto"/>
            <w:bottom w:val="none" w:sz="0" w:space="0" w:color="auto"/>
            <w:right w:val="none" w:sz="0" w:space="0" w:color="auto"/>
          </w:divBdr>
        </w:div>
        <w:div w:id="2035108477">
          <w:marLeft w:val="0"/>
          <w:marRight w:val="0"/>
          <w:marTop w:val="0"/>
          <w:marBottom w:val="0"/>
          <w:divBdr>
            <w:top w:val="none" w:sz="0" w:space="0" w:color="auto"/>
            <w:left w:val="none" w:sz="0" w:space="0" w:color="auto"/>
            <w:bottom w:val="none" w:sz="0" w:space="0" w:color="auto"/>
            <w:right w:val="none" w:sz="0" w:space="0" w:color="auto"/>
          </w:divBdr>
        </w:div>
        <w:div w:id="805585902">
          <w:marLeft w:val="0"/>
          <w:marRight w:val="0"/>
          <w:marTop w:val="0"/>
          <w:marBottom w:val="0"/>
          <w:divBdr>
            <w:top w:val="none" w:sz="0" w:space="0" w:color="auto"/>
            <w:left w:val="none" w:sz="0" w:space="0" w:color="auto"/>
            <w:bottom w:val="none" w:sz="0" w:space="0" w:color="auto"/>
            <w:right w:val="none" w:sz="0" w:space="0" w:color="auto"/>
          </w:divBdr>
        </w:div>
      </w:divsChild>
    </w:div>
    <w:div w:id="201359245">
      <w:bodyDiv w:val="1"/>
      <w:marLeft w:val="0"/>
      <w:marRight w:val="0"/>
      <w:marTop w:val="0"/>
      <w:marBottom w:val="0"/>
      <w:divBdr>
        <w:top w:val="none" w:sz="0" w:space="0" w:color="auto"/>
        <w:left w:val="none" w:sz="0" w:space="0" w:color="auto"/>
        <w:bottom w:val="none" w:sz="0" w:space="0" w:color="auto"/>
        <w:right w:val="none" w:sz="0" w:space="0" w:color="auto"/>
      </w:divBdr>
      <w:divsChild>
        <w:div w:id="587076624">
          <w:marLeft w:val="0"/>
          <w:marRight w:val="0"/>
          <w:marTop w:val="0"/>
          <w:marBottom w:val="0"/>
          <w:divBdr>
            <w:top w:val="none" w:sz="0" w:space="0" w:color="auto"/>
            <w:left w:val="none" w:sz="0" w:space="0" w:color="auto"/>
            <w:bottom w:val="none" w:sz="0" w:space="0" w:color="auto"/>
            <w:right w:val="none" w:sz="0" w:space="0" w:color="auto"/>
          </w:divBdr>
        </w:div>
        <w:div w:id="1148401895">
          <w:marLeft w:val="0"/>
          <w:marRight w:val="0"/>
          <w:marTop w:val="0"/>
          <w:marBottom w:val="0"/>
          <w:divBdr>
            <w:top w:val="none" w:sz="0" w:space="0" w:color="auto"/>
            <w:left w:val="none" w:sz="0" w:space="0" w:color="auto"/>
            <w:bottom w:val="none" w:sz="0" w:space="0" w:color="auto"/>
            <w:right w:val="none" w:sz="0" w:space="0" w:color="auto"/>
          </w:divBdr>
        </w:div>
      </w:divsChild>
    </w:div>
    <w:div w:id="203252636">
      <w:bodyDiv w:val="1"/>
      <w:marLeft w:val="0"/>
      <w:marRight w:val="0"/>
      <w:marTop w:val="0"/>
      <w:marBottom w:val="0"/>
      <w:divBdr>
        <w:top w:val="none" w:sz="0" w:space="0" w:color="auto"/>
        <w:left w:val="none" w:sz="0" w:space="0" w:color="auto"/>
        <w:bottom w:val="none" w:sz="0" w:space="0" w:color="auto"/>
        <w:right w:val="none" w:sz="0" w:space="0" w:color="auto"/>
      </w:divBdr>
      <w:divsChild>
        <w:div w:id="455376214">
          <w:marLeft w:val="0"/>
          <w:marRight w:val="0"/>
          <w:marTop w:val="0"/>
          <w:marBottom w:val="0"/>
          <w:divBdr>
            <w:top w:val="none" w:sz="0" w:space="0" w:color="auto"/>
            <w:left w:val="none" w:sz="0" w:space="0" w:color="auto"/>
            <w:bottom w:val="none" w:sz="0" w:space="0" w:color="auto"/>
            <w:right w:val="none" w:sz="0" w:space="0" w:color="auto"/>
          </w:divBdr>
        </w:div>
        <w:div w:id="2138714269">
          <w:marLeft w:val="0"/>
          <w:marRight w:val="0"/>
          <w:marTop w:val="0"/>
          <w:marBottom w:val="0"/>
          <w:divBdr>
            <w:top w:val="none" w:sz="0" w:space="0" w:color="auto"/>
            <w:left w:val="none" w:sz="0" w:space="0" w:color="auto"/>
            <w:bottom w:val="none" w:sz="0" w:space="0" w:color="auto"/>
            <w:right w:val="none" w:sz="0" w:space="0" w:color="auto"/>
          </w:divBdr>
        </w:div>
        <w:div w:id="30346708">
          <w:marLeft w:val="0"/>
          <w:marRight w:val="0"/>
          <w:marTop w:val="0"/>
          <w:marBottom w:val="0"/>
          <w:divBdr>
            <w:top w:val="none" w:sz="0" w:space="0" w:color="auto"/>
            <w:left w:val="none" w:sz="0" w:space="0" w:color="auto"/>
            <w:bottom w:val="none" w:sz="0" w:space="0" w:color="auto"/>
            <w:right w:val="none" w:sz="0" w:space="0" w:color="auto"/>
          </w:divBdr>
        </w:div>
        <w:div w:id="156382771">
          <w:marLeft w:val="0"/>
          <w:marRight w:val="0"/>
          <w:marTop w:val="0"/>
          <w:marBottom w:val="0"/>
          <w:divBdr>
            <w:top w:val="none" w:sz="0" w:space="0" w:color="auto"/>
            <w:left w:val="none" w:sz="0" w:space="0" w:color="auto"/>
            <w:bottom w:val="none" w:sz="0" w:space="0" w:color="auto"/>
            <w:right w:val="none" w:sz="0" w:space="0" w:color="auto"/>
          </w:divBdr>
        </w:div>
        <w:div w:id="1495146355">
          <w:marLeft w:val="0"/>
          <w:marRight w:val="0"/>
          <w:marTop w:val="0"/>
          <w:marBottom w:val="0"/>
          <w:divBdr>
            <w:top w:val="none" w:sz="0" w:space="0" w:color="auto"/>
            <w:left w:val="none" w:sz="0" w:space="0" w:color="auto"/>
            <w:bottom w:val="none" w:sz="0" w:space="0" w:color="auto"/>
            <w:right w:val="none" w:sz="0" w:space="0" w:color="auto"/>
          </w:divBdr>
        </w:div>
      </w:divsChild>
    </w:div>
    <w:div w:id="274488940">
      <w:bodyDiv w:val="1"/>
      <w:marLeft w:val="0"/>
      <w:marRight w:val="0"/>
      <w:marTop w:val="0"/>
      <w:marBottom w:val="0"/>
      <w:divBdr>
        <w:top w:val="none" w:sz="0" w:space="0" w:color="auto"/>
        <w:left w:val="none" w:sz="0" w:space="0" w:color="auto"/>
        <w:bottom w:val="none" w:sz="0" w:space="0" w:color="auto"/>
        <w:right w:val="none" w:sz="0" w:space="0" w:color="auto"/>
      </w:divBdr>
      <w:divsChild>
        <w:div w:id="1091852442">
          <w:marLeft w:val="0"/>
          <w:marRight w:val="0"/>
          <w:marTop w:val="0"/>
          <w:marBottom w:val="0"/>
          <w:divBdr>
            <w:top w:val="none" w:sz="0" w:space="0" w:color="auto"/>
            <w:left w:val="none" w:sz="0" w:space="0" w:color="auto"/>
            <w:bottom w:val="none" w:sz="0" w:space="0" w:color="auto"/>
            <w:right w:val="none" w:sz="0" w:space="0" w:color="auto"/>
          </w:divBdr>
        </w:div>
        <w:div w:id="716394819">
          <w:marLeft w:val="0"/>
          <w:marRight w:val="0"/>
          <w:marTop w:val="0"/>
          <w:marBottom w:val="0"/>
          <w:divBdr>
            <w:top w:val="none" w:sz="0" w:space="0" w:color="auto"/>
            <w:left w:val="none" w:sz="0" w:space="0" w:color="auto"/>
            <w:bottom w:val="none" w:sz="0" w:space="0" w:color="auto"/>
            <w:right w:val="none" w:sz="0" w:space="0" w:color="auto"/>
          </w:divBdr>
        </w:div>
        <w:div w:id="711611823">
          <w:marLeft w:val="0"/>
          <w:marRight w:val="0"/>
          <w:marTop w:val="0"/>
          <w:marBottom w:val="0"/>
          <w:divBdr>
            <w:top w:val="none" w:sz="0" w:space="0" w:color="auto"/>
            <w:left w:val="none" w:sz="0" w:space="0" w:color="auto"/>
            <w:bottom w:val="none" w:sz="0" w:space="0" w:color="auto"/>
            <w:right w:val="none" w:sz="0" w:space="0" w:color="auto"/>
          </w:divBdr>
        </w:div>
        <w:div w:id="1058093864">
          <w:marLeft w:val="0"/>
          <w:marRight w:val="0"/>
          <w:marTop w:val="0"/>
          <w:marBottom w:val="0"/>
          <w:divBdr>
            <w:top w:val="none" w:sz="0" w:space="0" w:color="auto"/>
            <w:left w:val="none" w:sz="0" w:space="0" w:color="auto"/>
            <w:bottom w:val="none" w:sz="0" w:space="0" w:color="auto"/>
            <w:right w:val="none" w:sz="0" w:space="0" w:color="auto"/>
          </w:divBdr>
        </w:div>
        <w:div w:id="99421812">
          <w:marLeft w:val="0"/>
          <w:marRight w:val="0"/>
          <w:marTop w:val="0"/>
          <w:marBottom w:val="0"/>
          <w:divBdr>
            <w:top w:val="none" w:sz="0" w:space="0" w:color="auto"/>
            <w:left w:val="none" w:sz="0" w:space="0" w:color="auto"/>
            <w:bottom w:val="none" w:sz="0" w:space="0" w:color="auto"/>
            <w:right w:val="none" w:sz="0" w:space="0" w:color="auto"/>
          </w:divBdr>
        </w:div>
      </w:divsChild>
    </w:div>
    <w:div w:id="374623229">
      <w:bodyDiv w:val="1"/>
      <w:marLeft w:val="0"/>
      <w:marRight w:val="0"/>
      <w:marTop w:val="0"/>
      <w:marBottom w:val="0"/>
      <w:divBdr>
        <w:top w:val="none" w:sz="0" w:space="0" w:color="auto"/>
        <w:left w:val="none" w:sz="0" w:space="0" w:color="auto"/>
        <w:bottom w:val="none" w:sz="0" w:space="0" w:color="auto"/>
        <w:right w:val="none" w:sz="0" w:space="0" w:color="auto"/>
      </w:divBdr>
      <w:divsChild>
        <w:div w:id="324668727">
          <w:marLeft w:val="0"/>
          <w:marRight w:val="0"/>
          <w:marTop w:val="0"/>
          <w:marBottom w:val="0"/>
          <w:divBdr>
            <w:top w:val="none" w:sz="0" w:space="0" w:color="auto"/>
            <w:left w:val="none" w:sz="0" w:space="0" w:color="auto"/>
            <w:bottom w:val="none" w:sz="0" w:space="0" w:color="auto"/>
            <w:right w:val="none" w:sz="0" w:space="0" w:color="auto"/>
          </w:divBdr>
          <w:divsChild>
            <w:div w:id="698311474">
              <w:marLeft w:val="0"/>
              <w:marRight w:val="0"/>
              <w:marTop w:val="0"/>
              <w:marBottom w:val="0"/>
              <w:divBdr>
                <w:top w:val="none" w:sz="0" w:space="0" w:color="auto"/>
                <w:left w:val="none" w:sz="0" w:space="0" w:color="auto"/>
                <w:bottom w:val="none" w:sz="0" w:space="0" w:color="auto"/>
                <w:right w:val="none" w:sz="0" w:space="0" w:color="auto"/>
              </w:divBdr>
            </w:div>
          </w:divsChild>
        </w:div>
        <w:div w:id="285545372">
          <w:marLeft w:val="0"/>
          <w:marRight w:val="0"/>
          <w:marTop w:val="0"/>
          <w:marBottom w:val="0"/>
          <w:divBdr>
            <w:top w:val="none" w:sz="0" w:space="0" w:color="auto"/>
            <w:left w:val="none" w:sz="0" w:space="0" w:color="auto"/>
            <w:bottom w:val="none" w:sz="0" w:space="0" w:color="auto"/>
            <w:right w:val="none" w:sz="0" w:space="0" w:color="auto"/>
          </w:divBdr>
          <w:divsChild>
            <w:div w:id="294599838">
              <w:marLeft w:val="0"/>
              <w:marRight w:val="0"/>
              <w:marTop w:val="0"/>
              <w:marBottom w:val="0"/>
              <w:divBdr>
                <w:top w:val="none" w:sz="0" w:space="0" w:color="auto"/>
                <w:left w:val="none" w:sz="0" w:space="0" w:color="auto"/>
                <w:bottom w:val="none" w:sz="0" w:space="0" w:color="auto"/>
                <w:right w:val="none" w:sz="0" w:space="0" w:color="auto"/>
              </w:divBdr>
            </w:div>
          </w:divsChild>
        </w:div>
        <w:div w:id="833030809">
          <w:marLeft w:val="0"/>
          <w:marRight w:val="0"/>
          <w:marTop w:val="0"/>
          <w:marBottom w:val="0"/>
          <w:divBdr>
            <w:top w:val="none" w:sz="0" w:space="0" w:color="auto"/>
            <w:left w:val="none" w:sz="0" w:space="0" w:color="auto"/>
            <w:bottom w:val="none" w:sz="0" w:space="0" w:color="auto"/>
            <w:right w:val="none" w:sz="0" w:space="0" w:color="auto"/>
          </w:divBdr>
          <w:divsChild>
            <w:div w:id="1661693194">
              <w:marLeft w:val="0"/>
              <w:marRight w:val="0"/>
              <w:marTop w:val="0"/>
              <w:marBottom w:val="0"/>
              <w:divBdr>
                <w:top w:val="none" w:sz="0" w:space="0" w:color="auto"/>
                <w:left w:val="none" w:sz="0" w:space="0" w:color="auto"/>
                <w:bottom w:val="none" w:sz="0" w:space="0" w:color="auto"/>
                <w:right w:val="none" w:sz="0" w:space="0" w:color="auto"/>
              </w:divBdr>
            </w:div>
          </w:divsChild>
        </w:div>
        <w:div w:id="1539079309">
          <w:marLeft w:val="0"/>
          <w:marRight w:val="0"/>
          <w:marTop w:val="0"/>
          <w:marBottom w:val="0"/>
          <w:divBdr>
            <w:top w:val="none" w:sz="0" w:space="0" w:color="auto"/>
            <w:left w:val="none" w:sz="0" w:space="0" w:color="auto"/>
            <w:bottom w:val="none" w:sz="0" w:space="0" w:color="auto"/>
            <w:right w:val="none" w:sz="0" w:space="0" w:color="auto"/>
          </w:divBdr>
          <w:divsChild>
            <w:div w:id="635722063">
              <w:marLeft w:val="0"/>
              <w:marRight w:val="0"/>
              <w:marTop w:val="0"/>
              <w:marBottom w:val="0"/>
              <w:divBdr>
                <w:top w:val="none" w:sz="0" w:space="0" w:color="auto"/>
                <w:left w:val="none" w:sz="0" w:space="0" w:color="auto"/>
                <w:bottom w:val="none" w:sz="0" w:space="0" w:color="auto"/>
                <w:right w:val="none" w:sz="0" w:space="0" w:color="auto"/>
              </w:divBdr>
            </w:div>
          </w:divsChild>
        </w:div>
        <w:div w:id="563833294">
          <w:marLeft w:val="0"/>
          <w:marRight w:val="0"/>
          <w:marTop w:val="0"/>
          <w:marBottom w:val="0"/>
          <w:divBdr>
            <w:top w:val="none" w:sz="0" w:space="0" w:color="auto"/>
            <w:left w:val="none" w:sz="0" w:space="0" w:color="auto"/>
            <w:bottom w:val="none" w:sz="0" w:space="0" w:color="auto"/>
            <w:right w:val="none" w:sz="0" w:space="0" w:color="auto"/>
          </w:divBdr>
          <w:divsChild>
            <w:div w:id="1677266419">
              <w:marLeft w:val="0"/>
              <w:marRight w:val="0"/>
              <w:marTop w:val="0"/>
              <w:marBottom w:val="0"/>
              <w:divBdr>
                <w:top w:val="none" w:sz="0" w:space="0" w:color="auto"/>
                <w:left w:val="none" w:sz="0" w:space="0" w:color="auto"/>
                <w:bottom w:val="none" w:sz="0" w:space="0" w:color="auto"/>
                <w:right w:val="none" w:sz="0" w:space="0" w:color="auto"/>
              </w:divBdr>
            </w:div>
          </w:divsChild>
        </w:div>
        <w:div w:id="590163616">
          <w:marLeft w:val="0"/>
          <w:marRight w:val="0"/>
          <w:marTop w:val="0"/>
          <w:marBottom w:val="0"/>
          <w:divBdr>
            <w:top w:val="none" w:sz="0" w:space="0" w:color="auto"/>
            <w:left w:val="none" w:sz="0" w:space="0" w:color="auto"/>
            <w:bottom w:val="none" w:sz="0" w:space="0" w:color="auto"/>
            <w:right w:val="none" w:sz="0" w:space="0" w:color="auto"/>
          </w:divBdr>
          <w:divsChild>
            <w:div w:id="470945610">
              <w:marLeft w:val="0"/>
              <w:marRight w:val="0"/>
              <w:marTop w:val="0"/>
              <w:marBottom w:val="0"/>
              <w:divBdr>
                <w:top w:val="none" w:sz="0" w:space="0" w:color="auto"/>
                <w:left w:val="none" w:sz="0" w:space="0" w:color="auto"/>
                <w:bottom w:val="none" w:sz="0" w:space="0" w:color="auto"/>
                <w:right w:val="none" w:sz="0" w:space="0" w:color="auto"/>
              </w:divBdr>
            </w:div>
          </w:divsChild>
        </w:div>
        <w:div w:id="1228105967">
          <w:marLeft w:val="0"/>
          <w:marRight w:val="0"/>
          <w:marTop w:val="0"/>
          <w:marBottom w:val="0"/>
          <w:divBdr>
            <w:top w:val="none" w:sz="0" w:space="0" w:color="auto"/>
            <w:left w:val="none" w:sz="0" w:space="0" w:color="auto"/>
            <w:bottom w:val="none" w:sz="0" w:space="0" w:color="auto"/>
            <w:right w:val="none" w:sz="0" w:space="0" w:color="auto"/>
          </w:divBdr>
          <w:divsChild>
            <w:div w:id="988249726">
              <w:marLeft w:val="0"/>
              <w:marRight w:val="0"/>
              <w:marTop w:val="0"/>
              <w:marBottom w:val="0"/>
              <w:divBdr>
                <w:top w:val="none" w:sz="0" w:space="0" w:color="auto"/>
                <w:left w:val="none" w:sz="0" w:space="0" w:color="auto"/>
                <w:bottom w:val="none" w:sz="0" w:space="0" w:color="auto"/>
                <w:right w:val="none" w:sz="0" w:space="0" w:color="auto"/>
              </w:divBdr>
            </w:div>
          </w:divsChild>
        </w:div>
        <w:div w:id="1839734952">
          <w:marLeft w:val="0"/>
          <w:marRight w:val="0"/>
          <w:marTop w:val="0"/>
          <w:marBottom w:val="0"/>
          <w:divBdr>
            <w:top w:val="none" w:sz="0" w:space="0" w:color="auto"/>
            <w:left w:val="none" w:sz="0" w:space="0" w:color="auto"/>
            <w:bottom w:val="none" w:sz="0" w:space="0" w:color="auto"/>
            <w:right w:val="none" w:sz="0" w:space="0" w:color="auto"/>
          </w:divBdr>
          <w:divsChild>
            <w:div w:id="1049457641">
              <w:marLeft w:val="0"/>
              <w:marRight w:val="0"/>
              <w:marTop w:val="0"/>
              <w:marBottom w:val="0"/>
              <w:divBdr>
                <w:top w:val="none" w:sz="0" w:space="0" w:color="auto"/>
                <w:left w:val="none" w:sz="0" w:space="0" w:color="auto"/>
                <w:bottom w:val="none" w:sz="0" w:space="0" w:color="auto"/>
                <w:right w:val="none" w:sz="0" w:space="0" w:color="auto"/>
              </w:divBdr>
            </w:div>
          </w:divsChild>
        </w:div>
        <w:div w:id="2030136700">
          <w:marLeft w:val="0"/>
          <w:marRight w:val="0"/>
          <w:marTop w:val="0"/>
          <w:marBottom w:val="0"/>
          <w:divBdr>
            <w:top w:val="none" w:sz="0" w:space="0" w:color="auto"/>
            <w:left w:val="none" w:sz="0" w:space="0" w:color="auto"/>
            <w:bottom w:val="none" w:sz="0" w:space="0" w:color="auto"/>
            <w:right w:val="none" w:sz="0" w:space="0" w:color="auto"/>
          </w:divBdr>
          <w:divsChild>
            <w:div w:id="1861429894">
              <w:marLeft w:val="0"/>
              <w:marRight w:val="0"/>
              <w:marTop w:val="0"/>
              <w:marBottom w:val="0"/>
              <w:divBdr>
                <w:top w:val="none" w:sz="0" w:space="0" w:color="auto"/>
                <w:left w:val="none" w:sz="0" w:space="0" w:color="auto"/>
                <w:bottom w:val="none" w:sz="0" w:space="0" w:color="auto"/>
                <w:right w:val="none" w:sz="0" w:space="0" w:color="auto"/>
              </w:divBdr>
            </w:div>
          </w:divsChild>
        </w:div>
        <w:div w:id="1124811919">
          <w:marLeft w:val="0"/>
          <w:marRight w:val="0"/>
          <w:marTop w:val="0"/>
          <w:marBottom w:val="0"/>
          <w:divBdr>
            <w:top w:val="none" w:sz="0" w:space="0" w:color="auto"/>
            <w:left w:val="none" w:sz="0" w:space="0" w:color="auto"/>
            <w:bottom w:val="none" w:sz="0" w:space="0" w:color="auto"/>
            <w:right w:val="none" w:sz="0" w:space="0" w:color="auto"/>
          </w:divBdr>
          <w:divsChild>
            <w:div w:id="1761678656">
              <w:marLeft w:val="0"/>
              <w:marRight w:val="0"/>
              <w:marTop w:val="0"/>
              <w:marBottom w:val="0"/>
              <w:divBdr>
                <w:top w:val="none" w:sz="0" w:space="0" w:color="auto"/>
                <w:left w:val="none" w:sz="0" w:space="0" w:color="auto"/>
                <w:bottom w:val="none" w:sz="0" w:space="0" w:color="auto"/>
                <w:right w:val="none" w:sz="0" w:space="0" w:color="auto"/>
              </w:divBdr>
            </w:div>
          </w:divsChild>
        </w:div>
        <w:div w:id="1858275002">
          <w:marLeft w:val="0"/>
          <w:marRight w:val="0"/>
          <w:marTop w:val="0"/>
          <w:marBottom w:val="0"/>
          <w:divBdr>
            <w:top w:val="none" w:sz="0" w:space="0" w:color="auto"/>
            <w:left w:val="none" w:sz="0" w:space="0" w:color="auto"/>
            <w:bottom w:val="none" w:sz="0" w:space="0" w:color="auto"/>
            <w:right w:val="none" w:sz="0" w:space="0" w:color="auto"/>
          </w:divBdr>
          <w:divsChild>
            <w:div w:id="1234311006">
              <w:marLeft w:val="0"/>
              <w:marRight w:val="0"/>
              <w:marTop w:val="0"/>
              <w:marBottom w:val="0"/>
              <w:divBdr>
                <w:top w:val="none" w:sz="0" w:space="0" w:color="auto"/>
                <w:left w:val="none" w:sz="0" w:space="0" w:color="auto"/>
                <w:bottom w:val="none" w:sz="0" w:space="0" w:color="auto"/>
                <w:right w:val="none" w:sz="0" w:space="0" w:color="auto"/>
              </w:divBdr>
            </w:div>
          </w:divsChild>
        </w:div>
        <w:div w:id="356582142">
          <w:marLeft w:val="0"/>
          <w:marRight w:val="0"/>
          <w:marTop w:val="0"/>
          <w:marBottom w:val="0"/>
          <w:divBdr>
            <w:top w:val="none" w:sz="0" w:space="0" w:color="auto"/>
            <w:left w:val="none" w:sz="0" w:space="0" w:color="auto"/>
            <w:bottom w:val="none" w:sz="0" w:space="0" w:color="auto"/>
            <w:right w:val="none" w:sz="0" w:space="0" w:color="auto"/>
          </w:divBdr>
          <w:divsChild>
            <w:div w:id="425075361">
              <w:marLeft w:val="0"/>
              <w:marRight w:val="0"/>
              <w:marTop w:val="0"/>
              <w:marBottom w:val="0"/>
              <w:divBdr>
                <w:top w:val="none" w:sz="0" w:space="0" w:color="auto"/>
                <w:left w:val="none" w:sz="0" w:space="0" w:color="auto"/>
                <w:bottom w:val="none" w:sz="0" w:space="0" w:color="auto"/>
                <w:right w:val="none" w:sz="0" w:space="0" w:color="auto"/>
              </w:divBdr>
            </w:div>
          </w:divsChild>
        </w:div>
        <w:div w:id="1990745622">
          <w:marLeft w:val="0"/>
          <w:marRight w:val="0"/>
          <w:marTop w:val="0"/>
          <w:marBottom w:val="0"/>
          <w:divBdr>
            <w:top w:val="none" w:sz="0" w:space="0" w:color="auto"/>
            <w:left w:val="none" w:sz="0" w:space="0" w:color="auto"/>
            <w:bottom w:val="none" w:sz="0" w:space="0" w:color="auto"/>
            <w:right w:val="none" w:sz="0" w:space="0" w:color="auto"/>
          </w:divBdr>
          <w:divsChild>
            <w:div w:id="1179197005">
              <w:marLeft w:val="0"/>
              <w:marRight w:val="0"/>
              <w:marTop w:val="0"/>
              <w:marBottom w:val="0"/>
              <w:divBdr>
                <w:top w:val="none" w:sz="0" w:space="0" w:color="auto"/>
                <w:left w:val="none" w:sz="0" w:space="0" w:color="auto"/>
                <w:bottom w:val="none" w:sz="0" w:space="0" w:color="auto"/>
                <w:right w:val="none" w:sz="0" w:space="0" w:color="auto"/>
              </w:divBdr>
            </w:div>
          </w:divsChild>
        </w:div>
        <w:div w:id="179856986">
          <w:marLeft w:val="0"/>
          <w:marRight w:val="0"/>
          <w:marTop w:val="0"/>
          <w:marBottom w:val="0"/>
          <w:divBdr>
            <w:top w:val="none" w:sz="0" w:space="0" w:color="auto"/>
            <w:left w:val="none" w:sz="0" w:space="0" w:color="auto"/>
            <w:bottom w:val="none" w:sz="0" w:space="0" w:color="auto"/>
            <w:right w:val="none" w:sz="0" w:space="0" w:color="auto"/>
          </w:divBdr>
          <w:divsChild>
            <w:div w:id="57778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5273">
      <w:bodyDiv w:val="1"/>
      <w:marLeft w:val="0"/>
      <w:marRight w:val="0"/>
      <w:marTop w:val="0"/>
      <w:marBottom w:val="0"/>
      <w:divBdr>
        <w:top w:val="none" w:sz="0" w:space="0" w:color="auto"/>
        <w:left w:val="none" w:sz="0" w:space="0" w:color="auto"/>
        <w:bottom w:val="none" w:sz="0" w:space="0" w:color="auto"/>
        <w:right w:val="none" w:sz="0" w:space="0" w:color="auto"/>
      </w:divBdr>
      <w:divsChild>
        <w:div w:id="1598054946">
          <w:marLeft w:val="0"/>
          <w:marRight w:val="0"/>
          <w:marTop w:val="0"/>
          <w:marBottom w:val="0"/>
          <w:divBdr>
            <w:top w:val="none" w:sz="0" w:space="0" w:color="auto"/>
            <w:left w:val="none" w:sz="0" w:space="0" w:color="auto"/>
            <w:bottom w:val="none" w:sz="0" w:space="0" w:color="auto"/>
            <w:right w:val="none" w:sz="0" w:space="0" w:color="auto"/>
          </w:divBdr>
        </w:div>
        <w:div w:id="1169246426">
          <w:marLeft w:val="0"/>
          <w:marRight w:val="0"/>
          <w:marTop w:val="0"/>
          <w:marBottom w:val="0"/>
          <w:divBdr>
            <w:top w:val="none" w:sz="0" w:space="0" w:color="auto"/>
            <w:left w:val="none" w:sz="0" w:space="0" w:color="auto"/>
            <w:bottom w:val="none" w:sz="0" w:space="0" w:color="auto"/>
            <w:right w:val="none" w:sz="0" w:space="0" w:color="auto"/>
          </w:divBdr>
        </w:div>
        <w:div w:id="1666394219">
          <w:marLeft w:val="0"/>
          <w:marRight w:val="0"/>
          <w:marTop w:val="0"/>
          <w:marBottom w:val="0"/>
          <w:divBdr>
            <w:top w:val="none" w:sz="0" w:space="0" w:color="auto"/>
            <w:left w:val="none" w:sz="0" w:space="0" w:color="auto"/>
            <w:bottom w:val="none" w:sz="0" w:space="0" w:color="auto"/>
            <w:right w:val="none" w:sz="0" w:space="0" w:color="auto"/>
          </w:divBdr>
        </w:div>
      </w:divsChild>
    </w:div>
    <w:div w:id="705763248">
      <w:bodyDiv w:val="1"/>
      <w:marLeft w:val="0"/>
      <w:marRight w:val="0"/>
      <w:marTop w:val="0"/>
      <w:marBottom w:val="0"/>
      <w:divBdr>
        <w:top w:val="none" w:sz="0" w:space="0" w:color="auto"/>
        <w:left w:val="none" w:sz="0" w:space="0" w:color="auto"/>
        <w:bottom w:val="none" w:sz="0" w:space="0" w:color="auto"/>
        <w:right w:val="none" w:sz="0" w:space="0" w:color="auto"/>
      </w:divBdr>
      <w:divsChild>
        <w:div w:id="832720286">
          <w:marLeft w:val="0"/>
          <w:marRight w:val="0"/>
          <w:marTop w:val="0"/>
          <w:marBottom w:val="0"/>
          <w:divBdr>
            <w:top w:val="none" w:sz="0" w:space="0" w:color="auto"/>
            <w:left w:val="none" w:sz="0" w:space="0" w:color="auto"/>
            <w:bottom w:val="none" w:sz="0" w:space="0" w:color="auto"/>
            <w:right w:val="none" w:sz="0" w:space="0" w:color="auto"/>
          </w:divBdr>
        </w:div>
        <w:div w:id="890841893">
          <w:marLeft w:val="0"/>
          <w:marRight w:val="0"/>
          <w:marTop w:val="0"/>
          <w:marBottom w:val="0"/>
          <w:divBdr>
            <w:top w:val="none" w:sz="0" w:space="0" w:color="auto"/>
            <w:left w:val="none" w:sz="0" w:space="0" w:color="auto"/>
            <w:bottom w:val="none" w:sz="0" w:space="0" w:color="auto"/>
            <w:right w:val="none" w:sz="0" w:space="0" w:color="auto"/>
          </w:divBdr>
        </w:div>
        <w:div w:id="1078753249">
          <w:marLeft w:val="0"/>
          <w:marRight w:val="0"/>
          <w:marTop w:val="0"/>
          <w:marBottom w:val="0"/>
          <w:divBdr>
            <w:top w:val="none" w:sz="0" w:space="0" w:color="auto"/>
            <w:left w:val="none" w:sz="0" w:space="0" w:color="auto"/>
            <w:bottom w:val="none" w:sz="0" w:space="0" w:color="auto"/>
            <w:right w:val="none" w:sz="0" w:space="0" w:color="auto"/>
          </w:divBdr>
        </w:div>
      </w:divsChild>
    </w:div>
    <w:div w:id="963655699">
      <w:bodyDiv w:val="1"/>
      <w:marLeft w:val="0"/>
      <w:marRight w:val="0"/>
      <w:marTop w:val="0"/>
      <w:marBottom w:val="0"/>
      <w:divBdr>
        <w:top w:val="none" w:sz="0" w:space="0" w:color="auto"/>
        <w:left w:val="none" w:sz="0" w:space="0" w:color="auto"/>
        <w:bottom w:val="none" w:sz="0" w:space="0" w:color="auto"/>
        <w:right w:val="none" w:sz="0" w:space="0" w:color="auto"/>
      </w:divBdr>
      <w:divsChild>
        <w:div w:id="496265576">
          <w:marLeft w:val="0"/>
          <w:marRight w:val="0"/>
          <w:marTop w:val="0"/>
          <w:marBottom w:val="0"/>
          <w:divBdr>
            <w:top w:val="none" w:sz="0" w:space="0" w:color="auto"/>
            <w:left w:val="none" w:sz="0" w:space="0" w:color="auto"/>
            <w:bottom w:val="none" w:sz="0" w:space="0" w:color="auto"/>
            <w:right w:val="none" w:sz="0" w:space="0" w:color="auto"/>
          </w:divBdr>
        </w:div>
        <w:div w:id="1834098736">
          <w:marLeft w:val="0"/>
          <w:marRight w:val="0"/>
          <w:marTop w:val="0"/>
          <w:marBottom w:val="0"/>
          <w:divBdr>
            <w:top w:val="none" w:sz="0" w:space="0" w:color="auto"/>
            <w:left w:val="none" w:sz="0" w:space="0" w:color="auto"/>
            <w:bottom w:val="none" w:sz="0" w:space="0" w:color="auto"/>
            <w:right w:val="none" w:sz="0" w:space="0" w:color="auto"/>
          </w:divBdr>
        </w:div>
        <w:div w:id="1438912102">
          <w:marLeft w:val="0"/>
          <w:marRight w:val="0"/>
          <w:marTop w:val="0"/>
          <w:marBottom w:val="0"/>
          <w:divBdr>
            <w:top w:val="none" w:sz="0" w:space="0" w:color="auto"/>
            <w:left w:val="none" w:sz="0" w:space="0" w:color="auto"/>
            <w:bottom w:val="none" w:sz="0" w:space="0" w:color="auto"/>
            <w:right w:val="none" w:sz="0" w:space="0" w:color="auto"/>
          </w:divBdr>
        </w:div>
        <w:div w:id="2001304724">
          <w:marLeft w:val="0"/>
          <w:marRight w:val="0"/>
          <w:marTop w:val="0"/>
          <w:marBottom w:val="0"/>
          <w:divBdr>
            <w:top w:val="none" w:sz="0" w:space="0" w:color="auto"/>
            <w:left w:val="none" w:sz="0" w:space="0" w:color="auto"/>
            <w:bottom w:val="none" w:sz="0" w:space="0" w:color="auto"/>
            <w:right w:val="none" w:sz="0" w:space="0" w:color="auto"/>
          </w:divBdr>
        </w:div>
        <w:div w:id="1810056459">
          <w:marLeft w:val="0"/>
          <w:marRight w:val="0"/>
          <w:marTop w:val="0"/>
          <w:marBottom w:val="0"/>
          <w:divBdr>
            <w:top w:val="none" w:sz="0" w:space="0" w:color="auto"/>
            <w:left w:val="none" w:sz="0" w:space="0" w:color="auto"/>
            <w:bottom w:val="none" w:sz="0" w:space="0" w:color="auto"/>
            <w:right w:val="none" w:sz="0" w:space="0" w:color="auto"/>
          </w:divBdr>
        </w:div>
        <w:div w:id="1190989905">
          <w:marLeft w:val="0"/>
          <w:marRight w:val="0"/>
          <w:marTop w:val="0"/>
          <w:marBottom w:val="0"/>
          <w:divBdr>
            <w:top w:val="none" w:sz="0" w:space="0" w:color="auto"/>
            <w:left w:val="none" w:sz="0" w:space="0" w:color="auto"/>
            <w:bottom w:val="none" w:sz="0" w:space="0" w:color="auto"/>
            <w:right w:val="none" w:sz="0" w:space="0" w:color="auto"/>
          </w:divBdr>
        </w:div>
        <w:div w:id="2123181172">
          <w:marLeft w:val="0"/>
          <w:marRight w:val="0"/>
          <w:marTop w:val="0"/>
          <w:marBottom w:val="0"/>
          <w:divBdr>
            <w:top w:val="none" w:sz="0" w:space="0" w:color="auto"/>
            <w:left w:val="none" w:sz="0" w:space="0" w:color="auto"/>
            <w:bottom w:val="none" w:sz="0" w:space="0" w:color="auto"/>
            <w:right w:val="none" w:sz="0" w:space="0" w:color="auto"/>
          </w:divBdr>
        </w:div>
        <w:div w:id="1613702505">
          <w:marLeft w:val="0"/>
          <w:marRight w:val="0"/>
          <w:marTop w:val="0"/>
          <w:marBottom w:val="0"/>
          <w:divBdr>
            <w:top w:val="none" w:sz="0" w:space="0" w:color="auto"/>
            <w:left w:val="none" w:sz="0" w:space="0" w:color="auto"/>
            <w:bottom w:val="none" w:sz="0" w:space="0" w:color="auto"/>
            <w:right w:val="none" w:sz="0" w:space="0" w:color="auto"/>
          </w:divBdr>
        </w:div>
        <w:div w:id="907036522">
          <w:marLeft w:val="0"/>
          <w:marRight w:val="0"/>
          <w:marTop w:val="0"/>
          <w:marBottom w:val="0"/>
          <w:divBdr>
            <w:top w:val="none" w:sz="0" w:space="0" w:color="auto"/>
            <w:left w:val="none" w:sz="0" w:space="0" w:color="auto"/>
            <w:bottom w:val="none" w:sz="0" w:space="0" w:color="auto"/>
            <w:right w:val="none" w:sz="0" w:space="0" w:color="auto"/>
          </w:divBdr>
        </w:div>
        <w:div w:id="1287271199">
          <w:marLeft w:val="0"/>
          <w:marRight w:val="0"/>
          <w:marTop w:val="0"/>
          <w:marBottom w:val="0"/>
          <w:divBdr>
            <w:top w:val="none" w:sz="0" w:space="0" w:color="auto"/>
            <w:left w:val="none" w:sz="0" w:space="0" w:color="auto"/>
            <w:bottom w:val="none" w:sz="0" w:space="0" w:color="auto"/>
            <w:right w:val="none" w:sz="0" w:space="0" w:color="auto"/>
          </w:divBdr>
        </w:div>
        <w:div w:id="999234230">
          <w:marLeft w:val="0"/>
          <w:marRight w:val="0"/>
          <w:marTop w:val="0"/>
          <w:marBottom w:val="0"/>
          <w:divBdr>
            <w:top w:val="none" w:sz="0" w:space="0" w:color="auto"/>
            <w:left w:val="none" w:sz="0" w:space="0" w:color="auto"/>
            <w:bottom w:val="none" w:sz="0" w:space="0" w:color="auto"/>
            <w:right w:val="none" w:sz="0" w:space="0" w:color="auto"/>
          </w:divBdr>
        </w:div>
        <w:div w:id="958415027">
          <w:marLeft w:val="0"/>
          <w:marRight w:val="0"/>
          <w:marTop w:val="0"/>
          <w:marBottom w:val="0"/>
          <w:divBdr>
            <w:top w:val="none" w:sz="0" w:space="0" w:color="auto"/>
            <w:left w:val="none" w:sz="0" w:space="0" w:color="auto"/>
            <w:bottom w:val="none" w:sz="0" w:space="0" w:color="auto"/>
            <w:right w:val="none" w:sz="0" w:space="0" w:color="auto"/>
          </w:divBdr>
        </w:div>
        <w:div w:id="552959813">
          <w:marLeft w:val="0"/>
          <w:marRight w:val="0"/>
          <w:marTop w:val="0"/>
          <w:marBottom w:val="0"/>
          <w:divBdr>
            <w:top w:val="none" w:sz="0" w:space="0" w:color="auto"/>
            <w:left w:val="none" w:sz="0" w:space="0" w:color="auto"/>
            <w:bottom w:val="none" w:sz="0" w:space="0" w:color="auto"/>
            <w:right w:val="none" w:sz="0" w:space="0" w:color="auto"/>
          </w:divBdr>
        </w:div>
        <w:div w:id="924802673">
          <w:marLeft w:val="0"/>
          <w:marRight w:val="0"/>
          <w:marTop w:val="0"/>
          <w:marBottom w:val="0"/>
          <w:divBdr>
            <w:top w:val="none" w:sz="0" w:space="0" w:color="auto"/>
            <w:left w:val="none" w:sz="0" w:space="0" w:color="auto"/>
            <w:bottom w:val="none" w:sz="0" w:space="0" w:color="auto"/>
            <w:right w:val="none" w:sz="0" w:space="0" w:color="auto"/>
          </w:divBdr>
        </w:div>
      </w:divsChild>
    </w:div>
    <w:div w:id="1035928836">
      <w:bodyDiv w:val="1"/>
      <w:marLeft w:val="0"/>
      <w:marRight w:val="0"/>
      <w:marTop w:val="0"/>
      <w:marBottom w:val="0"/>
      <w:divBdr>
        <w:top w:val="none" w:sz="0" w:space="0" w:color="auto"/>
        <w:left w:val="none" w:sz="0" w:space="0" w:color="auto"/>
        <w:bottom w:val="none" w:sz="0" w:space="0" w:color="auto"/>
        <w:right w:val="none" w:sz="0" w:space="0" w:color="auto"/>
      </w:divBdr>
    </w:div>
    <w:div w:id="1100176900">
      <w:bodyDiv w:val="1"/>
      <w:marLeft w:val="0"/>
      <w:marRight w:val="0"/>
      <w:marTop w:val="0"/>
      <w:marBottom w:val="0"/>
      <w:divBdr>
        <w:top w:val="none" w:sz="0" w:space="0" w:color="auto"/>
        <w:left w:val="none" w:sz="0" w:space="0" w:color="auto"/>
        <w:bottom w:val="none" w:sz="0" w:space="0" w:color="auto"/>
        <w:right w:val="none" w:sz="0" w:space="0" w:color="auto"/>
      </w:divBdr>
      <w:divsChild>
        <w:div w:id="1445537946">
          <w:marLeft w:val="0"/>
          <w:marRight w:val="0"/>
          <w:marTop w:val="0"/>
          <w:marBottom w:val="0"/>
          <w:divBdr>
            <w:top w:val="none" w:sz="0" w:space="0" w:color="auto"/>
            <w:left w:val="none" w:sz="0" w:space="0" w:color="auto"/>
            <w:bottom w:val="none" w:sz="0" w:space="0" w:color="auto"/>
            <w:right w:val="none" w:sz="0" w:space="0" w:color="auto"/>
          </w:divBdr>
        </w:div>
        <w:div w:id="937102402">
          <w:marLeft w:val="0"/>
          <w:marRight w:val="0"/>
          <w:marTop w:val="0"/>
          <w:marBottom w:val="0"/>
          <w:divBdr>
            <w:top w:val="none" w:sz="0" w:space="0" w:color="auto"/>
            <w:left w:val="none" w:sz="0" w:space="0" w:color="auto"/>
            <w:bottom w:val="none" w:sz="0" w:space="0" w:color="auto"/>
            <w:right w:val="none" w:sz="0" w:space="0" w:color="auto"/>
          </w:divBdr>
        </w:div>
        <w:div w:id="960916949">
          <w:marLeft w:val="0"/>
          <w:marRight w:val="0"/>
          <w:marTop w:val="0"/>
          <w:marBottom w:val="0"/>
          <w:divBdr>
            <w:top w:val="none" w:sz="0" w:space="0" w:color="auto"/>
            <w:left w:val="none" w:sz="0" w:space="0" w:color="auto"/>
            <w:bottom w:val="none" w:sz="0" w:space="0" w:color="auto"/>
            <w:right w:val="none" w:sz="0" w:space="0" w:color="auto"/>
          </w:divBdr>
        </w:div>
        <w:div w:id="596713287">
          <w:marLeft w:val="0"/>
          <w:marRight w:val="0"/>
          <w:marTop w:val="0"/>
          <w:marBottom w:val="0"/>
          <w:divBdr>
            <w:top w:val="none" w:sz="0" w:space="0" w:color="auto"/>
            <w:left w:val="none" w:sz="0" w:space="0" w:color="auto"/>
            <w:bottom w:val="none" w:sz="0" w:space="0" w:color="auto"/>
            <w:right w:val="none" w:sz="0" w:space="0" w:color="auto"/>
          </w:divBdr>
        </w:div>
        <w:div w:id="1743484931">
          <w:marLeft w:val="0"/>
          <w:marRight w:val="0"/>
          <w:marTop w:val="0"/>
          <w:marBottom w:val="0"/>
          <w:divBdr>
            <w:top w:val="none" w:sz="0" w:space="0" w:color="auto"/>
            <w:left w:val="none" w:sz="0" w:space="0" w:color="auto"/>
            <w:bottom w:val="none" w:sz="0" w:space="0" w:color="auto"/>
            <w:right w:val="none" w:sz="0" w:space="0" w:color="auto"/>
          </w:divBdr>
        </w:div>
        <w:div w:id="982733012">
          <w:marLeft w:val="0"/>
          <w:marRight w:val="0"/>
          <w:marTop w:val="0"/>
          <w:marBottom w:val="0"/>
          <w:divBdr>
            <w:top w:val="none" w:sz="0" w:space="0" w:color="auto"/>
            <w:left w:val="none" w:sz="0" w:space="0" w:color="auto"/>
            <w:bottom w:val="none" w:sz="0" w:space="0" w:color="auto"/>
            <w:right w:val="none" w:sz="0" w:space="0" w:color="auto"/>
          </w:divBdr>
        </w:div>
        <w:div w:id="73623462">
          <w:marLeft w:val="0"/>
          <w:marRight w:val="0"/>
          <w:marTop w:val="0"/>
          <w:marBottom w:val="0"/>
          <w:divBdr>
            <w:top w:val="none" w:sz="0" w:space="0" w:color="auto"/>
            <w:left w:val="none" w:sz="0" w:space="0" w:color="auto"/>
            <w:bottom w:val="none" w:sz="0" w:space="0" w:color="auto"/>
            <w:right w:val="none" w:sz="0" w:space="0" w:color="auto"/>
          </w:divBdr>
        </w:div>
        <w:div w:id="2033679311">
          <w:marLeft w:val="0"/>
          <w:marRight w:val="0"/>
          <w:marTop w:val="0"/>
          <w:marBottom w:val="0"/>
          <w:divBdr>
            <w:top w:val="none" w:sz="0" w:space="0" w:color="auto"/>
            <w:left w:val="none" w:sz="0" w:space="0" w:color="auto"/>
            <w:bottom w:val="none" w:sz="0" w:space="0" w:color="auto"/>
            <w:right w:val="none" w:sz="0" w:space="0" w:color="auto"/>
          </w:divBdr>
        </w:div>
        <w:div w:id="1859082633">
          <w:marLeft w:val="0"/>
          <w:marRight w:val="0"/>
          <w:marTop w:val="0"/>
          <w:marBottom w:val="0"/>
          <w:divBdr>
            <w:top w:val="none" w:sz="0" w:space="0" w:color="auto"/>
            <w:left w:val="none" w:sz="0" w:space="0" w:color="auto"/>
            <w:bottom w:val="none" w:sz="0" w:space="0" w:color="auto"/>
            <w:right w:val="none" w:sz="0" w:space="0" w:color="auto"/>
          </w:divBdr>
        </w:div>
        <w:div w:id="36394287">
          <w:marLeft w:val="0"/>
          <w:marRight w:val="0"/>
          <w:marTop w:val="0"/>
          <w:marBottom w:val="0"/>
          <w:divBdr>
            <w:top w:val="none" w:sz="0" w:space="0" w:color="auto"/>
            <w:left w:val="none" w:sz="0" w:space="0" w:color="auto"/>
            <w:bottom w:val="none" w:sz="0" w:space="0" w:color="auto"/>
            <w:right w:val="none" w:sz="0" w:space="0" w:color="auto"/>
          </w:divBdr>
        </w:div>
        <w:div w:id="2137214481">
          <w:marLeft w:val="0"/>
          <w:marRight w:val="0"/>
          <w:marTop w:val="0"/>
          <w:marBottom w:val="0"/>
          <w:divBdr>
            <w:top w:val="none" w:sz="0" w:space="0" w:color="auto"/>
            <w:left w:val="none" w:sz="0" w:space="0" w:color="auto"/>
            <w:bottom w:val="none" w:sz="0" w:space="0" w:color="auto"/>
            <w:right w:val="none" w:sz="0" w:space="0" w:color="auto"/>
          </w:divBdr>
        </w:div>
        <w:div w:id="2125151215">
          <w:marLeft w:val="0"/>
          <w:marRight w:val="0"/>
          <w:marTop w:val="0"/>
          <w:marBottom w:val="0"/>
          <w:divBdr>
            <w:top w:val="none" w:sz="0" w:space="0" w:color="auto"/>
            <w:left w:val="none" w:sz="0" w:space="0" w:color="auto"/>
            <w:bottom w:val="none" w:sz="0" w:space="0" w:color="auto"/>
            <w:right w:val="none" w:sz="0" w:space="0" w:color="auto"/>
          </w:divBdr>
        </w:div>
        <w:div w:id="1252279120">
          <w:marLeft w:val="0"/>
          <w:marRight w:val="0"/>
          <w:marTop w:val="0"/>
          <w:marBottom w:val="0"/>
          <w:divBdr>
            <w:top w:val="none" w:sz="0" w:space="0" w:color="auto"/>
            <w:left w:val="none" w:sz="0" w:space="0" w:color="auto"/>
            <w:bottom w:val="none" w:sz="0" w:space="0" w:color="auto"/>
            <w:right w:val="none" w:sz="0" w:space="0" w:color="auto"/>
          </w:divBdr>
        </w:div>
        <w:div w:id="1586840299">
          <w:marLeft w:val="0"/>
          <w:marRight w:val="0"/>
          <w:marTop w:val="0"/>
          <w:marBottom w:val="0"/>
          <w:divBdr>
            <w:top w:val="none" w:sz="0" w:space="0" w:color="auto"/>
            <w:left w:val="none" w:sz="0" w:space="0" w:color="auto"/>
            <w:bottom w:val="none" w:sz="0" w:space="0" w:color="auto"/>
            <w:right w:val="none" w:sz="0" w:space="0" w:color="auto"/>
          </w:divBdr>
        </w:div>
      </w:divsChild>
    </w:div>
    <w:div w:id="1146048297">
      <w:bodyDiv w:val="1"/>
      <w:marLeft w:val="0"/>
      <w:marRight w:val="0"/>
      <w:marTop w:val="0"/>
      <w:marBottom w:val="0"/>
      <w:divBdr>
        <w:top w:val="none" w:sz="0" w:space="0" w:color="auto"/>
        <w:left w:val="none" w:sz="0" w:space="0" w:color="auto"/>
        <w:bottom w:val="none" w:sz="0" w:space="0" w:color="auto"/>
        <w:right w:val="none" w:sz="0" w:space="0" w:color="auto"/>
      </w:divBdr>
    </w:div>
    <w:div w:id="1347713674">
      <w:bodyDiv w:val="1"/>
      <w:marLeft w:val="0"/>
      <w:marRight w:val="0"/>
      <w:marTop w:val="0"/>
      <w:marBottom w:val="0"/>
      <w:divBdr>
        <w:top w:val="none" w:sz="0" w:space="0" w:color="auto"/>
        <w:left w:val="none" w:sz="0" w:space="0" w:color="auto"/>
        <w:bottom w:val="none" w:sz="0" w:space="0" w:color="auto"/>
        <w:right w:val="none" w:sz="0" w:space="0" w:color="auto"/>
      </w:divBdr>
    </w:div>
    <w:div w:id="1748845455">
      <w:bodyDiv w:val="1"/>
      <w:marLeft w:val="0"/>
      <w:marRight w:val="0"/>
      <w:marTop w:val="0"/>
      <w:marBottom w:val="0"/>
      <w:divBdr>
        <w:top w:val="none" w:sz="0" w:space="0" w:color="auto"/>
        <w:left w:val="none" w:sz="0" w:space="0" w:color="auto"/>
        <w:bottom w:val="none" w:sz="0" w:space="0" w:color="auto"/>
        <w:right w:val="none" w:sz="0" w:space="0" w:color="auto"/>
      </w:divBdr>
      <w:divsChild>
        <w:div w:id="1944338197">
          <w:marLeft w:val="0"/>
          <w:marRight w:val="0"/>
          <w:marTop w:val="0"/>
          <w:marBottom w:val="0"/>
          <w:divBdr>
            <w:top w:val="none" w:sz="0" w:space="0" w:color="auto"/>
            <w:left w:val="none" w:sz="0" w:space="0" w:color="auto"/>
            <w:bottom w:val="none" w:sz="0" w:space="0" w:color="auto"/>
            <w:right w:val="none" w:sz="0" w:space="0" w:color="auto"/>
          </w:divBdr>
          <w:divsChild>
            <w:div w:id="241447839">
              <w:marLeft w:val="0"/>
              <w:marRight w:val="0"/>
              <w:marTop w:val="0"/>
              <w:marBottom w:val="0"/>
              <w:divBdr>
                <w:top w:val="none" w:sz="0" w:space="0" w:color="auto"/>
                <w:left w:val="none" w:sz="0" w:space="0" w:color="auto"/>
                <w:bottom w:val="none" w:sz="0" w:space="0" w:color="auto"/>
                <w:right w:val="none" w:sz="0" w:space="0" w:color="auto"/>
              </w:divBdr>
            </w:div>
          </w:divsChild>
        </w:div>
        <w:div w:id="1924216342">
          <w:marLeft w:val="0"/>
          <w:marRight w:val="0"/>
          <w:marTop w:val="0"/>
          <w:marBottom w:val="0"/>
          <w:divBdr>
            <w:top w:val="none" w:sz="0" w:space="0" w:color="auto"/>
            <w:left w:val="none" w:sz="0" w:space="0" w:color="auto"/>
            <w:bottom w:val="none" w:sz="0" w:space="0" w:color="auto"/>
            <w:right w:val="none" w:sz="0" w:space="0" w:color="auto"/>
          </w:divBdr>
          <w:divsChild>
            <w:div w:id="546378479">
              <w:marLeft w:val="0"/>
              <w:marRight w:val="0"/>
              <w:marTop w:val="0"/>
              <w:marBottom w:val="0"/>
              <w:divBdr>
                <w:top w:val="none" w:sz="0" w:space="0" w:color="auto"/>
                <w:left w:val="none" w:sz="0" w:space="0" w:color="auto"/>
                <w:bottom w:val="none" w:sz="0" w:space="0" w:color="auto"/>
                <w:right w:val="none" w:sz="0" w:space="0" w:color="auto"/>
              </w:divBdr>
            </w:div>
          </w:divsChild>
        </w:div>
        <w:div w:id="617686231">
          <w:marLeft w:val="0"/>
          <w:marRight w:val="0"/>
          <w:marTop w:val="0"/>
          <w:marBottom w:val="0"/>
          <w:divBdr>
            <w:top w:val="none" w:sz="0" w:space="0" w:color="auto"/>
            <w:left w:val="none" w:sz="0" w:space="0" w:color="auto"/>
            <w:bottom w:val="none" w:sz="0" w:space="0" w:color="auto"/>
            <w:right w:val="none" w:sz="0" w:space="0" w:color="auto"/>
          </w:divBdr>
          <w:divsChild>
            <w:div w:id="165943679">
              <w:marLeft w:val="0"/>
              <w:marRight w:val="0"/>
              <w:marTop w:val="0"/>
              <w:marBottom w:val="0"/>
              <w:divBdr>
                <w:top w:val="none" w:sz="0" w:space="0" w:color="auto"/>
                <w:left w:val="none" w:sz="0" w:space="0" w:color="auto"/>
                <w:bottom w:val="none" w:sz="0" w:space="0" w:color="auto"/>
                <w:right w:val="none" w:sz="0" w:space="0" w:color="auto"/>
              </w:divBdr>
            </w:div>
          </w:divsChild>
        </w:div>
        <w:div w:id="743533480">
          <w:marLeft w:val="0"/>
          <w:marRight w:val="0"/>
          <w:marTop w:val="0"/>
          <w:marBottom w:val="0"/>
          <w:divBdr>
            <w:top w:val="none" w:sz="0" w:space="0" w:color="auto"/>
            <w:left w:val="none" w:sz="0" w:space="0" w:color="auto"/>
            <w:bottom w:val="none" w:sz="0" w:space="0" w:color="auto"/>
            <w:right w:val="none" w:sz="0" w:space="0" w:color="auto"/>
          </w:divBdr>
          <w:divsChild>
            <w:div w:id="1383211775">
              <w:marLeft w:val="0"/>
              <w:marRight w:val="0"/>
              <w:marTop w:val="0"/>
              <w:marBottom w:val="0"/>
              <w:divBdr>
                <w:top w:val="none" w:sz="0" w:space="0" w:color="auto"/>
                <w:left w:val="none" w:sz="0" w:space="0" w:color="auto"/>
                <w:bottom w:val="none" w:sz="0" w:space="0" w:color="auto"/>
                <w:right w:val="none" w:sz="0" w:space="0" w:color="auto"/>
              </w:divBdr>
            </w:div>
          </w:divsChild>
        </w:div>
        <w:div w:id="1223560392">
          <w:marLeft w:val="0"/>
          <w:marRight w:val="0"/>
          <w:marTop w:val="0"/>
          <w:marBottom w:val="0"/>
          <w:divBdr>
            <w:top w:val="none" w:sz="0" w:space="0" w:color="auto"/>
            <w:left w:val="none" w:sz="0" w:space="0" w:color="auto"/>
            <w:bottom w:val="none" w:sz="0" w:space="0" w:color="auto"/>
            <w:right w:val="none" w:sz="0" w:space="0" w:color="auto"/>
          </w:divBdr>
          <w:divsChild>
            <w:div w:id="826172034">
              <w:marLeft w:val="0"/>
              <w:marRight w:val="0"/>
              <w:marTop w:val="0"/>
              <w:marBottom w:val="0"/>
              <w:divBdr>
                <w:top w:val="none" w:sz="0" w:space="0" w:color="auto"/>
                <w:left w:val="none" w:sz="0" w:space="0" w:color="auto"/>
                <w:bottom w:val="none" w:sz="0" w:space="0" w:color="auto"/>
                <w:right w:val="none" w:sz="0" w:space="0" w:color="auto"/>
              </w:divBdr>
            </w:div>
          </w:divsChild>
        </w:div>
        <w:div w:id="771587599">
          <w:marLeft w:val="0"/>
          <w:marRight w:val="0"/>
          <w:marTop w:val="0"/>
          <w:marBottom w:val="0"/>
          <w:divBdr>
            <w:top w:val="none" w:sz="0" w:space="0" w:color="auto"/>
            <w:left w:val="none" w:sz="0" w:space="0" w:color="auto"/>
            <w:bottom w:val="none" w:sz="0" w:space="0" w:color="auto"/>
            <w:right w:val="none" w:sz="0" w:space="0" w:color="auto"/>
          </w:divBdr>
          <w:divsChild>
            <w:div w:id="1922062423">
              <w:marLeft w:val="0"/>
              <w:marRight w:val="0"/>
              <w:marTop w:val="0"/>
              <w:marBottom w:val="0"/>
              <w:divBdr>
                <w:top w:val="none" w:sz="0" w:space="0" w:color="auto"/>
                <w:left w:val="none" w:sz="0" w:space="0" w:color="auto"/>
                <w:bottom w:val="none" w:sz="0" w:space="0" w:color="auto"/>
                <w:right w:val="none" w:sz="0" w:space="0" w:color="auto"/>
              </w:divBdr>
            </w:div>
          </w:divsChild>
        </w:div>
        <w:div w:id="1317491641">
          <w:marLeft w:val="0"/>
          <w:marRight w:val="0"/>
          <w:marTop w:val="0"/>
          <w:marBottom w:val="0"/>
          <w:divBdr>
            <w:top w:val="none" w:sz="0" w:space="0" w:color="auto"/>
            <w:left w:val="none" w:sz="0" w:space="0" w:color="auto"/>
            <w:bottom w:val="none" w:sz="0" w:space="0" w:color="auto"/>
            <w:right w:val="none" w:sz="0" w:space="0" w:color="auto"/>
          </w:divBdr>
          <w:divsChild>
            <w:div w:id="1142117234">
              <w:marLeft w:val="0"/>
              <w:marRight w:val="0"/>
              <w:marTop w:val="0"/>
              <w:marBottom w:val="0"/>
              <w:divBdr>
                <w:top w:val="none" w:sz="0" w:space="0" w:color="auto"/>
                <w:left w:val="none" w:sz="0" w:space="0" w:color="auto"/>
                <w:bottom w:val="none" w:sz="0" w:space="0" w:color="auto"/>
                <w:right w:val="none" w:sz="0" w:space="0" w:color="auto"/>
              </w:divBdr>
            </w:div>
          </w:divsChild>
        </w:div>
        <w:div w:id="1139297234">
          <w:marLeft w:val="0"/>
          <w:marRight w:val="0"/>
          <w:marTop w:val="0"/>
          <w:marBottom w:val="0"/>
          <w:divBdr>
            <w:top w:val="none" w:sz="0" w:space="0" w:color="auto"/>
            <w:left w:val="none" w:sz="0" w:space="0" w:color="auto"/>
            <w:bottom w:val="none" w:sz="0" w:space="0" w:color="auto"/>
            <w:right w:val="none" w:sz="0" w:space="0" w:color="auto"/>
          </w:divBdr>
          <w:divsChild>
            <w:div w:id="1927692381">
              <w:marLeft w:val="0"/>
              <w:marRight w:val="0"/>
              <w:marTop w:val="0"/>
              <w:marBottom w:val="0"/>
              <w:divBdr>
                <w:top w:val="none" w:sz="0" w:space="0" w:color="auto"/>
                <w:left w:val="none" w:sz="0" w:space="0" w:color="auto"/>
                <w:bottom w:val="none" w:sz="0" w:space="0" w:color="auto"/>
                <w:right w:val="none" w:sz="0" w:space="0" w:color="auto"/>
              </w:divBdr>
            </w:div>
          </w:divsChild>
        </w:div>
        <w:div w:id="778600276">
          <w:marLeft w:val="0"/>
          <w:marRight w:val="0"/>
          <w:marTop w:val="0"/>
          <w:marBottom w:val="0"/>
          <w:divBdr>
            <w:top w:val="none" w:sz="0" w:space="0" w:color="auto"/>
            <w:left w:val="none" w:sz="0" w:space="0" w:color="auto"/>
            <w:bottom w:val="none" w:sz="0" w:space="0" w:color="auto"/>
            <w:right w:val="none" w:sz="0" w:space="0" w:color="auto"/>
          </w:divBdr>
          <w:divsChild>
            <w:div w:id="1260258209">
              <w:marLeft w:val="0"/>
              <w:marRight w:val="0"/>
              <w:marTop w:val="0"/>
              <w:marBottom w:val="0"/>
              <w:divBdr>
                <w:top w:val="none" w:sz="0" w:space="0" w:color="auto"/>
                <w:left w:val="none" w:sz="0" w:space="0" w:color="auto"/>
                <w:bottom w:val="none" w:sz="0" w:space="0" w:color="auto"/>
                <w:right w:val="none" w:sz="0" w:space="0" w:color="auto"/>
              </w:divBdr>
            </w:div>
          </w:divsChild>
        </w:div>
        <w:div w:id="1613703743">
          <w:marLeft w:val="0"/>
          <w:marRight w:val="0"/>
          <w:marTop w:val="0"/>
          <w:marBottom w:val="0"/>
          <w:divBdr>
            <w:top w:val="none" w:sz="0" w:space="0" w:color="auto"/>
            <w:left w:val="none" w:sz="0" w:space="0" w:color="auto"/>
            <w:bottom w:val="none" w:sz="0" w:space="0" w:color="auto"/>
            <w:right w:val="none" w:sz="0" w:space="0" w:color="auto"/>
          </w:divBdr>
          <w:divsChild>
            <w:div w:id="1880430673">
              <w:marLeft w:val="0"/>
              <w:marRight w:val="0"/>
              <w:marTop w:val="0"/>
              <w:marBottom w:val="0"/>
              <w:divBdr>
                <w:top w:val="none" w:sz="0" w:space="0" w:color="auto"/>
                <w:left w:val="none" w:sz="0" w:space="0" w:color="auto"/>
                <w:bottom w:val="none" w:sz="0" w:space="0" w:color="auto"/>
                <w:right w:val="none" w:sz="0" w:space="0" w:color="auto"/>
              </w:divBdr>
            </w:div>
          </w:divsChild>
        </w:div>
        <w:div w:id="68970661">
          <w:marLeft w:val="0"/>
          <w:marRight w:val="0"/>
          <w:marTop w:val="0"/>
          <w:marBottom w:val="0"/>
          <w:divBdr>
            <w:top w:val="none" w:sz="0" w:space="0" w:color="auto"/>
            <w:left w:val="none" w:sz="0" w:space="0" w:color="auto"/>
            <w:bottom w:val="none" w:sz="0" w:space="0" w:color="auto"/>
            <w:right w:val="none" w:sz="0" w:space="0" w:color="auto"/>
          </w:divBdr>
          <w:divsChild>
            <w:div w:id="1142190321">
              <w:marLeft w:val="0"/>
              <w:marRight w:val="0"/>
              <w:marTop w:val="0"/>
              <w:marBottom w:val="0"/>
              <w:divBdr>
                <w:top w:val="none" w:sz="0" w:space="0" w:color="auto"/>
                <w:left w:val="none" w:sz="0" w:space="0" w:color="auto"/>
                <w:bottom w:val="none" w:sz="0" w:space="0" w:color="auto"/>
                <w:right w:val="none" w:sz="0" w:space="0" w:color="auto"/>
              </w:divBdr>
            </w:div>
          </w:divsChild>
        </w:div>
        <w:div w:id="1730299108">
          <w:marLeft w:val="0"/>
          <w:marRight w:val="0"/>
          <w:marTop w:val="0"/>
          <w:marBottom w:val="0"/>
          <w:divBdr>
            <w:top w:val="none" w:sz="0" w:space="0" w:color="auto"/>
            <w:left w:val="none" w:sz="0" w:space="0" w:color="auto"/>
            <w:bottom w:val="none" w:sz="0" w:space="0" w:color="auto"/>
            <w:right w:val="none" w:sz="0" w:space="0" w:color="auto"/>
          </w:divBdr>
          <w:divsChild>
            <w:div w:id="731271126">
              <w:marLeft w:val="0"/>
              <w:marRight w:val="0"/>
              <w:marTop w:val="0"/>
              <w:marBottom w:val="0"/>
              <w:divBdr>
                <w:top w:val="none" w:sz="0" w:space="0" w:color="auto"/>
                <w:left w:val="none" w:sz="0" w:space="0" w:color="auto"/>
                <w:bottom w:val="none" w:sz="0" w:space="0" w:color="auto"/>
                <w:right w:val="none" w:sz="0" w:space="0" w:color="auto"/>
              </w:divBdr>
            </w:div>
          </w:divsChild>
        </w:div>
        <w:div w:id="1269854171">
          <w:marLeft w:val="0"/>
          <w:marRight w:val="0"/>
          <w:marTop w:val="0"/>
          <w:marBottom w:val="0"/>
          <w:divBdr>
            <w:top w:val="none" w:sz="0" w:space="0" w:color="auto"/>
            <w:left w:val="none" w:sz="0" w:space="0" w:color="auto"/>
            <w:bottom w:val="none" w:sz="0" w:space="0" w:color="auto"/>
            <w:right w:val="none" w:sz="0" w:space="0" w:color="auto"/>
          </w:divBdr>
          <w:divsChild>
            <w:div w:id="1794473067">
              <w:marLeft w:val="0"/>
              <w:marRight w:val="0"/>
              <w:marTop w:val="0"/>
              <w:marBottom w:val="0"/>
              <w:divBdr>
                <w:top w:val="none" w:sz="0" w:space="0" w:color="auto"/>
                <w:left w:val="none" w:sz="0" w:space="0" w:color="auto"/>
                <w:bottom w:val="none" w:sz="0" w:space="0" w:color="auto"/>
                <w:right w:val="none" w:sz="0" w:space="0" w:color="auto"/>
              </w:divBdr>
            </w:div>
          </w:divsChild>
        </w:div>
        <w:div w:id="1729647048">
          <w:marLeft w:val="0"/>
          <w:marRight w:val="0"/>
          <w:marTop w:val="0"/>
          <w:marBottom w:val="0"/>
          <w:divBdr>
            <w:top w:val="none" w:sz="0" w:space="0" w:color="auto"/>
            <w:left w:val="none" w:sz="0" w:space="0" w:color="auto"/>
            <w:bottom w:val="none" w:sz="0" w:space="0" w:color="auto"/>
            <w:right w:val="none" w:sz="0" w:space="0" w:color="auto"/>
          </w:divBdr>
          <w:divsChild>
            <w:div w:id="110896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928382">
      <w:bodyDiv w:val="1"/>
      <w:marLeft w:val="0"/>
      <w:marRight w:val="0"/>
      <w:marTop w:val="0"/>
      <w:marBottom w:val="0"/>
      <w:divBdr>
        <w:top w:val="none" w:sz="0" w:space="0" w:color="auto"/>
        <w:left w:val="none" w:sz="0" w:space="0" w:color="auto"/>
        <w:bottom w:val="none" w:sz="0" w:space="0" w:color="auto"/>
        <w:right w:val="none" w:sz="0" w:space="0" w:color="auto"/>
      </w:divBdr>
    </w:div>
    <w:div w:id="1916740776">
      <w:bodyDiv w:val="1"/>
      <w:marLeft w:val="0"/>
      <w:marRight w:val="0"/>
      <w:marTop w:val="0"/>
      <w:marBottom w:val="0"/>
      <w:divBdr>
        <w:top w:val="none" w:sz="0" w:space="0" w:color="auto"/>
        <w:left w:val="none" w:sz="0" w:space="0" w:color="auto"/>
        <w:bottom w:val="none" w:sz="0" w:space="0" w:color="auto"/>
        <w:right w:val="none" w:sz="0" w:space="0" w:color="auto"/>
      </w:divBdr>
      <w:divsChild>
        <w:div w:id="230115837">
          <w:marLeft w:val="0"/>
          <w:marRight w:val="0"/>
          <w:marTop w:val="0"/>
          <w:marBottom w:val="0"/>
          <w:divBdr>
            <w:top w:val="none" w:sz="0" w:space="0" w:color="auto"/>
            <w:left w:val="none" w:sz="0" w:space="0" w:color="auto"/>
            <w:bottom w:val="none" w:sz="0" w:space="0" w:color="auto"/>
            <w:right w:val="none" w:sz="0" w:space="0" w:color="auto"/>
          </w:divBdr>
        </w:div>
        <w:div w:id="391662699">
          <w:marLeft w:val="0"/>
          <w:marRight w:val="0"/>
          <w:marTop w:val="0"/>
          <w:marBottom w:val="0"/>
          <w:divBdr>
            <w:top w:val="none" w:sz="0" w:space="0" w:color="auto"/>
            <w:left w:val="none" w:sz="0" w:space="0" w:color="auto"/>
            <w:bottom w:val="none" w:sz="0" w:space="0" w:color="auto"/>
            <w:right w:val="none" w:sz="0" w:space="0" w:color="auto"/>
          </w:divBdr>
        </w:div>
        <w:div w:id="1313944424">
          <w:marLeft w:val="0"/>
          <w:marRight w:val="0"/>
          <w:marTop w:val="0"/>
          <w:marBottom w:val="0"/>
          <w:divBdr>
            <w:top w:val="none" w:sz="0" w:space="0" w:color="auto"/>
            <w:left w:val="none" w:sz="0" w:space="0" w:color="auto"/>
            <w:bottom w:val="none" w:sz="0" w:space="0" w:color="auto"/>
            <w:right w:val="none" w:sz="0" w:space="0" w:color="auto"/>
          </w:divBdr>
        </w:div>
        <w:div w:id="568996941">
          <w:marLeft w:val="0"/>
          <w:marRight w:val="0"/>
          <w:marTop w:val="0"/>
          <w:marBottom w:val="0"/>
          <w:divBdr>
            <w:top w:val="none" w:sz="0" w:space="0" w:color="auto"/>
            <w:left w:val="none" w:sz="0" w:space="0" w:color="auto"/>
            <w:bottom w:val="none" w:sz="0" w:space="0" w:color="auto"/>
            <w:right w:val="none" w:sz="0" w:space="0" w:color="auto"/>
          </w:divBdr>
        </w:div>
        <w:div w:id="97869760">
          <w:marLeft w:val="0"/>
          <w:marRight w:val="0"/>
          <w:marTop w:val="0"/>
          <w:marBottom w:val="0"/>
          <w:divBdr>
            <w:top w:val="none" w:sz="0" w:space="0" w:color="auto"/>
            <w:left w:val="none" w:sz="0" w:space="0" w:color="auto"/>
            <w:bottom w:val="none" w:sz="0" w:space="0" w:color="auto"/>
            <w:right w:val="none" w:sz="0" w:space="0" w:color="auto"/>
          </w:divBdr>
        </w:div>
      </w:divsChild>
    </w:div>
    <w:div w:id="2081517045">
      <w:bodyDiv w:val="1"/>
      <w:marLeft w:val="0"/>
      <w:marRight w:val="0"/>
      <w:marTop w:val="0"/>
      <w:marBottom w:val="0"/>
      <w:divBdr>
        <w:top w:val="none" w:sz="0" w:space="0" w:color="auto"/>
        <w:left w:val="none" w:sz="0" w:space="0" w:color="auto"/>
        <w:bottom w:val="none" w:sz="0" w:space="0" w:color="auto"/>
        <w:right w:val="none" w:sz="0" w:space="0" w:color="auto"/>
      </w:divBdr>
      <w:divsChild>
        <w:div w:id="30346045">
          <w:marLeft w:val="0"/>
          <w:marRight w:val="0"/>
          <w:marTop w:val="0"/>
          <w:marBottom w:val="0"/>
          <w:divBdr>
            <w:top w:val="none" w:sz="0" w:space="0" w:color="auto"/>
            <w:left w:val="none" w:sz="0" w:space="0" w:color="auto"/>
            <w:bottom w:val="none" w:sz="0" w:space="0" w:color="auto"/>
            <w:right w:val="none" w:sz="0" w:space="0" w:color="auto"/>
          </w:divBdr>
        </w:div>
        <w:div w:id="859780882">
          <w:marLeft w:val="0"/>
          <w:marRight w:val="0"/>
          <w:marTop w:val="0"/>
          <w:marBottom w:val="0"/>
          <w:divBdr>
            <w:top w:val="none" w:sz="0" w:space="0" w:color="auto"/>
            <w:left w:val="none" w:sz="0" w:space="0" w:color="auto"/>
            <w:bottom w:val="none" w:sz="0" w:space="0" w:color="auto"/>
            <w:right w:val="none" w:sz="0" w:space="0" w:color="auto"/>
          </w:divBdr>
        </w:div>
        <w:div w:id="10221300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gp.gov.ie/wp-content/uploads/Information-Note-ESPD.pdf" TargetMode="External"/><Relationship Id="rId18" Type="http://schemas.openxmlformats.org/officeDocument/2006/relationships/hyperlink" Target="http://www.etenders.gov.ie"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tudublin.ie/media/website/explore/privacy-policyx2fgdpr/documents/appendices/C-TU-Dublin-Data-Protection-Notice-Students-30-11-20.pdf"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etenders.gov.i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etenders.gov.ie"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tudublin.ie/media/website/explore/privacy-policyx2fgdpr/documents/appendices/D-TU-Dublin-Data-Protection-Notice-Staff-30-11-20.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C71660D4404C5AA953A82A8F5B71BC"/>
        <w:category>
          <w:name w:val="General"/>
          <w:gallery w:val="placeholder"/>
        </w:category>
        <w:types>
          <w:type w:val="bbPlcHdr"/>
        </w:types>
        <w:behaviors>
          <w:behavior w:val="content"/>
        </w:behaviors>
        <w:guid w:val="{E62F71BB-7A31-4419-8340-0944CDD9F6CE}"/>
      </w:docPartPr>
      <w:docPartBody>
        <w:p w:rsidR="00E022C9" w:rsidRDefault="00B65AB9" w:rsidP="00B65AB9">
          <w:pPr>
            <w:pStyle w:val="59C71660D4404C5AA953A82A8F5B71BC"/>
          </w:pPr>
          <w:r w:rsidRPr="00770025">
            <w:rPr>
              <w:rStyle w:val="PlaceholderText"/>
            </w:rPr>
            <w:t>Click here to enter text.</w:t>
          </w:r>
        </w:p>
      </w:docPartBody>
    </w:docPart>
    <w:docPart>
      <w:docPartPr>
        <w:name w:val="980CA86F2C5D482EA38D23DD6DBD89CA"/>
        <w:category>
          <w:name w:val="General"/>
          <w:gallery w:val="placeholder"/>
        </w:category>
        <w:types>
          <w:type w:val="bbPlcHdr"/>
        </w:types>
        <w:behaviors>
          <w:behavior w:val="content"/>
        </w:behaviors>
        <w:guid w:val="{8CDD9074-04D7-4542-B6C1-697BF2A476A3}"/>
      </w:docPartPr>
      <w:docPartBody>
        <w:p w:rsidR="00E022C9" w:rsidRDefault="00B65AB9" w:rsidP="00B65AB9">
          <w:pPr>
            <w:pStyle w:val="980CA86F2C5D482EA38D23DD6DBD89CA"/>
          </w:pPr>
          <w:r w:rsidRPr="00870CA2">
            <w:rPr>
              <w:rStyle w:val="PlaceholderText"/>
              <w:rFonts w:eastAsiaTheme="minorHAnsi"/>
              <w:highlight w:val="lightGray"/>
            </w:rPr>
            <w:t>[Insert name of Contracting Authority]</w:t>
          </w:r>
        </w:p>
      </w:docPartBody>
    </w:docPart>
    <w:docPart>
      <w:docPartPr>
        <w:name w:val="2E3096D58C5E488E88F0B0AC812794A5"/>
        <w:category>
          <w:name w:val="General"/>
          <w:gallery w:val="placeholder"/>
        </w:category>
        <w:types>
          <w:type w:val="bbPlcHdr"/>
        </w:types>
        <w:behaviors>
          <w:behavior w:val="content"/>
        </w:behaviors>
        <w:guid w:val="{710D5887-BAC6-4EA8-A3BD-0A07C2B86783}"/>
      </w:docPartPr>
      <w:docPartBody>
        <w:p w:rsidR="00E022C9" w:rsidRDefault="00B65AB9" w:rsidP="00B65AB9">
          <w:pPr>
            <w:pStyle w:val="2E3096D58C5E488E88F0B0AC812794A5"/>
          </w:pPr>
          <w:r w:rsidRPr="00EE6D96">
            <w:rPr>
              <w:rStyle w:val="PlaceholderText"/>
            </w:rPr>
            <w:t>Click here to enter text.</w:t>
          </w:r>
        </w:p>
      </w:docPartBody>
    </w:docPart>
    <w:docPart>
      <w:docPartPr>
        <w:name w:val="0382ADFC59254457AE54D2F89FB9A1A2"/>
        <w:category>
          <w:name w:val="General"/>
          <w:gallery w:val="placeholder"/>
        </w:category>
        <w:types>
          <w:type w:val="bbPlcHdr"/>
        </w:types>
        <w:behaviors>
          <w:behavior w:val="content"/>
        </w:behaviors>
        <w:guid w:val="{CA1C91B8-6129-4FB6-9AF6-A236978F0A34}"/>
      </w:docPartPr>
      <w:docPartBody>
        <w:p w:rsidR="00E24F7F" w:rsidRDefault="00983FC3" w:rsidP="00983FC3">
          <w:pPr>
            <w:pStyle w:val="0382ADFC59254457AE54D2F89FB9A1A2"/>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AB9"/>
    <w:rsid w:val="00020203"/>
    <w:rsid w:val="000271DA"/>
    <w:rsid w:val="000576C9"/>
    <w:rsid w:val="000B61DD"/>
    <w:rsid w:val="00175D38"/>
    <w:rsid w:val="00177505"/>
    <w:rsid w:val="002552F8"/>
    <w:rsid w:val="003F5F96"/>
    <w:rsid w:val="00403797"/>
    <w:rsid w:val="00422926"/>
    <w:rsid w:val="004D3CD4"/>
    <w:rsid w:val="005A1A91"/>
    <w:rsid w:val="005B05B0"/>
    <w:rsid w:val="0061788D"/>
    <w:rsid w:val="0066251F"/>
    <w:rsid w:val="006A03C1"/>
    <w:rsid w:val="006A31BC"/>
    <w:rsid w:val="00786AAF"/>
    <w:rsid w:val="0081796C"/>
    <w:rsid w:val="008669E4"/>
    <w:rsid w:val="00891D40"/>
    <w:rsid w:val="00983FC3"/>
    <w:rsid w:val="00A05D50"/>
    <w:rsid w:val="00AC4E8A"/>
    <w:rsid w:val="00B11E28"/>
    <w:rsid w:val="00B16418"/>
    <w:rsid w:val="00B26AC6"/>
    <w:rsid w:val="00B46389"/>
    <w:rsid w:val="00B65AB9"/>
    <w:rsid w:val="00D970B2"/>
    <w:rsid w:val="00DD302D"/>
    <w:rsid w:val="00DE7208"/>
    <w:rsid w:val="00E022C9"/>
    <w:rsid w:val="00E24F7F"/>
    <w:rsid w:val="00EA30CD"/>
    <w:rsid w:val="00EC3F34"/>
    <w:rsid w:val="00F30DFB"/>
    <w:rsid w:val="00F96CF4"/>
    <w:rsid w:val="00FE30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83FC3"/>
    <w:rPr>
      <w:color w:val="808080"/>
    </w:rPr>
  </w:style>
  <w:style w:type="paragraph" w:customStyle="1" w:styleId="59C71660D4404C5AA953A82A8F5B71BC">
    <w:name w:val="59C71660D4404C5AA953A82A8F5B71BC"/>
    <w:rsid w:val="00B65AB9"/>
  </w:style>
  <w:style w:type="paragraph" w:customStyle="1" w:styleId="980CA86F2C5D482EA38D23DD6DBD89CA">
    <w:name w:val="980CA86F2C5D482EA38D23DD6DBD89CA"/>
    <w:rsid w:val="00B65AB9"/>
  </w:style>
  <w:style w:type="paragraph" w:customStyle="1" w:styleId="2E3096D58C5E488E88F0B0AC812794A5">
    <w:name w:val="2E3096D58C5E488E88F0B0AC812794A5"/>
    <w:rsid w:val="00B65AB9"/>
  </w:style>
  <w:style w:type="paragraph" w:customStyle="1" w:styleId="0382ADFC59254457AE54D2F89FB9A1A2">
    <w:name w:val="0382ADFC59254457AE54D2F89FB9A1A2"/>
    <w:rsid w:val="00983FC3"/>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7dfa74-5a2c-4f56-9d07-0cf4bbfa8d12">
      <Terms xmlns="http://schemas.microsoft.com/office/infopath/2007/PartnerControls"/>
    </lcf76f155ced4ddcb4097134ff3c332f>
    <TaxCatchAll xmlns="6f951b0b-0839-454e-a5ea-d64b510892db" xsi:nil="true"/>
    <SharedWithUsers xmlns="6f951b0b-0839-454e-a5ea-d64b510892db">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176274f8bfa914d1852c5a560012ea16">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861aa4cdd00ebacd5958a472d35c1a3c"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0A3948-A128-489F-877B-DC1BEC7FA871}">
  <ds:schemaRefs>
    <ds:schemaRef ds:uri="http://schemas.openxmlformats.org/officeDocument/2006/bibliography"/>
  </ds:schemaRefs>
</ds:datastoreItem>
</file>

<file path=customXml/itemProps2.xml><?xml version="1.0" encoding="utf-8"?>
<ds:datastoreItem xmlns:ds="http://schemas.openxmlformats.org/officeDocument/2006/customXml" ds:itemID="{EA4FE6F8-264B-43FB-94D1-5854CD80153F}">
  <ds:schemaRefs>
    <ds:schemaRef ds:uri="http://schemas.microsoft.com/sharepoint/v3/contenttype/forms"/>
  </ds:schemaRefs>
</ds:datastoreItem>
</file>

<file path=customXml/itemProps3.xml><?xml version="1.0" encoding="utf-8"?>
<ds:datastoreItem xmlns:ds="http://schemas.openxmlformats.org/officeDocument/2006/customXml" ds:itemID="{E4B6B841-A8E1-44AE-B020-491C06E880E3}">
  <ds:schemaRefs>
    <ds:schemaRef ds:uri="6f951b0b-0839-454e-a5ea-d64b510892db"/>
    <ds:schemaRef ds:uri="http://schemas.openxmlformats.org/package/2006/metadata/core-properties"/>
    <ds:schemaRef ds:uri="http://schemas.microsoft.com/office/2006/documentManagement/types"/>
    <ds:schemaRef ds:uri="5f7dfa74-5a2c-4f56-9d07-0cf4bbfa8d12"/>
    <ds:schemaRef ds:uri="http://www.w3.org/XML/1998/namespace"/>
    <ds:schemaRef ds:uri="http://schemas.microsoft.com/office/infopath/2007/PartnerControls"/>
    <ds:schemaRef ds:uri="http://schemas.microsoft.com/office/2006/metadata/properties"/>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75B12839-7D3B-41AE-8BD6-5574418C6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66317cb-e948-4e5f-8cec-dabc8e2fd5da}" enabled="0" method="" siteId="{766317cb-e948-4e5f-8cec-dabc8e2fd5da}" removed="1"/>
</clbl:labelList>
</file>

<file path=docProps/app.xml><?xml version="1.0" encoding="utf-8"?>
<Properties xmlns="http://schemas.openxmlformats.org/officeDocument/2006/extended-properties" xmlns:vt="http://schemas.openxmlformats.org/officeDocument/2006/docPropsVTypes">
  <Template>Normal</Template>
  <TotalTime>182</TotalTime>
  <Pages>88</Pages>
  <Words>27969</Words>
  <Characters>159424</Characters>
  <Application>Microsoft Office Word</Application>
  <DocSecurity>0</DocSecurity>
  <Lines>1328</Lines>
  <Paragraphs>374</Paragraphs>
  <ScaleCrop>false</ScaleCrop>
  <Company>Teagasc</Company>
  <LinksUpToDate>false</LinksUpToDate>
  <CharactersWithSpaces>187019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cp:lastModifiedBy>Elizabeth Darcy</cp:lastModifiedBy>
  <cp:revision>246</cp:revision>
  <dcterms:created xsi:type="dcterms:W3CDTF">2025-06-30T08:49:00Z</dcterms:created>
  <dcterms:modified xsi:type="dcterms:W3CDTF">2026-03-03T14:40:00Z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FileTopics">
    <vt:lpwstr/>
  </property>
  <property fmtid="{D5CDD505-2E9C-101B-9397-08002B2CF9AE}" pid="3" name="eDocs_DocumentTopics">
    <vt:lpwstr/>
  </property>
  <property fmtid="{D5CDD505-2E9C-101B-9397-08002B2CF9AE}" pid="4" name="eDocs_Year">
    <vt:lpwstr>1;#2016|290abb38-182b-47f5-ab57-7f33b46e6252</vt:lpwstr>
  </property>
  <property fmtid="{D5CDD505-2E9C-101B-9397-08002B2CF9AE}" pid="5" name="eDocs_SeriesSubSeries">
    <vt:lpwstr>2;#002|230b5c71-8bf6-4beb-a83d-cddb41cc2b0c</vt:lpwstr>
  </property>
  <property fmtid="{D5CDD505-2E9C-101B-9397-08002B2CF9AE}" pid="6" name="_dlc_policyId">
    <vt:lpwstr>0x0101000BC94875665D404BB1351B53C41FD2C0|151133126</vt:lpwstr>
  </property>
  <property fmtid="{D5CDD505-2E9C-101B-9397-08002B2CF9AE}" pid="7" name="ItemRetentionFormula">
    <vt:lpwstr/>
  </property>
  <property fmtid="{D5CDD505-2E9C-101B-9397-08002B2CF9AE}" pid="8" name="_docset_NoMedatataSyncRequired">
    <vt:lpwstr>False</vt:lpwstr>
  </property>
  <property fmtid="{D5CDD505-2E9C-101B-9397-08002B2CF9AE}" pid="9" name="_dlc_LastRun">
    <vt:lpwstr>11/30/2019 23:00:37</vt:lpwstr>
  </property>
  <property fmtid="{D5CDD505-2E9C-101B-9397-08002B2CF9AE}" pid="10" name="_dlc_ItemStageId">
    <vt:lpwstr>1</vt:lpwstr>
  </property>
  <property fmtid="{D5CDD505-2E9C-101B-9397-08002B2CF9AE}" pid="11" name="eDocs_SecurityClassification">
    <vt:lpwstr/>
  </property>
  <property fmtid="{D5CDD505-2E9C-101B-9397-08002B2CF9AE}" pid="12" name="MediaServiceImageTags">
    <vt:lpwstr/>
  </property>
  <property fmtid="{D5CDD505-2E9C-101B-9397-08002B2CF9AE}" pid="13" name="_dlc_DocIdItemGuid">
    <vt:lpwstr>1fa3f309-954e-4669-b961-a3a148055565</vt:lpwstr>
  </property>
  <property fmtid="{D5CDD505-2E9C-101B-9397-08002B2CF9AE}" pid="14" name="ContentTypeId">
    <vt:lpwstr>0x010100A7673B74A4F1C649A1C6B48530742686</vt:lpwstr>
  </property>
  <property fmtid="{D5CDD505-2E9C-101B-9397-08002B2CF9AE}" pid="15" name="Order">
    <vt:r8>28128100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